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仿宋" w:hAnsi="仿宋" w:eastAsia="仿宋" w:cs="Times New Roman"/>
          <w:b/>
          <w:bCs w:val="0"/>
          <w:sz w:val="44"/>
          <w:szCs w:val="44"/>
          <w:highlight w:val="none"/>
          <w:u w:val="none"/>
          <w:lang w:val="en-US" w:eastAsia="zh-CN"/>
        </w:rPr>
      </w:pPr>
      <w:r>
        <w:rPr>
          <w:rFonts w:hint="eastAsia" w:ascii="仿宋" w:hAnsi="仿宋" w:eastAsia="仿宋" w:cs="Times New Roman"/>
          <w:b/>
          <w:bCs w:val="0"/>
          <w:sz w:val="44"/>
          <w:szCs w:val="44"/>
          <w:highlight w:val="none"/>
          <w:u w:val="single"/>
          <w:lang w:val="en-US" w:eastAsia="zh-CN"/>
        </w:rPr>
        <w:t>灌木</w:t>
      </w:r>
      <w:r>
        <w:rPr>
          <w:rFonts w:hint="eastAsia" w:ascii="仿宋" w:hAnsi="仿宋" w:eastAsia="仿宋" w:cs="Times New Roman"/>
          <w:b/>
          <w:bCs w:val="0"/>
          <w:sz w:val="44"/>
          <w:szCs w:val="44"/>
          <w:highlight w:val="none"/>
          <w:u w:val="none"/>
          <w:lang w:val="en-US" w:eastAsia="zh-CN"/>
        </w:rPr>
        <w:t>采购询价公告</w:t>
      </w:r>
    </w:p>
    <w:p>
      <w:pPr>
        <w:pStyle w:val="11"/>
        <w:shd w:val="clear" w:color="auto" w:fill="FFFFFF"/>
        <w:spacing w:before="0" w:beforeAutospacing="0" w:after="0" w:afterAutospacing="0" w:line="400" w:lineRule="exact"/>
        <w:rPr>
          <w:rFonts w:ascii="仿宋" w:hAnsi="仿宋" w:eastAsia="仿宋" w:cs="Arial"/>
          <w:b/>
          <w:sz w:val="28"/>
          <w:szCs w:val="28"/>
          <w:highlight w:val="none"/>
        </w:rPr>
      </w:pPr>
      <w:r>
        <w:rPr>
          <w:rFonts w:ascii="Arial" w:hAnsi="Arial" w:eastAsia="仿宋" w:cs="Arial"/>
          <w:b/>
          <w:sz w:val="28"/>
          <w:szCs w:val="28"/>
          <w:highlight w:val="none"/>
        </w:rPr>
        <w:t> </w:t>
      </w:r>
      <w:r>
        <w:rPr>
          <w:rFonts w:ascii="仿宋" w:hAnsi="仿宋" w:eastAsia="仿宋" w:cs="Arial"/>
          <w:b/>
          <w:sz w:val="28"/>
          <w:szCs w:val="28"/>
          <w:highlight w:val="none"/>
        </w:rPr>
        <w:t>尊敬的供应商</w:t>
      </w:r>
      <w:r>
        <w:rPr>
          <w:rFonts w:hint="eastAsia" w:ascii="仿宋" w:hAnsi="仿宋" w:eastAsia="仿宋" w:cs="Arial"/>
          <w:b/>
          <w:sz w:val="28"/>
          <w:szCs w:val="28"/>
          <w:highlight w:val="none"/>
        </w:rPr>
        <w:t>：</w:t>
      </w:r>
    </w:p>
    <w:p>
      <w:pPr>
        <w:pStyle w:val="11"/>
        <w:shd w:val="clear" w:color="auto" w:fill="FFFFFF"/>
        <w:spacing w:before="0" w:beforeAutospacing="0" w:after="0" w:afterAutospacing="0" w:line="400" w:lineRule="exact"/>
        <w:ind w:firstLine="560" w:firstLineChars="200"/>
        <w:jc w:val="both"/>
        <w:rPr>
          <w:rFonts w:hint="default" w:ascii="仿宋" w:hAnsi="仿宋" w:eastAsia="仿宋" w:cs="Arial"/>
          <w:sz w:val="28"/>
          <w:szCs w:val="28"/>
          <w:highlight w:val="none"/>
          <w:lang w:val="en-US" w:eastAsia="zh-CN"/>
        </w:rPr>
      </w:pPr>
      <w:r>
        <w:rPr>
          <w:rFonts w:hint="eastAsia" w:ascii="仿宋" w:hAnsi="仿宋" w:eastAsia="仿宋" w:cs="Arial"/>
          <w:sz w:val="28"/>
          <w:szCs w:val="28"/>
          <w:highlight w:val="none"/>
        </w:rPr>
        <w:t>我公司</w:t>
      </w:r>
      <w:r>
        <w:rPr>
          <w:rFonts w:hint="eastAsia" w:ascii="仿宋" w:hAnsi="仿宋" w:eastAsia="仿宋" w:cs="Arial"/>
          <w:sz w:val="28"/>
          <w:szCs w:val="28"/>
          <w:highlight w:val="none"/>
          <w:lang w:val="en-US" w:eastAsia="zh-CN"/>
        </w:rPr>
        <w:t>计划</w:t>
      </w:r>
      <w:r>
        <w:rPr>
          <w:rFonts w:hint="eastAsia" w:ascii="仿宋" w:hAnsi="仿宋" w:eastAsia="仿宋" w:cs="Arial"/>
          <w:sz w:val="28"/>
          <w:szCs w:val="28"/>
          <w:highlight w:val="none"/>
        </w:rPr>
        <w:t>采购</w:t>
      </w:r>
      <w:r>
        <w:rPr>
          <w:rFonts w:hint="eastAsia" w:ascii="仿宋" w:hAnsi="仿宋" w:eastAsia="仿宋" w:cs="Arial"/>
          <w:sz w:val="28"/>
          <w:szCs w:val="28"/>
          <w:highlight w:val="none"/>
          <w:u w:val="single"/>
          <w:lang w:val="en-US" w:eastAsia="zh-CN"/>
        </w:rPr>
        <w:t>灌木</w:t>
      </w:r>
      <w:r>
        <w:rPr>
          <w:rFonts w:hint="eastAsia" w:ascii="仿宋" w:hAnsi="仿宋" w:eastAsia="仿宋" w:cs="Arial"/>
          <w:sz w:val="28"/>
          <w:szCs w:val="28"/>
          <w:highlight w:val="none"/>
          <w:lang w:val="en-US" w:eastAsia="zh-CN"/>
        </w:rPr>
        <w:t>一批</w:t>
      </w:r>
      <w:r>
        <w:rPr>
          <w:rFonts w:hint="eastAsia" w:ascii="仿宋" w:hAnsi="仿宋" w:eastAsia="仿宋" w:cs="Arial"/>
          <w:sz w:val="28"/>
          <w:szCs w:val="28"/>
          <w:highlight w:val="none"/>
        </w:rPr>
        <w:t>,主要用于</w:t>
      </w:r>
      <w:r>
        <w:rPr>
          <w:rFonts w:hint="eastAsia" w:ascii="仿宋" w:hAnsi="仿宋" w:eastAsia="仿宋" w:cs="Arial"/>
          <w:sz w:val="28"/>
          <w:szCs w:val="28"/>
          <w:highlight w:val="none"/>
          <w:u w:val="single"/>
          <w:lang w:val="en-US" w:eastAsia="zh-CN"/>
        </w:rPr>
        <w:t>公司经营工程项目中灌木</w:t>
      </w:r>
      <w:r>
        <w:rPr>
          <w:rFonts w:hint="eastAsia" w:ascii="仿宋" w:hAnsi="仿宋" w:eastAsia="仿宋" w:cs="Arial"/>
          <w:sz w:val="28"/>
          <w:szCs w:val="28"/>
          <w:highlight w:val="none"/>
        </w:rPr>
        <w:t>使用</w:t>
      </w:r>
      <w:r>
        <w:rPr>
          <w:rFonts w:hint="eastAsia" w:ascii="仿宋" w:hAnsi="仿宋" w:eastAsia="仿宋" w:cs="Arial"/>
          <w:sz w:val="28"/>
          <w:szCs w:val="28"/>
          <w:highlight w:val="none"/>
          <w:lang w:eastAsia="zh-CN"/>
        </w:rPr>
        <w:t>，</w:t>
      </w:r>
      <w:r>
        <w:rPr>
          <w:rFonts w:hint="eastAsia" w:ascii="仿宋" w:hAnsi="仿宋" w:eastAsia="仿宋" w:cs="Arial"/>
          <w:sz w:val="28"/>
          <w:szCs w:val="28"/>
          <w:highlight w:val="none"/>
          <w:lang w:val="en-US" w:eastAsia="zh-CN"/>
        </w:rPr>
        <w:t>现面向全社会公开询价。</w:t>
      </w:r>
    </w:p>
    <w:p>
      <w:pPr>
        <w:pStyle w:val="11"/>
        <w:shd w:val="clear" w:color="auto" w:fill="FFFFFF"/>
        <w:spacing w:before="156" w:beforeLines="50" w:beforeAutospacing="0" w:after="0" w:afterAutospacing="0" w:line="400" w:lineRule="exact"/>
        <w:jc w:val="center"/>
        <w:outlineLvl w:val="0"/>
        <w:rPr>
          <w:rFonts w:hint="default" w:ascii="仿宋" w:hAnsi="仿宋" w:eastAsia="仿宋" w:cs="Arial"/>
          <w:b/>
          <w:sz w:val="28"/>
          <w:szCs w:val="28"/>
          <w:highlight w:val="none"/>
          <w:lang w:val="en-US" w:eastAsia="zh-CN"/>
        </w:rPr>
      </w:pPr>
      <w:r>
        <w:rPr>
          <w:rFonts w:hint="eastAsia" w:ascii="仿宋" w:hAnsi="仿宋" w:eastAsia="仿宋" w:cs="Arial"/>
          <w:b/>
          <w:sz w:val="28"/>
          <w:szCs w:val="28"/>
          <w:highlight w:val="none"/>
          <w:lang w:val="en-US" w:eastAsia="zh-CN"/>
        </w:rPr>
        <w:t>第一章  采购公告</w:t>
      </w:r>
    </w:p>
    <w:p>
      <w:pPr>
        <w:pStyle w:val="11"/>
        <w:shd w:val="clear" w:color="auto" w:fill="FFFFFF"/>
        <w:spacing w:before="156" w:beforeLines="50" w:beforeAutospacing="0" w:after="0" w:afterAutospacing="0" w:line="400" w:lineRule="exact"/>
        <w:ind w:firstLine="562" w:firstLineChars="200"/>
        <w:jc w:val="both"/>
        <w:outlineLvl w:val="0"/>
        <w:rPr>
          <w:rFonts w:ascii="仿宋" w:hAnsi="仿宋" w:eastAsia="仿宋" w:cs="Arial"/>
          <w:b/>
          <w:sz w:val="28"/>
          <w:szCs w:val="28"/>
          <w:highlight w:val="none"/>
        </w:rPr>
      </w:pPr>
      <w:r>
        <w:rPr>
          <w:rFonts w:hint="eastAsia" w:ascii="仿宋" w:hAnsi="仿宋" w:eastAsia="仿宋" w:cs="Arial"/>
          <w:b/>
          <w:sz w:val="28"/>
          <w:szCs w:val="28"/>
          <w:highlight w:val="none"/>
        </w:rPr>
        <w:t>一、</w:t>
      </w:r>
      <w:r>
        <w:rPr>
          <w:rFonts w:hint="eastAsia" w:ascii="仿宋" w:hAnsi="仿宋" w:eastAsia="仿宋" w:cs="Arial"/>
          <w:b/>
          <w:sz w:val="28"/>
          <w:szCs w:val="28"/>
          <w:highlight w:val="none"/>
          <w:lang w:val="en-US" w:eastAsia="zh-CN"/>
        </w:rPr>
        <w:t>基本</w:t>
      </w:r>
      <w:r>
        <w:rPr>
          <w:rFonts w:hint="eastAsia" w:ascii="仿宋" w:hAnsi="仿宋" w:eastAsia="仿宋" w:cs="Arial"/>
          <w:b/>
          <w:sz w:val="28"/>
          <w:szCs w:val="28"/>
          <w:highlight w:val="none"/>
        </w:rPr>
        <w:t>信息</w:t>
      </w:r>
    </w:p>
    <w:p>
      <w:pPr>
        <w:pStyle w:val="11"/>
        <w:shd w:val="clear" w:color="auto" w:fill="FFFFFF"/>
        <w:spacing w:before="0" w:beforeAutospacing="0" w:after="0" w:afterAutospacing="0" w:line="400" w:lineRule="exact"/>
        <w:ind w:firstLine="562" w:firstLineChars="200"/>
        <w:jc w:val="both"/>
        <w:rPr>
          <w:rFonts w:hint="default" w:ascii="仿宋" w:hAnsi="仿宋" w:eastAsia="仿宋" w:cs="Arial"/>
          <w:b w:val="0"/>
          <w:bCs/>
          <w:sz w:val="28"/>
          <w:szCs w:val="28"/>
          <w:highlight w:val="none"/>
          <w:lang w:val="en-US" w:eastAsia="zh-CN"/>
        </w:rPr>
      </w:pPr>
      <w:r>
        <w:rPr>
          <w:rFonts w:hint="eastAsia" w:ascii="仿宋" w:hAnsi="仿宋" w:eastAsia="仿宋" w:cs="Arial"/>
          <w:b/>
          <w:sz w:val="28"/>
          <w:szCs w:val="28"/>
          <w:highlight w:val="none"/>
          <w:lang w:val="en-US" w:eastAsia="zh-CN"/>
        </w:rPr>
        <w:t>询价编号：</w:t>
      </w:r>
      <w:r>
        <w:rPr>
          <w:rFonts w:hint="eastAsia" w:ascii="仿宋" w:hAnsi="仿宋" w:eastAsia="仿宋" w:cs="Arial"/>
          <w:b w:val="0"/>
          <w:bCs/>
          <w:sz w:val="28"/>
          <w:szCs w:val="28"/>
          <w:highlight w:val="none"/>
          <w:lang w:val="en-US" w:eastAsia="zh-CN"/>
        </w:rPr>
        <w:t>CTCJ-2023070019-灌木</w:t>
      </w:r>
    </w:p>
    <w:p>
      <w:pPr>
        <w:pStyle w:val="11"/>
        <w:shd w:val="clear" w:color="auto" w:fill="FFFFFF"/>
        <w:spacing w:before="0" w:beforeAutospacing="0" w:after="0" w:afterAutospacing="0" w:line="400" w:lineRule="exact"/>
        <w:ind w:firstLine="562" w:firstLineChars="200"/>
        <w:jc w:val="both"/>
        <w:rPr>
          <w:rFonts w:hint="default" w:ascii="仿宋" w:hAnsi="仿宋" w:eastAsia="仿宋" w:cs="Arial"/>
          <w:sz w:val="28"/>
          <w:szCs w:val="28"/>
          <w:highlight w:val="none"/>
          <w:lang w:val="en-US" w:eastAsia="zh-CN"/>
        </w:rPr>
      </w:pPr>
      <w:r>
        <w:rPr>
          <w:rFonts w:hint="eastAsia" w:ascii="仿宋" w:hAnsi="仿宋" w:eastAsia="仿宋" w:cs="Arial"/>
          <w:b/>
          <w:sz w:val="28"/>
          <w:szCs w:val="28"/>
          <w:highlight w:val="none"/>
          <w:lang w:val="en-US" w:eastAsia="zh-CN"/>
        </w:rPr>
        <w:t>采购</w:t>
      </w:r>
      <w:r>
        <w:rPr>
          <w:rFonts w:hint="eastAsia" w:ascii="仿宋" w:hAnsi="仿宋" w:eastAsia="仿宋" w:cs="Arial"/>
          <w:b/>
          <w:sz w:val="28"/>
          <w:szCs w:val="28"/>
          <w:highlight w:val="none"/>
        </w:rPr>
        <w:t>人：</w:t>
      </w:r>
      <w:r>
        <w:rPr>
          <w:rFonts w:hint="eastAsia" w:ascii="仿宋" w:hAnsi="仿宋" w:eastAsia="仿宋" w:cs="Arial"/>
          <w:sz w:val="28"/>
          <w:szCs w:val="28"/>
          <w:highlight w:val="none"/>
        </w:rPr>
        <w:t>湖州南浔城投城市建设集团有限公司</w:t>
      </w:r>
      <w:r>
        <w:rPr>
          <w:rFonts w:hint="eastAsia" w:ascii="仿宋" w:hAnsi="仿宋" w:eastAsia="仿宋" w:cs="Arial"/>
          <w:sz w:val="28"/>
          <w:szCs w:val="28"/>
          <w:highlight w:val="none"/>
          <w:lang w:eastAsia="zh-CN"/>
        </w:rPr>
        <w:t>、</w:t>
      </w:r>
      <w:r>
        <w:rPr>
          <w:rFonts w:hint="eastAsia" w:ascii="仿宋" w:hAnsi="仿宋" w:eastAsia="仿宋" w:cs="Arial"/>
          <w:sz w:val="28"/>
          <w:szCs w:val="28"/>
          <w:highlight w:val="none"/>
          <w:lang w:val="en-US" w:eastAsia="zh-CN"/>
        </w:rPr>
        <w:t>湖州</w:t>
      </w:r>
      <w:r>
        <w:rPr>
          <w:rFonts w:hint="eastAsia" w:ascii="仿宋" w:hAnsi="仿宋" w:eastAsia="仿宋" w:cs="Arial"/>
          <w:color w:val="auto"/>
          <w:sz w:val="28"/>
          <w:szCs w:val="28"/>
          <w:highlight w:val="none"/>
          <w:lang w:val="en-US" w:eastAsia="zh-CN"/>
        </w:rPr>
        <w:t>浔城贸易有限公司</w:t>
      </w:r>
    </w:p>
    <w:p>
      <w:pPr>
        <w:pStyle w:val="11"/>
        <w:shd w:val="clear" w:color="auto" w:fill="FFFFFF"/>
        <w:spacing w:before="0" w:beforeAutospacing="0" w:after="0" w:afterAutospacing="0" w:line="400" w:lineRule="exact"/>
        <w:ind w:firstLine="562" w:firstLineChars="200"/>
        <w:jc w:val="both"/>
        <w:rPr>
          <w:rFonts w:hint="eastAsia" w:ascii="仿宋" w:hAnsi="仿宋" w:eastAsia="仿宋" w:cs="Arial"/>
          <w:kern w:val="0"/>
          <w:sz w:val="28"/>
          <w:szCs w:val="28"/>
          <w:highlight w:val="none"/>
          <w:lang w:val="en-US" w:eastAsia="zh-CN" w:bidi="ar-SA"/>
        </w:rPr>
      </w:pPr>
      <w:r>
        <w:rPr>
          <w:rFonts w:hint="eastAsia" w:ascii="仿宋" w:hAnsi="仿宋" w:eastAsia="仿宋" w:cs="Arial"/>
          <w:b/>
          <w:sz w:val="28"/>
          <w:szCs w:val="28"/>
          <w:highlight w:val="none"/>
          <w:lang w:val="en-US" w:eastAsia="zh-CN"/>
        </w:rPr>
        <w:t>采购</w:t>
      </w:r>
      <w:r>
        <w:rPr>
          <w:rFonts w:hint="eastAsia" w:ascii="仿宋" w:hAnsi="仿宋" w:eastAsia="仿宋" w:cs="Arial"/>
          <w:b/>
          <w:sz w:val="28"/>
          <w:szCs w:val="28"/>
          <w:highlight w:val="none"/>
        </w:rPr>
        <w:t>内容</w:t>
      </w:r>
      <w:r>
        <w:rPr>
          <w:rFonts w:hint="eastAsia" w:ascii="仿宋" w:hAnsi="仿宋" w:eastAsia="仿宋" w:cs="Arial"/>
          <w:b/>
          <w:sz w:val="28"/>
          <w:szCs w:val="28"/>
          <w:highlight w:val="none"/>
          <w:lang w:eastAsia="zh-CN"/>
        </w:rPr>
        <w:t>：</w:t>
      </w:r>
      <w:r>
        <w:rPr>
          <w:rFonts w:hint="eastAsia" w:ascii="仿宋" w:hAnsi="仿宋" w:eastAsia="仿宋" w:cs="Arial"/>
          <w:b w:val="0"/>
          <w:bCs/>
          <w:sz w:val="28"/>
          <w:szCs w:val="28"/>
          <w:highlight w:val="none"/>
          <w:lang w:val="en-US" w:eastAsia="zh-CN"/>
        </w:rPr>
        <w:t>春鹃、小叶栀子、花叶络石、茶梅、金森女贞、金边六月雪、龟甲冬青、八仙花、八角金盘、大花六道木等灌木，具体</w:t>
      </w:r>
      <w:r>
        <w:rPr>
          <w:rFonts w:hint="eastAsia" w:ascii="仿宋" w:hAnsi="仿宋" w:eastAsia="仿宋" w:cs="Arial"/>
          <w:kern w:val="0"/>
          <w:sz w:val="28"/>
          <w:szCs w:val="28"/>
          <w:highlight w:val="none"/>
          <w:lang w:val="en-US" w:eastAsia="zh-CN" w:bidi="ar-SA"/>
        </w:rPr>
        <w:t>请下载附件询价清单查看，清单数量为本次采购范围内其中某一个项目的预估数量，具体供货数量以采购人下单为准，以供应商最终的中标单价按实结算。</w:t>
      </w:r>
    </w:p>
    <w:p>
      <w:pPr>
        <w:pStyle w:val="11"/>
        <w:shd w:val="clear" w:color="auto" w:fill="FFFFFF"/>
        <w:spacing w:before="0" w:beforeAutospacing="0" w:after="0" w:afterAutospacing="0" w:line="400" w:lineRule="exact"/>
        <w:ind w:firstLine="562" w:firstLineChars="200"/>
        <w:jc w:val="both"/>
        <w:rPr>
          <w:rFonts w:hint="default" w:ascii="仿宋" w:hAnsi="仿宋" w:eastAsia="仿宋" w:cs="Arial"/>
          <w:b/>
          <w:sz w:val="28"/>
          <w:szCs w:val="28"/>
          <w:highlight w:val="none"/>
          <w:lang w:val="en-US" w:eastAsia="zh-CN"/>
        </w:rPr>
      </w:pPr>
      <w:r>
        <w:rPr>
          <w:rFonts w:hint="eastAsia" w:ascii="仿宋" w:hAnsi="仿宋" w:eastAsia="仿宋" w:cs="Arial"/>
          <w:b/>
          <w:sz w:val="28"/>
          <w:szCs w:val="28"/>
          <w:highlight w:val="none"/>
          <w:lang w:val="en-US" w:eastAsia="zh-CN"/>
        </w:rPr>
        <w:t>采购期限（合同期限）：</w:t>
      </w:r>
      <w:r>
        <w:rPr>
          <w:rFonts w:hint="eastAsia" w:ascii="仿宋" w:hAnsi="仿宋" w:eastAsia="仿宋" w:cs="Arial"/>
          <w:b w:val="0"/>
          <w:bCs/>
          <w:sz w:val="28"/>
          <w:szCs w:val="28"/>
          <w:highlight w:val="none"/>
          <w:lang w:val="en-US" w:eastAsia="zh-CN"/>
        </w:rPr>
        <w:t>1年（自成交之日起计算）</w:t>
      </w:r>
    </w:p>
    <w:p>
      <w:pPr>
        <w:pStyle w:val="11"/>
        <w:shd w:val="clear" w:color="auto" w:fill="FFFFFF"/>
        <w:spacing w:before="0" w:beforeAutospacing="0" w:after="0" w:afterAutospacing="0" w:line="400" w:lineRule="exact"/>
        <w:ind w:firstLine="562" w:firstLineChars="200"/>
        <w:jc w:val="both"/>
        <w:rPr>
          <w:rFonts w:hint="default" w:ascii="仿宋" w:hAnsi="仿宋" w:eastAsia="仿宋" w:cs="Arial"/>
          <w:b/>
          <w:sz w:val="28"/>
          <w:szCs w:val="28"/>
          <w:highlight w:val="none"/>
          <w:lang w:val="en-US" w:eastAsia="zh-CN"/>
        </w:rPr>
      </w:pPr>
      <w:r>
        <w:rPr>
          <w:rFonts w:hint="eastAsia" w:ascii="仿宋" w:hAnsi="仿宋" w:eastAsia="仿宋" w:cs="Arial"/>
          <w:b/>
          <w:sz w:val="28"/>
          <w:szCs w:val="28"/>
          <w:highlight w:val="none"/>
          <w:lang w:val="en-US" w:eastAsia="zh-CN"/>
        </w:rPr>
        <w:t>采购规模：</w:t>
      </w:r>
      <w:r>
        <w:rPr>
          <w:rFonts w:hint="eastAsia" w:ascii="仿宋" w:hAnsi="仿宋" w:eastAsia="仿宋" w:cs="Arial"/>
          <w:b w:val="0"/>
          <w:bCs/>
          <w:sz w:val="28"/>
          <w:szCs w:val="28"/>
          <w:highlight w:val="none"/>
          <w:lang w:val="en-US" w:eastAsia="zh-CN"/>
        </w:rPr>
        <w:t>1000万元</w:t>
      </w:r>
    </w:p>
    <w:p>
      <w:pPr>
        <w:pStyle w:val="11"/>
        <w:shd w:val="clear" w:color="auto" w:fill="FFFFFF"/>
        <w:spacing w:before="0" w:beforeAutospacing="0" w:after="0" w:afterAutospacing="0" w:line="400" w:lineRule="exact"/>
        <w:ind w:firstLine="562" w:firstLineChars="200"/>
        <w:jc w:val="both"/>
        <w:rPr>
          <w:rFonts w:hint="default" w:ascii="仿宋" w:hAnsi="仿宋" w:eastAsia="仿宋" w:cs="Arial"/>
          <w:b/>
          <w:sz w:val="28"/>
          <w:szCs w:val="28"/>
          <w:highlight w:val="none"/>
          <w:lang w:val="en-US" w:eastAsia="zh-CN"/>
        </w:rPr>
      </w:pPr>
      <w:r>
        <w:rPr>
          <w:rFonts w:hint="eastAsia" w:ascii="仿宋" w:hAnsi="仿宋" w:eastAsia="仿宋" w:cs="Arial"/>
          <w:b/>
          <w:sz w:val="28"/>
          <w:szCs w:val="28"/>
          <w:highlight w:val="none"/>
          <w:lang w:val="en-US" w:eastAsia="zh-CN"/>
        </w:rPr>
        <w:t>供货方式：</w:t>
      </w:r>
      <w:r>
        <w:rPr>
          <w:rFonts w:hint="eastAsia" w:ascii="仿宋" w:hAnsi="仿宋" w:eastAsia="仿宋" w:cs="Arial"/>
          <w:b w:val="0"/>
          <w:bCs/>
          <w:sz w:val="28"/>
          <w:szCs w:val="28"/>
          <w:highlight w:val="none"/>
          <w:lang w:val="en-US" w:eastAsia="zh-CN"/>
        </w:rPr>
        <w:t>在合同期内，采购人根据实际采购需求向中标供应商下单，中标供应商按照要求进行供货</w:t>
      </w:r>
    </w:p>
    <w:p>
      <w:pPr>
        <w:pStyle w:val="11"/>
        <w:shd w:val="clear" w:color="auto" w:fill="FFFFFF"/>
        <w:spacing w:before="0" w:beforeAutospacing="0" w:after="0" w:afterAutospacing="0" w:line="400" w:lineRule="exact"/>
        <w:ind w:firstLine="562" w:firstLineChars="200"/>
        <w:jc w:val="both"/>
        <w:rPr>
          <w:rFonts w:ascii="仿宋" w:hAnsi="仿宋" w:eastAsia="仿宋" w:cs="Arial"/>
          <w:sz w:val="28"/>
          <w:szCs w:val="28"/>
          <w:highlight w:val="none"/>
        </w:rPr>
      </w:pPr>
      <w:r>
        <w:rPr>
          <w:rFonts w:hint="eastAsia" w:ascii="仿宋" w:hAnsi="仿宋" w:eastAsia="仿宋" w:cs="Arial"/>
          <w:b/>
          <w:sz w:val="28"/>
          <w:szCs w:val="28"/>
          <w:highlight w:val="none"/>
        </w:rPr>
        <w:t>供货地点：</w:t>
      </w:r>
      <w:r>
        <w:rPr>
          <w:rFonts w:hint="eastAsia" w:ascii="仿宋" w:hAnsi="仿宋" w:eastAsia="仿宋" w:cs="Arial"/>
          <w:b w:val="0"/>
          <w:bCs/>
          <w:sz w:val="28"/>
          <w:szCs w:val="28"/>
          <w:highlight w:val="none"/>
          <w:lang w:val="en-US" w:eastAsia="zh-CN"/>
        </w:rPr>
        <w:t>浙江省湖州市南浔区内，</w:t>
      </w:r>
      <w:r>
        <w:rPr>
          <w:rFonts w:hint="eastAsia" w:ascii="仿宋" w:hAnsi="仿宋" w:eastAsia="仿宋" w:cs="Arial"/>
          <w:sz w:val="28"/>
          <w:szCs w:val="28"/>
          <w:highlight w:val="none"/>
        </w:rPr>
        <w:t>采购人</w:t>
      </w:r>
      <w:r>
        <w:rPr>
          <w:rFonts w:ascii="仿宋" w:hAnsi="仿宋" w:eastAsia="仿宋" w:cs="Arial"/>
          <w:sz w:val="28"/>
          <w:szCs w:val="28"/>
          <w:highlight w:val="none"/>
        </w:rPr>
        <w:t>指定地点</w:t>
      </w:r>
    </w:p>
    <w:p>
      <w:pPr>
        <w:pStyle w:val="11"/>
        <w:shd w:val="clear" w:color="auto" w:fill="FFFFFF"/>
        <w:spacing w:before="0" w:beforeAutospacing="0" w:after="0" w:afterAutospacing="0" w:line="400" w:lineRule="exact"/>
        <w:ind w:firstLine="562" w:firstLineChars="200"/>
        <w:jc w:val="both"/>
        <w:rPr>
          <w:rFonts w:hint="default" w:ascii="仿宋" w:hAnsi="仿宋" w:eastAsia="仿宋" w:cs="Arial"/>
          <w:sz w:val="28"/>
          <w:szCs w:val="28"/>
          <w:highlight w:val="none"/>
          <w:lang w:val="en-US" w:eastAsia="zh-CN"/>
        </w:rPr>
      </w:pPr>
      <w:r>
        <w:rPr>
          <w:rFonts w:hint="eastAsia" w:ascii="仿宋" w:hAnsi="仿宋" w:eastAsia="仿宋" w:cs="Arial"/>
          <w:b/>
          <w:bCs/>
          <w:sz w:val="28"/>
          <w:szCs w:val="28"/>
          <w:highlight w:val="none"/>
          <w:lang w:val="en-US" w:eastAsia="zh-CN"/>
        </w:rPr>
        <w:t>质量标准：</w:t>
      </w:r>
      <w:r>
        <w:rPr>
          <w:rFonts w:hint="eastAsia" w:ascii="仿宋" w:hAnsi="仿宋" w:eastAsia="仿宋" w:cs="Arial"/>
          <w:sz w:val="28"/>
          <w:szCs w:val="28"/>
          <w:highlight w:val="none"/>
          <w:lang w:val="en-US" w:eastAsia="zh-CN"/>
        </w:rPr>
        <w:t>合格，按照采购人所在地方规定要求进行材料进场检测并检测合格。</w:t>
      </w:r>
    </w:p>
    <w:p>
      <w:pPr>
        <w:pStyle w:val="11"/>
        <w:shd w:val="clear" w:color="auto" w:fill="FFFFFF"/>
        <w:spacing w:before="0" w:beforeAutospacing="0" w:after="0" w:afterAutospacing="0" w:line="400" w:lineRule="exact"/>
        <w:ind w:firstLine="562" w:firstLineChars="200"/>
        <w:rPr>
          <w:rFonts w:hint="eastAsia" w:ascii="仿宋" w:hAnsi="仿宋" w:eastAsia="仿宋" w:cs="Arial"/>
          <w:b/>
          <w:sz w:val="28"/>
          <w:szCs w:val="28"/>
          <w:highlight w:val="none"/>
        </w:rPr>
      </w:pPr>
      <w:r>
        <w:rPr>
          <w:rFonts w:hint="eastAsia" w:ascii="仿宋" w:hAnsi="仿宋" w:eastAsia="仿宋" w:cs="Arial"/>
          <w:b/>
          <w:sz w:val="28"/>
          <w:szCs w:val="28"/>
          <w:highlight w:val="none"/>
          <w:lang w:val="en-US" w:eastAsia="zh-CN"/>
        </w:rPr>
        <w:t>二、</w:t>
      </w:r>
      <w:r>
        <w:rPr>
          <w:rFonts w:hint="eastAsia" w:ascii="仿宋" w:hAnsi="仿宋" w:eastAsia="仿宋" w:cs="Arial"/>
          <w:b/>
          <w:sz w:val="28"/>
          <w:szCs w:val="28"/>
          <w:highlight w:val="none"/>
        </w:rPr>
        <w:t>供应商资格</w:t>
      </w:r>
    </w:p>
    <w:p>
      <w:pPr>
        <w:pStyle w:val="11"/>
        <w:shd w:val="clear" w:color="auto" w:fill="FFFFFF"/>
        <w:spacing w:before="0" w:beforeAutospacing="0" w:after="0" w:afterAutospacing="0" w:line="400" w:lineRule="exact"/>
        <w:ind w:firstLine="560" w:firstLineChars="200"/>
        <w:rPr>
          <w:rFonts w:hint="default" w:ascii="仿宋" w:hAnsi="仿宋" w:eastAsia="仿宋" w:cs="Arial"/>
          <w:bCs/>
          <w:sz w:val="28"/>
          <w:szCs w:val="28"/>
          <w:highlight w:val="none"/>
          <w:lang w:val="en-US" w:eastAsia="zh-CN"/>
        </w:rPr>
      </w:pPr>
      <w:r>
        <w:rPr>
          <w:rFonts w:hint="eastAsia" w:ascii="仿宋" w:hAnsi="仿宋" w:eastAsia="仿宋" w:cs="Arial"/>
          <w:bCs/>
          <w:sz w:val="28"/>
          <w:szCs w:val="28"/>
          <w:highlight w:val="none"/>
        </w:rPr>
        <w:t>（1）</w:t>
      </w:r>
      <w:r>
        <w:rPr>
          <w:rFonts w:hint="eastAsia" w:ascii="仿宋" w:hAnsi="仿宋" w:eastAsia="仿宋" w:cs="Arial"/>
          <w:bCs/>
          <w:sz w:val="28"/>
          <w:szCs w:val="28"/>
          <w:highlight w:val="none"/>
          <w:lang w:val="en-US" w:eastAsia="zh-CN"/>
        </w:rPr>
        <w:t>本次采购材料的生产厂家及其分支机构，或其授权的经销（代理）商；</w:t>
      </w:r>
    </w:p>
    <w:p>
      <w:pPr>
        <w:pStyle w:val="11"/>
        <w:shd w:val="clear" w:color="auto" w:fill="FFFFFF"/>
        <w:spacing w:before="0" w:beforeAutospacing="0" w:after="0" w:afterAutospacing="0" w:line="400" w:lineRule="exact"/>
        <w:ind w:firstLine="560" w:firstLineChars="200"/>
        <w:rPr>
          <w:rFonts w:ascii="仿宋" w:hAnsi="仿宋" w:eastAsia="仿宋" w:cs="Arial"/>
          <w:bCs/>
          <w:sz w:val="28"/>
          <w:szCs w:val="28"/>
          <w:highlight w:val="none"/>
        </w:rPr>
      </w:pPr>
      <w:r>
        <w:rPr>
          <w:rFonts w:hint="eastAsia" w:ascii="仿宋" w:hAnsi="仿宋" w:eastAsia="仿宋" w:cs="Arial"/>
          <w:bCs/>
          <w:sz w:val="28"/>
          <w:szCs w:val="28"/>
          <w:highlight w:val="none"/>
          <w:lang w:eastAsia="zh-CN"/>
        </w:rPr>
        <w:t>（</w:t>
      </w:r>
      <w:r>
        <w:rPr>
          <w:rFonts w:hint="eastAsia" w:ascii="仿宋" w:hAnsi="仿宋" w:eastAsia="仿宋" w:cs="Arial"/>
          <w:bCs/>
          <w:sz w:val="28"/>
          <w:szCs w:val="28"/>
          <w:highlight w:val="none"/>
          <w:lang w:val="en-US" w:eastAsia="zh-CN"/>
        </w:rPr>
        <w:t>2</w:t>
      </w:r>
      <w:r>
        <w:rPr>
          <w:rFonts w:hint="eastAsia" w:ascii="仿宋" w:hAnsi="仿宋" w:eastAsia="仿宋" w:cs="Arial"/>
          <w:bCs/>
          <w:sz w:val="28"/>
          <w:szCs w:val="28"/>
          <w:highlight w:val="none"/>
          <w:lang w:eastAsia="zh-CN"/>
        </w:rPr>
        <w:t>）</w:t>
      </w:r>
      <w:r>
        <w:rPr>
          <w:rFonts w:hint="eastAsia" w:ascii="仿宋" w:hAnsi="仿宋" w:eastAsia="仿宋" w:cs="Arial"/>
          <w:bCs/>
          <w:sz w:val="28"/>
          <w:szCs w:val="28"/>
          <w:highlight w:val="none"/>
        </w:rPr>
        <w:t xml:space="preserve">具有履行合同所必需的能力，有依法缴纳税收和社会保障资金的良好纪录； </w:t>
      </w:r>
    </w:p>
    <w:p>
      <w:pPr>
        <w:pStyle w:val="11"/>
        <w:shd w:val="clear" w:color="auto" w:fill="FFFFFF"/>
        <w:spacing w:before="0" w:beforeAutospacing="0" w:after="0" w:afterAutospacing="0" w:line="400" w:lineRule="exact"/>
        <w:ind w:firstLine="560" w:firstLineChars="200"/>
        <w:rPr>
          <w:rFonts w:hint="eastAsia" w:ascii="仿宋" w:hAnsi="仿宋" w:eastAsia="仿宋" w:cs="Arial"/>
          <w:bCs/>
          <w:sz w:val="28"/>
          <w:szCs w:val="28"/>
          <w:highlight w:val="none"/>
          <w:lang w:val="en-US" w:eastAsia="zh-CN"/>
        </w:rPr>
      </w:pPr>
      <w:r>
        <w:rPr>
          <w:rFonts w:hint="eastAsia" w:ascii="仿宋" w:hAnsi="仿宋" w:eastAsia="仿宋" w:cs="Arial"/>
          <w:bCs/>
          <w:sz w:val="28"/>
          <w:szCs w:val="28"/>
          <w:highlight w:val="none"/>
        </w:rPr>
        <w:t>（</w:t>
      </w:r>
      <w:r>
        <w:rPr>
          <w:rFonts w:hint="eastAsia" w:ascii="仿宋" w:hAnsi="仿宋" w:eastAsia="仿宋" w:cs="Arial"/>
          <w:bCs/>
          <w:sz w:val="28"/>
          <w:szCs w:val="28"/>
          <w:highlight w:val="none"/>
          <w:lang w:val="en-US" w:eastAsia="zh-CN"/>
        </w:rPr>
        <w:t>3</w:t>
      </w:r>
      <w:r>
        <w:rPr>
          <w:rFonts w:hint="eastAsia" w:ascii="仿宋" w:hAnsi="仿宋" w:eastAsia="仿宋" w:cs="Arial"/>
          <w:bCs/>
          <w:sz w:val="28"/>
          <w:szCs w:val="28"/>
          <w:highlight w:val="none"/>
        </w:rPr>
        <w:t>）具有较强的技术服务和组织实施能力；</w:t>
      </w:r>
    </w:p>
    <w:p>
      <w:pPr>
        <w:pStyle w:val="11"/>
        <w:shd w:val="clear" w:color="auto" w:fill="FFFFFF"/>
        <w:spacing w:before="0" w:beforeAutospacing="0" w:after="0" w:afterAutospacing="0" w:line="400" w:lineRule="exact"/>
        <w:ind w:firstLine="560" w:firstLineChars="200"/>
        <w:rPr>
          <w:rFonts w:hint="eastAsia" w:ascii="仿宋" w:hAnsi="仿宋" w:eastAsia="仿宋" w:cs="Arial"/>
          <w:bCs/>
          <w:color w:val="auto"/>
          <w:sz w:val="28"/>
          <w:szCs w:val="28"/>
          <w:highlight w:val="none"/>
          <w:lang w:val="en-US" w:eastAsia="zh-CN"/>
        </w:rPr>
      </w:pPr>
      <w:r>
        <w:rPr>
          <w:rFonts w:hint="eastAsia" w:ascii="仿宋" w:hAnsi="仿宋" w:eastAsia="仿宋" w:cs="Arial"/>
          <w:bCs/>
          <w:color w:val="auto"/>
          <w:sz w:val="28"/>
          <w:szCs w:val="28"/>
          <w:highlight w:val="none"/>
          <w:lang w:val="en-US" w:eastAsia="zh-CN"/>
        </w:rPr>
        <w:t>（4）提交询价文件截止时间前3年内供应商未被“信用中国”（www.creditchina.gov.cn）、中国政府采购网（www.ccgp.gov.cn）列入失信被执行人、重大税收违法案件当事人名单、政府采购严重违法失信行为记录名单。</w:t>
      </w:r>
    </w:p>
    <w:p>
      <w:pPr>
        <w:pStyle w:val="4"/>
        <w:keepLines w:val="0"/>
        <w:pageBreakBefore w:val="0"/>
        <w:kinsoku/>
        <w:wordWrap/>
        <w:overflowPunct/>
        <w:topLinePunct w:val="0"/>
        <w:autoSpaceDE/>
        <w:autoSpaceDN/>
        <w:bidi w:val="0"/>
        <w:adjustRightInd/>
        <w:spacing w:line="500" w:lineRule="exact"/>
        <w:ind w:firstLine="562" w:firstLineChars="200"/>
        <w:textAlignment w:val="auto"/>
        <w:rPr>
          <w:rFonts w:hint="eastAsia" w:ascii="仿宋" w:hAnsi="仿宋" w:eastAsia="仿宋" w:cs="仿宋"/>
          <w:b/>
          <w:highlight w:val="none"/>
        </w:rPr>
      </w:pPr>
      <w:r>
        <w:rPr>
          <w:rFonts w:hint="eastAsia" w:ascii="仿宋" w:hAnsi="仿宋" w:eastAsia="仿宋" w:cs="仿宋"/>
          <w:b/>
          <w:highlight w:val="none"/>
          <w:lang w:val="en-US" w:eastAsia="zh-CN"/>
        </w:rPr>
        <w:t>三</w:t>
      </w:r>
      <w:r>
        <w:rPr>
          <w:rFonts w:hint="eastAsia" w:ascii="仿宋" w:hAnsi="仿宋" w:eastAsia="仿宋" w:cs="仿宋"/>
          <w:b/>
          <w:highlight w:val="none"/>
        </w:rPr>
        <w:t>、商务要求</w:t>
      </w:r>
    </w:p>
    <w:tbl>
      <w:tblPr>
        <w:tblStyle w:val="12"/>
        <w:tblW w:w="499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97"/>
        <w:gridCol w:w="74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500" w:lineRule="exact"/>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供货</w:t>
            </w:r>
            <w:r>
              <w:rPr>
                <w:rFonts w:hint="eastAsia" w:ascii="仿宋" w:hAnsi="仿宋" w:eastAsia="仿宋" w:cs="仿宋"/>
                <w:b/>
                <w:bCs/>
                <w:sz w:val="28"/>
                <w:szCs w:val="28"/>
                <w:highlight w:val="none"/>
              </w:rPr>
              <w:t>时间</w:t>
            </w:r>
          </w:p>
        </w:tc>
        <w:tc>
          <w:tcPr>
            <w:tcW w:w="403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500" w:lineRule="exact"/>
              <w:jc w:val="both"/>
              <w:textAlignment w:val="auto"/>
              <w:rPr>
                <w:rFonts w:hint="eastAsia" w:ascii="仿宋" w:hAnsi="仿宋" w:eastAsia="仿宋" w:cs="仿宋"/>
                <w:sz w:val="28"/>
                <w:szCs w:val="28"/>
                <w:highlight w:val="none"/>
                <w:lang w:val="en-US"/>
              </w:rPr>
            </w:pPr>
            <w:r>
              <w:rPr>
                <w:rFonts w:hint="eastAsia" w:ascii="仿宋" w:hAnsi="仿宋" w:eastAsia="仿宋" w:cs="仿宋"/>
                <w:sz w:val="28"/>
                <w:szCs w:val="28"/>
                <w:highlight w:val="none"/>
                <w:lang w:val="en-US" w:eastAsia="zh-CN"/>
              </w:rPr>
              <w:t>接到采购人供苗通知后5个自然日内该批次灌木全部到场。(以采购人下单通知到货时间为准进行计算)。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500" w:lineRule="exact"/>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付款</w:t>
            </w:r>
            <w:r>
              <w:rPr>
                <w:rFonts w:hint="eastAsia" w:ascii="仿宋" w:hAnsi="仿宋" w:eastAsia="仿宋" w:cs="仿宋"/>
                <w:b/>
                <w:bCs/>
                <w:sz w:val="28"/>
                <w:szCs w:val="28"/>
                <w:highlight w:val="none"/>
              </w:rPr>
              <w:t>方式</w:t>
            </w:r>
          </w:p>
        </w:tc>
        <w:tc>
          <w:tcPr>
            <w:tcW w:w="403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numPr>
                <w:ilvl w:val="0"/>
                <w:numId w:val="0"/>
              </w:numPr>
              <w:kinsoku/>
              <w:wordWrap/>
              <w:overflowPunct/>
              <w:topLinePunct w:val="0"/>
              <w:autoSpaceDE/>
              <w:autoSpaceDN/>
              <w:bidi w:val="0"/>
              <w:adjustRightInd/>
              <w:spacing w:line="500" w:lineRule="exact"/>
              <w:jc w:val="both"/>
              <w:textAlignment w:val="auto"/>
              <w:rPr>
                <w:rFonts w:hint="eastAsia" w:ascii="仿宋" w:hAnsi="仿宋" w:eastAsia="仿宋" w:cs="仿宋"/>
                <w:sz w:val="28"/>
                <w:szCs w:val="28"/>
                <w:highlight w:val="none"/>
                <w:lang w:val="en-US" w:eastAsia="zh-CN"/>
              </w:rPr>
            </w:pPr>
            <w:r>
              <w:rPr>
                <w:rFonts w:hint="default" w:ascii="仿宋" w:hAnsi="仿宋" w:eastAsia="仿宋" w:cs="仿宋"/>
                <w:b w:val="0"/>
                <w:bCs/>
                <w:sz w:val="28"/>
                <w:szCs w:val="28"/>
                <w:highlight w:val="none"/>
                <w:lang w:val="en-US" w:eastAsia="zh-CN"/>
              </w:rPr>
              <w:t>月结供货总数金额的95%，待整体项目验收完后付清尾款。</w:t>
            </w:r>
            <w:r>
              <w:rPr>
                <w:rFonts w:hint="eastAsia" w:ascii="仿宋" w:hAnsi="仿宋" w:eastAsia="仿宋" w:cs="仿宋"/>
                <w:b w:val="0"/>
                <w:bCs/>
                <w:sz w:val="28"/>
                <w:szCs w:val="28"/>
                <w:highlight w:val="none"/>
                <w:lang w:val="en-US" w:eastAsia="zh-CN"/>
              </w:rPr>
              <w:t>供应商收款前</w:t>
            </w:r>
            <w:r>
              <w:rPr>
                <w:rFonts w:hint="default" w:ascii="仿宋" w:hAnsi="仿宋" w:eastAsia="仿宋" w:cs="仿宋"/>
                <w:b w:val="0"/>
                <w:bCs/>
                <w:sz w:val="28"/>
                <w:szCs w:val="28"/>
                <w:highlight w:val="none"/>
                <w:lang w:val="en-US" w:eastAsia="zh-CN"/>
              </w:rPr>
              <w:t>须提供支付金额准确的</w:t>
            </w:r>
            <w:r>
              <w:rPr>
                <w:rFonts w:hint="eastAsia" w:ascii="仿宋" w:hAnsi="仿宋" w:eastAsia="仿宋" w:cs="仿宋"/>
                <w:b w:val="0"/>
                <w:bCs/>
                <w:sz w:val="28"/>
                <w:szCs w:val="28"/>
                <w:highlight w:val="none"/>
                <w:lang w:val="en-US" w:eastAsia="zh-CN"/>
              </w:rPr>
              <w:t>9</w:t>
            </w:r>
            <w:r>
              <w:rPr>
                <w:rFonts w:hint="default" w:ascii="仿宋" w:hAnsi="仿宋" w:eastAsia="仿宋" w:cs="仿宋"/>
                <w:b w:val="0"/>
                <w:bCs/>
                <w:sz w:val="28"/>
                <w:szCs w:val="28"/>
                <w:highlight w:val="none"/>
                <w:lang w:val="en-US" w:eastAsia="zh-CN"/>
              </w:rPr>
              <w:t>%增值税专用发票</w:t>
            </w:r>
            <w:r>
              <w:rPr>
                <w:rFonts w:hint="eastAsia" w:ascii="仿宋" w:hAnsi="仿宋" w:eastAsia="仿宋" w:cs="仿宋"/>
                <w:b w:val="0"/>
                <w:bCs/>
                <w:sz w:val="28"/>
                <w:szCs w:val="28"/>
                <w:highlight w:val="none"/>
                <w:lang w:val="en-US" w:eastAsia="zh-CN"/>
              </w:rPr>
              <w:t>或苗木免税发票</w:t>
            </w:r>
            <w:r>
              <w:rPr>
                <w:rFonts w:hint="default" w:ascii="仿宋" w:hAnsi="仿宋" w:eastAsia="仿宋" w:cs="仿宋"/>
                <w:b w:val="0"/>
                <w:bCs/>
                <w:sz w:val="28"/>
                <w:szCs w:val="28"/>
                <w:highlight w:val="none"/>
                <w:lang w:val="en-US" w:eastAsia="zh-CN"/>
              </w:rPr>
              <w:t>，否则</w:t>
            </w:r>
            <w:r>
              <w:rPr>
                <w:rFonts w:hint="eastAsia" w:ascii="仿宋" w:hAnsi="仿宋" w:eastAsia="仿宋" w:cs="仿宋"/>
                <w:b w:val="0"/>
                <w:bCs/>
                <w:sz w:val="28"/>
                <w:szCs w:val="28"/>
                <w:highlight w:val="none"/>
                <w:lang w:val="en-US" w:eastAsia="zh-CN"/>
              </w:rPr>
              <w:t>采购人</w:t>
            </w:r>
            <w:r>
              <w:rPr>
                <w:rFonts w:hint="default" w:ascii="仿宋" w:hAnsi="仿宋" w:eastAsia="仿宋" w:cs="仿宋"/>
                <w:b w:val="0"/>
                <w:bCs/>
                <w:sz w:val="28"/>
                <w:szCs w:val="28"/>
                <w:highlight w:val="none"/>
                <w:lang w:val="en-US" w:eastAsia="zh-CN"/>
              </w:rPr>
              <w:t>有权不予支付</w:t>
            </w:r>
            <w:r>
              <w:rPr>
                <w:rFonts w:hint="default" w:ascii="仿宋" w:hAnsi="仿宋" w:eastAsia="仿宋" w:cs="仿宋"/>
                <w:b w:val="0"/>
                <w:bCs/>
                <w:sz w:val="28"/>
                <w:szCs w:val="28"/>
                <w:highlight w:val="none"/>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500" w:lineRule="exact"/>
              <w:jc w:val="center"/>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结算方式</w:t>
            </w:r>
          </w:p>
        </w:tc>
        <w:tc>
          <w:tcPr>
            <w:tcW w:w="403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numPr>
                <w:ilvl w:val="0"/>
                <w:numId w:val="0"/>
              </w:numPr>
              <w:kinsoku/>
              <w:wordWrap/>
              <w:overflowPunct/>
              <w:topLinePunct w:val="0"/>
              <w:autoSpaceDE/>
              <w:autoSpaceDN/>
              <w:bidi w:val="0"/>
              <w:adjustRightInd/>
              <w:spacing w:line="500" w:lineRule="exact"/>
              <w:jc w:val="center"/>
              <w:textAlignment w:val="auto"/>
              <w:rPr>
                <w:rFonts w:hint="default"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根据中标单价按实结算。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500" w:lineRule="exact"/>
              <w:jc w:val="center"/>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履约保证金</w:t>
            </w:r>
          </w:p>
        </w:tc>
        <w:tc>
          <w:tcPr>
            <w:tcW w:w="403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numPr>
                <w:ilvl w:val="0"/>
                <w:numId w:val="0"/>
              </w:numPr>
              <w:kinsoku/>
              <w:wordWrap/>
              <w:overflowPunct/>
              <w:topLinePunct w:val="0"/>
              <w:autoSpaceDE/>
              <w:autoSpaceDN/>
              <w:bidi w:val="0"/>
              <w:adjustRightInd/>
              <w:spacing w:line="500" w:lineRule="exact"/>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本项目无需缴纳。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500" w:lineRule="exact"/>
              <w:jc w:val="center"/>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供货地点</w:t>
            </w:r>
          </w:p>
        </w:tc>
        <w:tc>
          <w:tcPr>
            <w:tcW w:w="403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50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采购人指定地点，由供应商负责运输、卸货。</w:t>
            </w:r>
          </w:p>
        </w:tc>
      </w:tr>
    </w:tbl>
    <w:p>
      <w:pPr>
        <w:pStyle w:val="11"/>
        <w:shd w:val="clear" w:color="auto" w:fill="FFFFFF"/>
        <w:spacing w:before="156" w:beforeLines="50" w:beforeAutospacing="0" w:after="0" w:afterAutospacing="0" w:line="400" w:lineRule="exact"/>
        <w:ind w:firstLine="562" w:firstLineChars="200"/>
        <w:jc w:val="both"/>
        <w:outlineLvl w:val="0"/>
        <w:rPr>
          <w:rFonts w:hint="eastAsia" w:ascii="仿宋" w:hAnsi="仿宋" w:eastAsia="仿宋" w:cs="Arial"/>
          <w:b/>
          <w:sz w:val="28"/>
          <w:szCs w:val="28"/>
          <w:highlight w:val="none"/>
          <w:lang w:val="en-US" w:eastAsia="zh-CN"/>
        </w:rPr>
      </w:pPr>
      <w:r>
        <w:rPr>
          <w:rFonts w:hint="eastAsia" w:ascii="仿宋" w:hAnsi="仿宋" w:eastAsia="仿宋" w:cs="Arial"/>
          <w:b/>
          <w:sz w:val="28"/>
          <w:szCs w:val="28"/>
          <w:highlight w:val="none"/>
          <w:lang w:val="en-US" w:eastAsia="zh-CN"/>
        </w:rPr>
        <w:t>四</w:t>
      </w:r>
      <w:r>
        <w:rPr>
          <w:rFonts w:hint="eastAsia" w:ascii="仿宋" w:hAnsi="仿宋" w:eastAsia="仿宋" w:cs="Arial"/>
          <w:b/>
          <w:sz w:val="28"/>
          <w:szCs w:val="28"/>
          <w:highlight w:val="none"/>
        </w:rPr>
        <w:t>、</w:t>
      </w:r>
      <w:r>
        <w:rPr>
          <w:rFonts w:ascii="仿宋" w:hAnsi="仿宋" w:eastAsia="仿宋" w:cs="Arial"/>
          <w:b/>
          <w:sz w:val="28"/>
          <w:szCs w:val="28"/>
          <w:highlight w:val="none"/>
        </w:rPr>
        <w:t>报价</w:t>
      </w:r>
      <w:r>
        <w:rPr>
          <w:rFonts w:hint="eastAsia" w:ascii="仿宋" w:hAnsi="仿宋" w:eastAsia="仿宋" w:cs="Arial"/>
          <w:b/>
          <w:sz w:val="28"/>
          <w:szCs w:val="28"/>
          <w:highlight w:val="none"/>
          <w:lang w:val="en-US" w:eastAsia="zh-CN"/>
        </w:rPr>
        <w:t>方式</w:t>
      </w:r>
    </w:p>
    <w:p>
      <w:pPr>
        <w:pStyle w:val="11"/>
        <w:shd w:val="clear" w:color="auto" w:fill="FFFFFF"/>
        <w:spacing w:before="0" w:beforeAutospacing="0" w:after="0" w:afterAutospacing="0" w:line="400" w:lineRule="exact"/>
        <w:ind w:firstLine="568" w:firstLineChars="202"/>
        <w:jc w:val="both"/>
        <w:rPr>
          <w:rFonts w:hint="eastAsia" w:ascii="仿宋" w:hAnsi="仿宋" w:eastAsia="仿宋" w:cs="Arial"/>
          <w:sz w:val="28"/>
          <w:szCs w:val="28"/>
          <w:highlight w:val="none"/>
          <w:lang w:eastAsia="zh-CN"/>
        </w:rPr>
      </w:pPr>
      <w:r>
        <w:rPr>
          <w:rFonts w:hint="eastAsia" w:ascii="仿宋" w:hAnsi="仿宋" w:eastAsia="仿宋" w:cs="Arial"/>
          <w:b/>
          <w:bCs/>
          <w:sz w:val="28"/>
          <w:szCs w:val="28"/>
          <w:highlight w:val="none"/>
          <w:lang w:val="en-US" w:eastAsia="zh-CN"/>
        </w:rPr>
        <w:t>1、报价方式。</w:t>
      </w:r>
      <w:r>
        <w:rPr>
          <w:rFonts w:hint="eastAsia" w:ascii="仿宋" w:hAnsi="仿宋" w:eastAsia="仿宋" w:cs="Arial"/>
          <w:sz w:val="28"/>
          <w:szCs w:val="28"/>
          <w:highlight w:val="none"/>
        </w:rPr>
        <w:t>采用</w:t>
      </w:r>
      <w:r>
        <w:rPr>
          <w:rFonts w:hint="eastAsia" w:ascii="仿宋" w:hAnsi="仿宋" w:eastAsia="仿宋" w:cs="Arial"/>
          <w:sz w:val="28"/>
          <w:szCs w:val="28"/>
          <w:highlight w:val="none"/>
          <w:lang w:val="en-US" w:eastAsia="zh-CN"/>
        </w:rPr>
        <w:t>电子</w:t>
      </w:r>
      <w:r>
        <w:rPr>
          <w:rFonts w:hint="eastAsia" w:ascii="仿宋" w:hAnsi="仿宋" w:eastAsia="仿宋" w:cs="Arial"/>
          <w:sz w:val="28"/>
          <w:szCs w:val="28"/>
          <w:highlight w:val="none"/>
        </w:rPr>
        <w:t>邮件形式</w:t>
      </w:r>
      <w:r>
        <w:rPr>
          <w:rFonts w:hint="eastAsia" w:ascii="仿宋" w:hAnsi="仿宋" w:eastAsia="仿宋" w:cs="Arial"/>
          <w:sz w:val="28"/>
          <w:szCs w:val="28"/>
          <w:highlight w:val="none"/>
          <w:lang w:val="en-US" w:eastAsia="zh-CN"/>
        </w:rPr>
        <w:t>进行报价</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电子</w:t>
      </w:r>
      <w:r>
        <w:rPr>
          <w:rFonts w:ascii="仿宋" w:hAnsi="仿宋" w:eastAsia="仿宋" w:cs="Arial"/>
          <w:sz w:val="28"/>
          <w:szCs w:val="28"/>
          <w:highlight w:val="none"/>
        </w:rPr>
        <w:t>邮箱</w:t>
      </w:r>
      <w:r>
        <w:rPr>
          <w:rFonts w:hint="eastAsia" w:ascii="仿宋" w:hAnsi="仿宋" w:eastAsia="仿宋" w:cs="Arial"/>
          <w:sz w:val="28"/>
          <w:szCs w:val="28"/>
          <w:highlight w:val="none"/>
          <w:lang w:val="en-US" w:eastAsia="zh-CN"/>
        </w:rPr>
        <w:t>号为：</w:t>
      </w:r>
      <w:r>
        <w:rPr>
          <w:highlight w:val="none"/>
        </w:rPr>
        <w:fldChar w:fldCharType="begin"/>
      </w:r>
      <w:r>
        <w:rPr>
          <w:highlight w:val="none"/>
        </w:rPr>
        <w:instrText xml:space="preserve"> HYPERLINK "mailto:nxctsy001@163.com" </w:instrText>
      </w:r>
      <w:r>
        <w:rPr>
          <w:highlight w:val="none"/>
        </w:rPr>
        <w:fldChar w:fldCharType="separate"/>
      </w:r>
      <w:r>
        <w:rPr>
          <w:rFonts w:ascii="仿宋" w:hAnsi="仿宋" w:eastAsia="仿宋" w:cs="Arial"/>
          <w:sz w:val="28"/>
          <w:szCs w:val="28"/>
          <w:highlight w:val="none"/>
        </w:rPr>
        <w:t>nxctsy001@163.com</w:t>
      </w:r>
      <w:r>
        <w:rPr>
          <w:rFonts w:ascii="仿宋" w:hAnsi="仿宋" w:eastAsia="仿宋" w:cs="Arial"/>
          <w:sz w:val="28"/>
          <w:szCs w:val="28"/>
          <w:highlight w:val="none"/>
        </w:rPr>
        <w:fldChar w:fldCharType="end"/>
      </w:r>
      <w:r>
        <w:rPr>
          <w:rFonts w:hint="eastAsia" w:ascii="仿宋" w:hAnsi="仿宋" w:eastAsia="仿宋" w:cs="Arial"/>
          <w:sz w:val="28"/>
          <w:szCs w:val="28"/>
          <w:highlight w:val="none"/>
          <w:lang w:eastAsia="zh-CN"/>
        </w:rPr>
        <w:t>。</w:t>
      </w:r>
    </w:p>
    <w:p>
      <w:pPr>
        <w:pStyle w:val="11"/>
        <w:shd w:val="clear" w:color="auto" w:fill="FFFFFF"/>
        <w:spacing w:before="0" w:beforeAutospacing="0" w:after="0" w:afterAutospacing="0" w:line="400" w:lineRule="exact"/>
        <w:ind w:firstLine="568" w:firstLineChars="202"/>
        <w:jc w:val="both"/>
        <w:rPr>
          <w:rFonts w:hint="eastAsia" w:ascii="仿宋" w:hAnsi="仿宋" w:eastAsia="仿宋" w:cs="Arial"/>
          <w:sz w:val="28"/>
          <w:szCs w:val="28"/>
          <w:highlight w:val="none"/>
          <w:lang w:eastAsia="zh-CN"/>
        </w:rPr>
      </w:pPr>
      <w:r>
        <w:rPr>
          <w:rFonts w:hint="eastAsia" w:ascii="仿宋" w:hAnsi="仿宋" w:eastAsia="仿宋" w:cs="Arial"/>
          <w:b/>
          <w:sz w:val="28"/>
          <w:szCs w:val="28"/>
          <w:highlight w:val="none"/>
          <w:lang w:val="en-US" w:eastAsia="zh-CN"/>
        </w:rPr>
        <w:t>2、报价</w:t>
      </w:r>
      <w:r>
        <w:rPr>
          <w:rFonts w:hint="eastAsia" w:ascii="仿宋" w:hAnsi="仿宋" w:eastAsia="仿宋" w:cs="Arial"/>
          <w:b/>
          <w:sz w:val="28"/>
          <w:szCs w:val="28"/>
          <w:highlight w:val="none"/>
        </w:rPr>
        <w:t>截止时间</w:t>
      </w:r>
      <w:r>
        <w:rPr>
          <w:rFonts w:hint="eastAsia" w:ascii="仿宋" w:hAnsi="仿宋" w:eastAsia="仿宋" w:cs="Arial"/>
          <w:b/>
          <w:sz w:val="28"/>
          <w:szCs w:val="28"/>
          <w:highlight w:val="none"/>
          <w:lang w:eastAsia="zh-CN"/>
        </w:rPr>
        <w:t>。</w:t>
      </w:r>
      <w:r>
        <w:rPr>
          <w:rFonts w:hint="eastAsia" w:ascii="仿宋" w:hAnsi="仿宋" w:eastAsia="仿宋" w:cs="Arial"/>
          <w:b w:val="0"/>
          <w:bCs/>
          <w:sz w:val="28"/>
          <w:szCs w:val="28"/>
          <w:highlight w:val="none"/>
          <w:lang w:val="en-US" w:eastAsia="zh-CN"/>
        </w:rPr>
        <w:t>请报价人认真、完整填写和提供本询价公告要求的各项文件，于</w:t>
      </w:r>
      <w:r>
        <w:rPr>
          <w:rFonts w:hint="eastAsia" w:ascii="仿宋" w:hAnsi="仿宋" w:eastAsia="仿宋" w:cs="Arial"/>
          <w:sz w:val="28"/>
          <w:szCs w:val="28"/>
          <w:highlight w:val="none"/>
        </w:rPr>
        <w:t>202</w:t>
      </w:r>
      <w:r>
        <w:rPr>
          <w:rFonts w:hint="eastAsia" w:ascii="仿宋" w:hAnsi="仿宋" w:eastAsia="仿宋" w:cs="Arial"/>
          <w:sz w:val="28"/>
          <w:szCs w:val="28"/>
          <w:highlight w:val="none"/>
          <w:lang w:val="en-US" w:eastAsia="zh-CN"/>
        </w:rPr>
        <w:t>3</w:t>
      </w:r>
      <w:r>
        <w:rPr>
          <w:rFonts w:hint="eastAsia" w:ascii="仿宋" w:hAnsi="仿宋" w:eastAsia="仿宋" w:cs="Arial"/>
          <w:sz w:val="28"/>
          <w:szCs w:val="28"/>
          <w:highlight w:val="none"/>
        </w:rPr>
        <w:t>年</w:t>
      </w:r>
      <w:bookmarkStart w:id="45" w:name="_GoBack"/>
      <w:bookmarkEnd w:id="45"/>
      <w:r>
        <w:rPr>
          <w:rFonts w:hint="eastAsia" w:ascii="仿宋" w:hAnsi="仿宋" w:eastAsia="仿宋" w:cs="Arial"/>
          <w:sz w:val="28"/>
          <w:szCs w:val="28"/>
          <w:highlight w:val="none"/>
          <w:lang w:val="en-US" w:eastAsia="zh-CN"/>
        </w:rPr>
        <w:t>9</w:t>
      </w:r>
      <w:r>
        <w:rPr>
          <w:rFonts w:hint="eastAsia" w:ascii="仿宋" w:hAnsi="仿宋" w:eastAsia="仿宋" w:cs="Arial"/>
          <w:sz w:val="28"/>
          <w:szCs w:val="28"/>
          <w:highlight w:val="none"/>
        </w:rPr>
        <w:t>月</w:t>
      </w:r>
      <w:r>
        <w:rPr>
          <w:rFonts w:hint="eastAsia" w:ascii="仿宋" w:hAnsi="仿宋" w:eastAsia="仿宋" w:cs="Arial"/>
          <w:sz w:val="28"/>
          <w:szCs w:val="28"/>
          <w:highlight w:val="none"/>
          <w:lang w:val="en-US" w:eastAsia="zh-CN"/>
        </w:rPr>
        <w:t>21</w:t>
      </w:r>
      <w:r>
        <w:rPr>
          <w:rFonts w:hint="eastAsia" w:ascii="仿宋" w:hAnsi="仿宋" w:eastAsia="仿宋" w:cs="Arial"/>
          <w:sz w:val="28"/>
          <w:szCs w:val="28"/>
          <w:highlight w:val="none"/>
        </w:rPr>
        <w:t>日</w:t>
      </w:r>
      <w:r>
        <w:rPr>
          <w:rFonts w:hint="eastAsia" w:ascii="仿宋" w:hAnsi="仿宋" w:eastAsia="仿宋" w:cs="Arial"/>
          <w:sz w:val="28"/>
          <w:szCs w:val="28"/>
          <w:highlight w:val="none"/>
          <w:lang w:val="en-US" w:eastAsia="zh-CN"/>
        </w:rPr>
        <w:t>10时0</w:t>
      </w:r>
      <w:r>
        <w:rPr>
          <w:rFonts w:ascii="仿宋" w:hAnsi="仿宋" w:eastAsia="仿宋" w:cs="Arial"/>
          <w:sz w:val="28"/>
          <w:szCs w:val="28"/>
          <w:highlight w:val="none"/>
        </w:rPr>
        <w:t>0</w:t>
      </w:r>
      <w:r>
        <w:rPr>
          <w:rFonts w:hint="eastAsia" w:ascii="仿宋" w:hAnsi="仿宋" w:eastAsia="仿宋" w:cs="Arial"/>
          <w:sz w:val="28"/>
          <w:szCs w:val="28"/>
          <w:highlight w:val="none"/>
          <w:lang w:val="en-US" w:eastAsia="zh-CN"/>
        </w:rPr>
        <w:t>分前将报价文件以电子邮件形式发送到招标人邮箱；询价截止时间后（含）提交的不予受理</w:t>
      </w:r>
      <w:r>
        <w:rPr>
          <w:rFonts w:hint="eastAsia" w:ascii="仿宋" w:hAnsi="仿宋" w:eastAsia="仿宋" w:cs="Arial"/>
          <w:sz w:val="28"/>
          <w:szCs w:val="28"/>
          <w:highlight w:val="none"/>
          <w:lang w:eastAsia="zh-CN"/>
        </w:rPr>
        <w:t>。</w:t>
      </w:r>
    </w:p>
    <w:p>
      <w:pPr>
        <w:pStyle w:val="11"/>
        <w:shd w:val="clear" w:color="auto" w:fill="FFFFFF"/>
        <w:spacing w:before="0" w:beforeAutospacing="0" w:after="0" w:afterAutospacing="0" w:line="400" w:lineRule="exact"/>
        <w:ind w:firstLine="562" w:firstLineChars="200"/>
        <w:rPr>
          <w:rFonts w:hint="default" w:ascii="仿宋" w:hAnsi="仿宋" w:eastAsia="仿宋" w:cs="Arial"/>
          <w:sz w:val="28"/>
          <w:szCs w:val="28"/>
          <w:highlight w:val="none"/>
          <w:lang w:val="en-US" w:eastAsia="zh-CN"/>
        </w:rPr>
      </w:pPr>
      <w:r>
        <w:rPr>
          <w:rFonts w:hint="eastAsia" w:ascii="仿宋" w:hAnsi="仿宋" w:eastAsia="仿宋" w:cs="Arial"/>
          <w:b/>
          <w:bCs/>
          <w:sz w:val="28"/>
          <w:szCs w:val="28"/>
          <w:highlight w:val="none"/>
          <w:lang w:val="en-US" w:eastAsia="zh-CN"/>
        </w:rPr>
        <w:t>3、联系电话。</w:t>
      </w:r>
      <w:r>
        <w:rPr>
          <w:rFonts w:hint="eastAsia" w:ascii="仿宋" w:hAnsi="仿宋" w:eastAsia="仿宋" w:cs="Arial"/>
          <w:sz w:val="28"/>
          <w:szCs w:val="28"/>
          <w:highlight w:val="none"/>
          <w:lang w:val="en-US" w:eastAsia="zh-CN"/>
        </w:rPr>
        <w:t>侯</w:t>
      </w:r>
      <w:r>
        <w:rPr>
          <w:rFonts w:hint="eastAsia" w:ascii="仿宋" w:hAnsi="仿宋" w:eastAsia="仿宋" w:cs="Arial"/>
          <w:sz w:val="28"/>
          <w:szCs w:val="28"/>
          <w:highlight w:val="none"/>
        </w:rPr>
        <w:t>工</w:t>
      </w:r>
      <w:r>
        <w:rPr>
          <w:rFonts w:hint="eastAsia" w:ascii="仿宋" w:hAnsi="仿宋" w:eastAsia="仿宋" w:cs="Arial"/>
          <w:sz w:val="28"/>
          <w:szCs w:val="28"/>
          <w:highlight w:val="none"/>
          <w:lang w:eastAsia="zh-CN"/>
        </w:rPr>
        <w:t>，</w:t>
      </w:r>
      <w:r>
        <w:rPr>
          <w:rFonts w:hint="eastAsia" w:ascii="仿宋" w:hAnsi="仿宋" w:eastAsia="仿宋" w:cs="Arial"/>
          <w:b w:val="0"/>
          <w:bCs/>
          <w:sz w:val="28"/>
          <w:szCs w:val="28"/>
          <w:highlight w:val="none"/>
          <w:lang w:val="en-US" w:eastAsia="zh-CN"/>
        </w:rPr>
        <w:t>0572-3017151</w:t>
      </w:r>
      <w:r>
        <w:rPr>
          <w:rFonts w:hint="eastAsia" w:ascii="仿宋" w:hAnsi="仿宋" w:eastAsia="仿宋" w:cs="Arial"/>
          <w:b/>
          <w:sz w:val="28"/>
          <w:szCs w:val="28"/>
          <w:highlight w:val="none"/>
          <w:lang w:val="en-US" w:eastAsia="zh-CN"/>
        </w:rPr>
        <w:t>、</w:t>
      </w:r>
      <w:r>
        <w:rPr>
          <w:rFonts w:hint="eastAsia" w:ascii="仿宋" w:hAnsi="仿宋" w:eastAsia="仿宋" w:cs="Arial"/>
          <w:b w:val="0"/>
          <w:bCs/>
          <w:sz w:val="28"/>
          <w:szCs w:val="28"/>
          <w:highlight w:val="none"/>
          <w:lang w:val="en-US" w:eastAsia="zh-CN"/>
        </w:rPr>
        <w:t>0572-3018269、</w:t>
      </w:r>
      <w:r>
        <w:rPr>
          <w:rFonts w:hint="eastAsia" w:ascii="仿宋" w:hAnsi="仿宋" w:eastAsia="仿宋" w:cs="Arial"/>
          <w:sz w:val="28"/>
          <w:szCs w:val="28"/>
          <w:highlight w:val="none"/>
        </w:rPr>
        <w:t>1</w:t>
      </w:r>
      <w:r>
        <w:rPr>
          <w:rFonts w:hint="eastAsia" w:ascii="仿宋" w:hAnsi="仿宋" w:eastAsia="仿宋" w:cs="Arial"/>
          <w:sz w:val="28"/>
          <w:szCs w:val="28"/>
          <w:highlight w:val="none"/>
          <w:lang w:val="en-US" w:eastAsia="zh-CN"/>
        </w:rPr>
        <w:t>8757290915。</w:t>
      </w:r>
    </w:p>
    <w:p>
      <w:pPr>
        <w:pStyle w:val="11"/>
        <w:shd w:val="clear" w:color="auto" w:fill="FFFFFF"/>
        <w:spacing w:before="0" w:beforeAutospacing="0" w:after="0" w:afterAutospacing="0" w:line="400" w:lineRule="exact"/>
        <w:ind w:firstLine="568" w:firstLineChars="202"/>
        <w:jc w:val="both"/>
        <w:rPr>
          <w:rFonts w:hint="eastAsia" w:ascii="仿宋" w:hAnsi="仿宋" w:eastAsia="仿宋" w:cs="Arial"/>
          <w:b/>
          <w:bCs/>
          <w:sz w:val="28"/>
          <w:szCs w:val="28"/>
          <w:highlight w:val="none"/>
          <w:lang w:val="en-US" w:eastAsia="zh-CN"/>
        </w:rPr>
      </w:pPr>
      <w:r>
        <w:rPr>
          <w:rFonts w:hint="eastAsia" w:ascii="仿宋" w:hAnsi="仿宋" w:eastAsia="仿宋" w:cs="Arial"/>
          <w:b/>
          <w:bCs/>
          <w:sz w:val="28"/>
          <w:szCs w:val="28"/>
          <w:highlight w:val="none"/>
          <w:lang w:val="en-US" w:eastAsia="zh-CN"/>
        </w:rPr>
        <w:t>4、报价文件组成内容及编制要求</w:t>
      </w:r>
    </w:p>
    <w:p>
      <w:pPr>
        <w:pStyle w:val="11"/>
        <w:shd w:val="clear" w:color="auto" w:fill="FFFFFF"/>
        <w:spacing w:before="0" w:beforeAutospacing="0" w:after="0" w:afterAutospacing="0" w:line="400" w:lineRule="exact"/>
        <w:ind w:firstLine="568" w:firstLineChars="202"/>
        <w:jc w:val="both"/>
        <w:rPr>
          <w:rFonts w:hint="default" w:ascii="仿宋" w:hAnsi="仿宋" w:eastAsia="仿宋" w:cs="Arial"/>
          <w:b/>
          <w:bCs/>
          <w:sz w:val="28"/>
          <w:szCs w:val="28"/>
          <w:highlight w:val="none"/>
          <w:lang w:val="en-US" w:eastAsia="zh-CN"/>
        </w:rPr>
      </w:pPr>
      <w:r>
        <w:rPr>
          <w:rFonts w:hint="eastAsia" w:ascii="仿宋" w:hAnsi="仿宋" w:eastAsia="仿宋" w:cs="Arial"/>
          <w:b/>
          <w:bCs/>
          <w:sz w:val="28"/>
          <w:szCs w:val="28"/>
          <w:highlight w:val="none"/>
          <w:lang w:val="en-US" w:eastAsia="zh-CN"/>
        </w:rPr>
        <w:t>（1）报价文件组成内容</w:t>
      </w:r>
    </w:p>
    <w:p>
      <w:pPr>
        <w:pStyle w:val="11"/>
        <w:shd w:val="clear" w:color="auto" w:fill="FFFFFF"/>
        <w:spacing w:before="0" w:beforeAutospacing="0" w:after="0" w:afterAutospacing="0" w:line="400" w:lineRule="exact"/>
        <w:ind w:firstLine="560" w:firstLineChars="200"/>
        <w:rPr>
          <w:rFonts w:hint="default" w:ascii="仿宋" w:hAnsi="仿宋" w:eastAsia="仿宋" w:cs="Arial"/>
          <w:b w:val="0"/>
          <w:bCs w:val="0"/>
          <w:sz w:val="28"/>
          <w:szCs w:val="28"/>
          <w:highlight w:val="none"/>
          <w:lang w:val="en-US" w:eastAsia="zh-CN"/>
        </w:rPr>
      </w:pPr>
      <w:r>
        <w:rPr>
          <w:rFonts w:hint="eastAsia" w:ascii="仿宋" w:hAnsi="仿宋" w:eastAsia="仿宋" w:cs="仿宋"/>
          <w:b w:val="0"/>
          <w:bCs w:val="0"/>
          <w:sz w:val="28"/>
          <w:szCs w:val="28"/>
          <w:highlight w:val="none"/>
          <w:lang w:eastAsia="zh-CN"/>
        </w:rPr>
        <w:t>①《</w:t>
      </w:r>
      <w:r>
        <w:rPr>
          <w:rFonts w:hint="eastAsia" w:ascii="仿宋" w:hAnsi="仿宋" w:eastAsia="仿宋" w:cs="Arial"/>
          <w:b w:val="0"/>
          <w:bCs w:val="0"/>
          <w:sz w:val="28"/>
          <w:szCs w:val="28"/>
          <w:highlight w:val="none"/>
          <w:lang w:val="en-US" w:eastAsia="zh-CN"/>
        </w:rPr>
        <w:t>报价单</w:t>
      </w:r>
      <w:r>
        <w:rPr>
          <w:rFonts w:hint="eastAsia" w:ascii="仿宋" w:hAnsi="仿宋" w:eastAsia="仿宋" w:cs="仿宋"/>
          <w:b w:val="0"/>
          <w:bCs w:val="0"/>
          <w:sz w:val="28"/>
          <w:szCs w:val="28"/>
          <w:highlight w:val="none"/>
          <w:lang w:eastAsia="zh-CN"/>
        </w:rPr>
        <w:t>》</w:t>
      </w:r>
      <w:r>
        <w:rPr>
          <w:rFonts w:hint="eastAsia" w:ascii="仿宋" w:hAnsi="仿宋" w:eastAsia="仿宋" w:cs="Arial"/>
          <w:b w:val="0"/>
          <w:bCs w:val="0"/>
          <w:sz w:val="28"/>
          <w:szCs w:val="28"/>
          <w:highlight w:val="none"/>
          <w:lang w:val="en-US" w:eastAsia="zh-CN"/>
        </w:rPr>
        <w:t>；</w:t>
      </w:r>
    </w:p>
    <w:p>
      <w:pPr>
        <w:pStyle w:val="11"/>
        <w:shd w:val="clear" w:color="auto" w:fill="FFFFFF"/>
        <w:spacing w:before="0" w:beforeAutospacing="0" w:after="0" w:afterAutospacing="0" w:line="400" w:lineRule="exact"/>
        <w:ind w:firstLine="560" w:firstLineChars="200"/>
        <w:rPr>
          <w:rFonts w:hint="eastAsia" w:ascii="仿宋" w:hAnsi="仿宋" w:eastAsia="仿宋" w:cs="Arial"/>
          <w:b w:val="0"/>
          <w:bCs w:val="0"/>
          <w:sz w:val="28"/>
          <w:szCs w:val="28"/>
          <w:highlight w:val="none"/>
          <w:lang w:val="en-US" w:eastAsia="zh-CN"/>
        </w:rPr>
      </w:pPr>
      <w:r>
        <w:rPr>
          <w:rFonts w:hint="eastAsia" w:ascii="仿宋" w:hAnsi="仿宋" w:eastAsia="仿宋" w:cs="仿宋"/>
          <w:b w:val="0"/>
          <w:bCs w:val="0"/>
          <w:sz w:val="28"/>
          <w:szCs w:val="28"/>
          <w:highlight w:val="none"/>
        </w:rPr>
        <w:t>②</w:t>
      </w:r>
      <w:r>
        <w:rPr>
          <w:rFonts w:hint="eastAsia" w:ascii="仿宋" w:hAnsi="仿宋" w:eastAsia="仿宋" w:cs="仿宋"/>
          <w:b w:val="0"/>
          <w:bCs w:val="0"/>
          <w:sz w:val="28"/>
          <w:szCs w:val="28"/>
          <w:highlight w:val="none"/>
          <w:lang w:eastAsia="zh-CN"/>
        </w:rPr>
        <w:t>《</w:t>
      </w:r>
      <w:r>
        <w:rPr>
          <w:rFonts w:hint="eastAsia" w:ascii="仿宋" w:hAnsi="仿宋" w:eastAsia="仿宋" w:cs="Arial"/>
          <w:b w:val="0"/>
          <w:bCs w:val="0"/>
          <w:sz w:val="28"/>
          <w:szCs w:val="28"/>
          <w:highlight w:val="none"/>
          <w:lang w:val="en-US" w:eastAsia="zh-CN"/>
        </w:rPr>
        <w:t>报价单</w:t>
      </w:r>
      <w:r>
        <w:rPr>
          <w:rFonts w:hint="eastAsia" w:ascii="仿宋" w:hAnsi="仿宋" w:eastAsia="仿宋" w:cs="仿宋"/>
          <w:b w:val="0"/>
          <w:bCs w:val="0"/>
          <w:sz w:val="28"/>
          <w:szCs w:val="28"/>
          <w:highlight w:val="none"/>
          <w:lang w:eastAsia="zh-CN"/>
        </w:rPr>
        <w:t>》</w:t>
      </w:r>
      <w:r>
        <w:rPr>
          <w:rFonts w:hint="eastAsia" w:ascii="仿宋" w:hAnsi="仿宋" w:eastAsia="仿宋" w:cs="Arial"/>
          <w:sz w:val="28"/>
          <w:szCs w:val="28"/>
          <w:highlight w:val="none"/>
        </w:rPr>
        <w:t>Excel格式电子版</w:t>
      </w:r>
      <w:r>
        <w:rPr>
          <w:rFonts w:hint="eastAsia" w:ascii="仿宋" w:hAnsi="仿宋" w:eastAsia="仿宋" w:cs="Arial"/>
          <w:sz w:val="28"/>
          <w:szCs w:val="28"/>
          <w:highlight w:val="none"/>
          <w:lang w:eastAsia="zh-CN"/>
        </w:rPr>
        <w:t>；</w:t>
      </w:r>
    </w:p>
    <w:p>
      <w:pPr>
        <w:pStyle w:val="11"/>
        <w:shd w:val="clear" w:color="auto" w:fill="FFFFFF"/>
        <w:spacing w:before="0" w:beforeAutospacing="0" w:after="0" w:afterAutospacing="0" w:line="400" w:lineRule="exact"/>
        <w:ind w:firstLine="560" w:firstLineChars="200"/>
        <w:rPr>
          <w:rFonts w:hint="eastAsia" w:ascii="仿宋" w:hAnsi="仿宋" w:eastAsia="仿宋" w:cs="Arial"/>
          <w:b w:val="0"/>
          <w:bCs w:val="0"/>
          <w:sz w:val="28"/>
          <w:szCs w:val="28"/>
          <w:highlight w:val="none"/>
          <w:lang w:eastAsia="zh-CN"/>
        </w:rPr>
      </w:pPr>
      <w:r>
        <w:rPr>
          <w:rFonts w:hint="eastAsia" w:ascii="仿宋" w:hAnsi="仿宋" w:eastAsia="仿宋" w:cs="仿宋"/>
          <w:b w:val="0"/>
          <w:bCs w:val="0"/>
          <w:sz w:val="28"/>
          <w:szCs w:val="28"/>
          <w:highlight w:val="none"/>
          <w:lang w:eastAsia="zh-CN"/>
        </w:rPr>
        <w:t>③</w:t>
      </w:r>
      <w:r>
        <w:rPr>
          <w:rFonts w:hint="eastAsia" w:ascii="仿宋" w:hAnsi="仿宋" w:eastAsia="仿宋" w:cs="仿宋"/>
          <w:b w:val="0"/>
          <w:bCs w:val="0"/>
          <w:sz w:val="28"/>
          <w:szCs w:val="28"/>
          <w:highlight w:val="none"/>
          <w:lang w:val="en-US" w:eastAsia="zh-CN"/>
        </w:rPr>
        <w:t>供应商</w:t>
      </w:r>
      <w:r>
        <w:rPr>
          <w:rFonts w:hint="eastAsia" w:ascii="仿宋" w:hAnsi="仿宋" w:eastAsia="仿宋" w:cs="Arial"/>
          <w:b w:val="0"/>
          <w:bCs w:val="0"/>
          <w:sz w:val="28"/>
          <w:szCs w:val="28"/>
          <w:highlight w:val="none"/>
          <w:lang w:val="en-US" w:eastAsia="zh-CN"/>
        </w:rPr>
        <w:t>工商</w:t>
      </w:r>
      <w:r>
        <w:rPr>
          <w:rFonts w:hint="eastAsia" w:ascii="仿宋" w:hAnsi="仿宋" w:eastAsia="仿宋" w:cs="Arial"/>
          <w:b w:val="0"/>
          <w:bCs w:val="0"/>
          <w:sz w:val="28"/>
          <w:szCs w:val="28"/>
          <w:highlight w:val="none"/>
        </w:rPr>
        <w:t>营业执照复印件</w:t>
      </w:r>
      <w:r>
        <w:rPr>
          <w:rFonts w:hint="eastAsia" w:ascii="仿宋" w:hAnsi="仿宋" w:eastAsia="仿宋" w:cs="Arial"/>
          <w:b w:val="0"/>
          <w:bCs w:val="0"/>
          <w:sz w:val="28"/>
          <w:szCs w:val="28"/>
          <w:highlight w:val="none"/>
          <w:lang w:eastAsia="zh-CN"/>
        </w:rPr>
        <w:t>；</w:t>
      </w:r>
    </w:p>
    <w:p>
      <w:pPr>
        <w:pStyle w:val="11"/>
        <w:shd w:val="clear" w:color="auto" w:fill="FFFFFF"/>
        <w:spacing w:before="0" w:beforeAutospacing="0" w:after="0" w:afterAutospacing="0" w:line="400" w:lineRule="exact"/>
        <w:ind w:firstLine="562" w:firstLineChars="200"/>
        <w:jc w:val="both"/>
        <w:rPr>
          <w:rFonts w:hint="eastAsia" w:ascii="仿宋" w:hAnsi="仿宋" w:eastAsia="仿宋" w:cs="Arial"/>
          <w:b w:val="0"/>
          <w:bCs w:val="0"/>
          <w:sz w:val="28"/>
          <w:szCs w:val="28"/>
          <w:highlight w:val="none"/>
          <w:lang w:eastAsia="zh-CN"/>
        </w:rPr>
      </w:pPr>
      <w:r>
        <w:rPr>
          <w:rFonts w:hint="eastAsia" w:ascii="仿宋" w:hAnsi="仿宋" w:eastAsia="仿宋" w:cs="Arial"/>
          <w:b/>
          <w:bCs/>
          <w:sz w:val="28"/>
          <w:szCs w:val="28"/>
          <w:highlight w:val="none"/>
          <w:lang w:val="en-US" w:eastAsia="zh-CN"/>
        </w:rPr>
        <w:t>（2）报价文件编制要求</w:t>
      </w:r>
    </w:p>
    <w:p>
      <w:pPr>
        <w:pStyle w:val="11"/>
        <w:shd w:val="clear" w:color="auto" w:fill="FFFFFF"/>
        <w:spacing w:before="0" w:beforeAutospacing="0" w:after="0" w:afterAutospacing="0" w:line="400" w:lineRule="exact"/>
        <w:ind w:firstLine="560" w:firstLineChars="200"/>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①报价人应严格按照本询价文件关于报价文件要求的文件格式、内容打印，并在每一页上加盖公司公章，不得擅自涂抹、更改，否则视为无效报价。</w:t>
      </w:r>
    </w:p>
    <w:p>
      <w:pPr>
        <w:pStyle w:val="11"/>
        <w:shd w:val="clear" w:color="auto" w:fill="FFFFFF"/>
        <w:spacing w:before="0" w:beforeAutospacing="0" w:after="0" w:afterAutospacing="0" w:line="400" w:lineRule="exact"/>
        <w:ind w:firstLine="560" w:firstLineChars="200"/>
        <w:jc w:val="both"/>
        <w:rPr>
          <w:rFonts w:hint="eastAsia" w:ascii="仿宋" w:hAnsi="仿宋" w:eastAsia="仿宋" w:cs="Arial"/>
          <w:b/>
          <w:bCs/>
          <w:sz w:val="28"/>
          <w:szCs w:val="28"/>
          <w:highlight w:val="none"/>
          <w:lang w:val="en-US" w:eastAsia="zh-CN"/>
        </w:rPr>
      </w:pPr>
      <w:r>
        <w:rPr>
          <w:rFonts w:hint="eastAsia" w:ascii="仿宋" w:hAnsi="仿宋" w:eastAsia="仿宋" w:cs="仿宋"/>
          <w:b w:val="0"/>
          <w:bCs w:val="0"/>
          <w:sz w:val="28"/>
          <w:szCs w:val="28"/>
          <w:highlight w:val="none"/>
          <w:lang w:val="en-US" w:eastAsia="zh-CN"/>
        </w:rPr>
        <w:t>②按照上述清单顺序进行扫描，并在规定时间内发送到采购人指定邮箱。</w:t>
      </w:r>
    </w:p>
    <w:p>
      <w:pPr>
        <w:pStyle w:val="11"/>
        <w:shd w:val="clear" w:color="auto" w:fill="FFFFFF"/>
        <w:spacing w:before="0" w:beforeAutospacing="0" w:after="0" w:afterAutospacing="0" w:line="400" w:lineRule="exact"/>
        <w:ind w:firstLine="562" w:firstLineChars="200"/>
        <w:jc w:val="both"/>
        <w:rPr>
          <w:rFonts w:hint="eastAsia" w:ascii="仿宋" w:hAnsi="仿宋" w:eastAsia="仿宋" w:cs="Arial"/>
          <w:b/>
          <w:bCs/>
          <w:sz w:val="28"/>
          <w:szCs w:val="28"/>
          <w:highlight w:val="none"/>
          <w:lang w:val="en-US" w:eastAsia="zh-CN"/>
        </w:rPr>
      </w:pPr>
      <w:r>
        <w:rPr>
          <w:rFonts w:hint="eastAsia" w:ascii="仿宋" w:hAnsi="仿宋" w:eastAsia="仿宋" w:cs="Arial"/>
          <w:b/>
          <w:bCs/>
          <w:sz w:val="28"/>
          <w:szCs w:val="28"/>
          <w:highlight w:val="none"/>
          <w:lang w:val="en-US" w:eastAsia="zh-CN"/>
        </w:rPr>
        <w:t>3、面谈（谈判或磋商）</w:t>
      </w:r>
    </w:p>
    <w:p>
      <w:pPr>
        <w:pStyle w:val="11"/>
        <w:shd w:val="clear" w:color="auto" w:fill="FFFFFF"/>
        <w:spacing w:before="0" w:beforeAutospacing="0" w:after="0" w:afterAutospacing="0" w:line="400" w:lineRule="exact"/>
        <w:ind w:firstLine="560" w:firstLineChars="200"/>
        <w:jc w:val="both"/>
        <w:rPr>
          <w:rFonts w:hint="default" w:ascii="仿宋" w:hAnsi="仿宋" w:eastAsia="仿宋" w:cs="Arial"/>
          <w:b w:val="0"/>
          <w:bCs w:val="0"/>
          <w:sz w:val="28"/>
          <w:szCs w:val="28"/>
          <w:highlight w:val="none"/>
          <w:lang w:val="en-US" w:eastAsia="zh-CN"/>
        </w:rPr>
      </w:pPr>
      <w:r>
        <w:rPr>
          <w:rFonts w:hint="eastAsia" w:ascii="仿宋" w:hAnsi="仿宋" w:eastAsia="仿宋" w:cs="Arial"/>
          <w:b w:val="0"/>
          <w:bCs w:val="0"/>
          <w:sz w:val="28"/>
          <w:szCs w:val="28"/>
          <w:highlight w:val="none"/>
          <w:lang w:val="en-US" w:eastAsia="zh-CN"/>
        </w:rPr>
        <w:t>（1）报价人接到采购人通知面谈时，报价人须委派专人前往采购人公司所在地进行面谈。面谈地址为：浙江省湖州市南浔区南浔镇朝阳路88号采购人公司指定会议室。</w:t>
      </w:r>
    </w:p>
    <w:p>
      <w:pPr>
        <w:pStyle w:val="11"/>
        <w:shd w:val="clear" w:color="auto" w:fill="FFFFFF"/>
        <w:spacing w:before="0" w:beforeAutospacing="0" w:after="0" w:afterAutospacing="0" w:line="400" w:lineRule="exact"/>
        <w:ind w:firstLine="560" w:firstLineChars="200"/>
        <w:jc w:val="both"/>
        <w:rPr>
          <w:rFonts w:hint="eastAsia" w:ascii="仿宋" w:hAnsi="仿宋" w:eastAsia="仿宋" w:cs="仿宋"/>
          <w:b w:val="0"/>
          <w:bCs w:val="0"/>
          <w:sz w:val="28"/>
          <w:szCs w:val="28"/>
          <w:highlight w:val="none"/>
          <w:lang w:val="en-US" w:eastAsia="zh-CN"/>
        </w:rPr>
      </w:pPr>
      <w:r>
        <w:rPr>
          <w:rFonts w:hint="eastAsia" w:ascii="仿宋" w:hAnsi="仿宋" w:eastAsia="仿宋" w:cs="Arial"/>
          <w:b w:val="0"/>
          <w:bCs w:val="0"/>
          <w:sz w:val="28"/>
          <w:szCs w:val="28"/>
          <w:highlight w:val="none"/>
          <w:lang w:eastAsia="zh-CN"/>
        </w:rPr>
        <w:t>（</w:t>
      </w:r>
      <w:r>
        <w:rPr>
          <w:rFonts w:hint="eastAsia" w:ascii="仿宋" w:hAnsi="仿宋" w:eastAsia="仿宋" w:cs="Arial"/>
          <w:b w:val="0"/>
          <w:bCs w:val="0"/>
          <w:sz w:val="28"/>
          <w:szCs w:val="28"/>
          <w:highlight w:val="none"/>
          <w:lang w:val="en-US" w:eastAsia="zh-CN"/>
        </w:rPr>
        <w:t>2</w:t>
      </w:r>
      <w:r>
        <w:rPr>
          <w:rFonts w:hint="eastAsia" w:ascii="仿宋" w:hAnsi="仿宋" w:eastAsia="仿宋" w:cs="Arial"/>
          <w:b w:val="0"/>
          <w:bCs w:val="0"/>
          <w:sz w:val="28"/>
          <w:szCs w:val="28"/>
          <w:highlight w:val="none"/>
          <w:lang w:eastAsia="zh-CN"/>
        </w:rPr>
        <w:t>）</w:t>
      </w:r>
      <w:r>
        <w:rPr>
          <w:rFonts w:hint="eastAsia" w:ascii="仿宋" w:hAnsi="仿宋" w:eastAsia="仿宋" w:cs="Arial"/>
          <w:b w:val="0"/>
          <w:bCs w:val="0"/>
          <w:sz w:val="28"/>
          <w:szCs w:val="28"/>
          <w:highlight w:val="none"/>
          <w:lang w:val="en-US" w:eastAsia="zh-CN"/>
        </w:rPr>
        <w:t>报价人谈判人员前往谈判时，须同时携带报价人企业法定代表人身份证明、法定代表人授权委托书、以及采购人通知时要求携带的其他资料；上述资料</w:t>
      </w:r>
      <w:r>
        <w:rPr>
          <w:rFonts w:hint="eastAsia" w:ascii="仿宋" w:hAnsi="仿宋" w:eastAsia="仿宋" w:cs="仿宋"/>
          <w:b w:val="0"/>
          <w:bCs w:val="0"/>
          <w:sz w:val="28"/>
          <w:szCs w:val="28"/>
          <w:highlight w:val="none"/>
          <w:lang w:val="en-US" w:eastAsia="zh-CN"/>
        </w:rPr>
        <w:t>应严格按照本询价文件关于报价文件要求的文件格式、内容打印，并在每一页上加盖公司公章，不得擅自涂抹、更改，否则视为无效谈判。</w:t>
      </w:r>
    </w:p>
    <w:p>
      <w:pPr>
        <w:pStyle w:val="11"/>
        <w:shd w:val="clear" w:color="auto" w:fill="FFFFFF"/>
        <w:spacing w:before="0" w:beforeAutospacing="0" w:after="0" w:afterAutospacing="0" w:line="400" w:lineRule="exact"/>
        <w:ind w:firstLine="562" w:firstLineChars="200"/>
        <w:jc w:val="both"/>
        <w:rPr>
          <w:rFonts w:hint="default" w:ascii="仿宋" w:hAnsi="仿宋" w:eastAsia="仿宋" w:cs="Arial"/>
          <w:b/>
          <w:bCs/>
          <w:sz w:val="28"/>
          <w:szCs w:val="28"/>
          <w:highlight w:val="none"/>
          <w:lang w:val="en-US" w:eastAsia="zh-CN"/>
        </w:rPr>
      </w:pPr>
      <w:r>
        <w:rPr>
          <w:rFonts w:hint="eastAsia" w:ascii="仿宋" w:hAnsi="仿宋" w:eastAsia="仿宋" w:cs="Arial"/>
          <w:b/>
          <w:bCs/>
          <w:sz w:val="28"/>
          <w:szCs w:val="28"/>
          <w:highlight w:val="none"/>
          <w:lang w:val="en-US" w:eastAsia="zh-CN"/>
        </w:rPr>
        <w:t>五、无效报价的确定</w:t>
      </w:r>
    </w:p>
    <w:p>
      <w:pPr>
        <w:pStyle w:val="11"/>
        <w:shd w:val="clear" w:color="auto" w:fill="FFFFFF"/>
        <w:spacing w:before="0" w:beforeAutospacing="0" w:after="0" w:afterAutospacing="0" w:line="400" w:lineRule="exact"/>
        <w:ind w:firstLine="560" w:firstLineChars="200"/>
        <w:jc w:val="both"/>
        <w:rPr>
          <w:rFonts w:hint="default" w:ascii="仿宋" w:hAnsi="仿宋" w:eastAsia="仿宋" w:cs="Arial"/>
          <w:b w:val="0"/>
          <w:bCs w:val="0"/>
          <w:sz w:val="28"/>
          <w:szCs w:val="28"/>
          <w:highlight w:val="none"/>
          <w:lang w:val="en-US" w:eastAsia="zh-CN"/>
        </w:rPr>
      </w:pPr>
      <w:r>
        <w:rPr>
          <w:rFonts w:hint="eastAsia" w:ascii="仿宋" w:hAnsi="仿宋" w:eastAsia="仿宋" w:cs="Arial"/>
          <w:b w:val="0"/>
          <w:bCs w:val="0"/>
          <w:sz w:val="28"/>
          <w:szCs w:val="28"/>
          <w:highlight w:val="none"/>
          <w:lang w:val="en-US" w:eastAsia="zh-CN"/>
        </w:rPr>
        <w:t>1、报价人的报价超出采购人要求的。</w:t>
      </w:r>
    </w:p>
    <w:p>
      <w:pPr>
        <w:pStyle w:val="11"/>
        <w:shd w:val="clear" w:color="auto" w:fill="FFFFFF"/>
        <w:spacing w:before="0" w:beforeAutospacing="0" w:after="0" w:afterAutospacing="0" w:line="400" w:lineRule="exact"/>
        <w:ind w:firstLine="560" w:firstLineChars="200"/>
        <w:jc w:val="both"/>
        <w:rPr>
          <w:rFonts w:hint="default" w:ascii="仿宋" w:hAnsi="仿宋" w:eastAsia="仿宋" w:cs="Arial"/>
          <w:b w:val="0"/>
          <w:bCs w:val="0"/>
          <w:sz w:val="28"/>
          <w:szCs w:val="28"/>
          <w:highlight w:val="none"/>
          <w:lang w:val="en-US" w:eastAsia="zh-CN"/>
        </w:rPr>
      </w:pPr>
      <w:r>
        <w:rPr>
          <w:rFonts w:hint="eastAsia" w:ascii="仿宋" w:hAnsi="仿宋" w:eastAsia="仿宋" w:cs="Arial"/>
          <w:b w:val="0"/>
          <w:bCs w:val="0"/>
          <w:sz w:val="28"/>
          <w:szCs w:val="28"/>
          <w:highlight w:val="none"/>
          <w:lang w:val="en-US" w:eastAsia="zh-CN"/>
        </w:rPr>
        <w:t>2、报价人提出的条件，采购人不能接受的。</w:t>
      </w:r>
    </w:p>
    <w:p>
      <w:pPr>
        <w:pStyle w:val="11"/>
        <w:shd w:val="clear" w:color="auto" w:fill="FFFFFF"/>
        <w:spacing w:before="0" w:beforeAutospacing="0" w:after="0" w:afterAutospacing="0" w:line="400" w:lineRule="exact"/>
        <w:ind w:firstLine="560" w:firstLineChars="200"/>
        <w:jc w:val="both"/>
        <w:rPr>
          <w:rFonts w:hint="default" w:ascii="仿宋" w:hAnsi="仿宋" w:eastAsia="仿宋" w:cs="Arial"/>
          <w:b w:val="0"/>
          <w:bCs w:val="0"/>
          <w:sz w:val="28"/>
          <w:szCs w:val="28"/>
          <w:highlight w:val="none"/>
          <w:lang w:val="en-US" w:eastAsia="zh-CN"/>
        </w:rPr>
      </w:pPr>
      <w:r>
        <w:rPr>
          <w:rFonts w:hint="eastAsia" w:ascii="仿宋" w:hAnsi="仿宋" w:eastAsia="仿宋" w:cs="Arial"/>
          <w:b w:val="0"/>
          <w:bCs w:val="0"/>
          <w:sz w:val="28"/>
          <w:szCs w:val="28"/>
          <w:highlight w:val="none"/>
          <w:lang w:val="en-US" w:eastAsia="zh-CN"/>
        </w:rPr>
        <w:t>3、</w:t>
      </w:r>
      <w:r>
        <w:rPr>
          <w:rFonts w:hint="eastAsia" w:ascii="仿宋" w:hAnsi="仿宋" w:eastAsia="仿宋" w:cs="Arial"/>
          <w:b w:val="0"/>
          <w:bCs w:val="0"/>
          <w:sz w:val="28"/>
          <w:szCs w:val="28"/>
          <w:highlight w:val="none"/>
        </w:rPr>
        <w:t>本</w:t>
      </w:r>
      <w:r>
        <w:rPr>
          <w:rFonts w:hint="eastAsia" w:ascii="仿宋" w:hAnsi="仿宋" w:eastAsia="仿宋" w:cs="Arial"/>
          <w:b w:val="0"/>
          <w:bCs w:val="0"/>
          <w:sz w:val="28"/>
          <w:szCs w:val="28"/>
          <w:highlight w:val="none"/>
          <w:lang w:val="en-US" w:eastAsia="zh-CN"/>
        </w:rPr>
        <w:t>次采购</w:t>
      </w:r>
      <w:r>
        <w:rPr>
          <w:rFonts w:hint="eastAsia" w:ascii="仿宋" w:hAnsi="仿宋" w:eastAsia="仿宋" w:cs="Arial"/>
          <w:b w:val="0"/>
          <w:bCs w:val="0"/>
          <w:sz w:val="28"/>
          <w:szCs w:val="28"/>
          <w:highlight w:val="none"/>
        </w:rPr>
        <w:t>拒绝接受被录入检察机关行贿犯罪档案的供应商；拒绝被有关行政监管部门通报限制投标且在限制期内的供应商。</w:t>
      </w:r>
    </w:p>
    <w:p>
      <w:pPr>
        <w:pStyle w:val="11"/>
        <w:shd w:val="clear" w:color="auto" w:fill="FFFFFF"/>
        <w:spacing w:before="0" w:beforeAutospacing="0" w:after="0" w:afterAutospacing="0" w:line="400" w:lineRule="exact"/>
        <w:ind w:firstLine="560" w:firstLineChars="200"/>
        <w:rPr>
          <w:rFonts w:hint="eastAsia" w:ascii="仿宋" w:hAnsi="仿宋" w:eastAsia="仿宋" w:cs="Arial"/>
          <w:bCs/>
          <w:color w:val="auto"/>
          <w:sz w:val="28"/>
          <w:szCs w:val="28"/>
          <w:highlight w:val="none"/>
          <w:lang w:val="en-US" w:eastAsia="zh-CN"/>
        </w:rPr>
      </w:pPr>
      <w:r>
        <w:rPr>
          <w:rFonts w:hint="eastAsia" w:ascii="仿宋" w:hAnsi="仿宋" w:eastAsia="仿宋" w:cs="Arial"/>
          <w:b w:val="0"/>
          <w:bCs w:val="0"/>
          <w:color w:val="auto"/>
          <w:sz w:val="28"/>
          <w:szCs w:val="28"/>
          <w:highlight w:val="none"/>
          <w:lang w:val="en-US" w:eastAsia="zh-CN"/>
        </w:rPr>
        <w:t>4、</w:t>
      </w:r>
      <w:r>
        <w:rPr>
          <w:rFonts w:hint="eastAsia" w:ascii="仿宋" w:hAnsi="仿宋" w:eastAsia="仿宋" w:cs="Arial"/>
          <w:bCs/>
          <w:color w:val="auto"/>
          <w:sz w:val="28"/>
          <w:szCs w:val="28"/>
          <w:highlight w:val="none"/>
          <w:lang w:val="en-US" w:eastAsia="zh-CN"/>
        </w:rPr>
        <w:t>询价文件截止时间前3年内供应商被“信用中国”（www.creditchina.gov.cn）、中国政府采购网（www.ccgp.gov.cn）列入失信被执行人、重大税收违法案件当事人名单、政府采购严重违法失信行为记录名单。</w:t>
      </w:r>
    </w:p>
    <w:p>
      <w:pPr>
        <w:pStyle w:val="11"/>
        <w:shd w:val="clear" w:color="auto" w:fill="FFFFFF"/>
        <w:spacing w:before="0" w:beforeAutospacing="0" w:after="0" w:afterAutospacing="0" w:line="400" w:lineRule="exact"/>
        <w:ind w:firstLine="562" w:firstLineChars="200"/>
        <w:jc w:val="both"/>
        <w:rPr>
          <w:rFonts w:hint="default" w:ascii="仿宋" w:hAnsi="仿宋" w:eastAsia="仿宋" w:cs="Arial"/>
          <w:b/>
          <w:bCs/>
          <w:sz w:val="28"/>
          <w:szCs w:val="28"/>
          <w:highlight w:val="none"/>
          <w:lang w:val="en-US" w:eastAsia="zh-CN"/>
        </w:rPr>
      </w:pPr>
      <w:r>
        <w:rPr>
          <w:rFonts w:hint="eastAsia" w:ascii="仿宋" w:hAnsi="仿宋" w:eastAsia="仿宋" w:cs="Arial"/>
          <w:b/>
          <w:bCs/>
          <w:sz w:val="28"/>
          <w:szCs w:val="28"/>
          <w:highlight w:val="none"/>
          <w:lang w:val="en-US" w:eastAsia="zh-CN"/>
        </w:rPr>
        <w:t>六、供应商确定</w:t>
      </w:r>
    </w:p>
    <w:p>
      <w:pPr>
        <w:pStyle w:val="11"/>
        <w:shd w:val="clear" w:color="auto" w:fill="FFFFFF"/>
        <w:spacing w:before="0" w:beforeAutospacing="0" w:after="0" w:afterAutospacing="0" w:line="400" w:lineRule="exact"/>
        <w:ind w:firstLine="560" w:firstLineChars="200"/>
        <w:jc w:val="both"/>
        <w:rPr>
          <w:rFonts w:hint="default" w:ascii="仿宋" w:hAnsi="仿宋" w:eastAsia="仿宋" w:cs="Arial"/>
          <w:b w:val="0"/>
          <w:bCs w:val="0"/>
          <w:sz w:val="28"/>
          <w:szCs w:val="28"/>
          <w:highlight w:val="none"/>
          <w:lang w:val="en-US" w:eastAsia="zh-CN"/>
        </w:rPr>
      </w:pPr>
      <w:r>
        <w:rPr>
          <w:rFonts w:hint="eastAsia" w:ascii="仿宋" w:hAnsi="仿宋" w:eastAsia="仿宋" w:cs="Arial"/>
          <w:b w:val="0"/>
          <w:bCs w:val="0"/>
          <w:sz w:val="28"/>
          <w:szCs w:val="28"/>
          <w:highlight w:val="none"/>
          <w:lang w:val="en-US" w:eastAsia="zh-CN"/>
        </w:rPr>
        <w:t>1、按照所有报价人的报价金额高低从低到高进行排序，并按照顺序推荐中标候选人，应当确定排名第1名的报价人为合作供应商。</w:t>
      </w:r>
    </w:p>
    <w:p>
      <w:pPr>
        <w:pStyle w:val="11"/>
        <w:shd w:val="clear" w:color="auto" w:fill="FFFFFF"/>
        <w:spacing w:before="0" w:beforeAutospacing="0" w:after="0" w:afterAutospacing="0" w:line="400" w:lineRule="exact"/>
        <w:ind w:firstLine="560" w:firstLineChars="200"/>
        <w:jc w:val="both"/>
        <w:rPr>
          <w:rFonts w:hint="default" w:ascii="仿宋" w:hAnsi="仿宋" w:eastAsia="仿宋" w:cs="Arial"/>
          <w:b w:val="0"/>
          <w:bCs w:val="0"/>
          <w:sz w:val="28"/>
          <w:szCs w:val="28"/>
          <w:highlight w:val="none"/>
          <w:lang w:val="en-US" w:eastAsia="zh-CN"/>
        </w:rPr>
      </w:pPr>
      <w:r>
        <w:rPr>
          <w:rFonts w:hint="eastAsia" w:ascii="仿宋" w:hAnsi="仿宋" w:eastAsia="仿宋" w:cs="Arial"/>
          <w:b w:val="0"/>
          <w:bCs w:val="0"/>
          <w:sz w:val="28"/>
          <w:szCs w:val="28"/>
          <w:highlight w:val="none"/>
          <w:lang w:val="en-US" w:eastAsia="zh-CN"/>
        </w:rPr>
        <w:t>2、采购人可以根据所有报价人的报价情况，邀请部分或者全部报价人进行面谈，综合研判后确定最终合作供应商。</w:t>
      </w:r>
    </w:p>
    <w:p>
      <w:pPr>
        <w:pStyle w:val="11"/>
        <w:shd w:val="clear" w:color="auto" w:fill="FFFFFF"/>
        <w:spacing w:before="0" w:beforeAutospacing="0" w:after="0" w:afterAutospacing="0" w:line="400" w:lineRule="exact"/>
        <w:ind w:firstLine="560" w:firstLineChars="200"/>
        <w:jc w:val="both"/>
        <w:rPr>
          <w:rFonts w:hint="default" w:ascii="仿宋" w:hAnsi="仿宋" w:eastAsia="仿宋" w:cs="Arial"/>
          <w:b w:val="0"/>
          <w:bCs w:val="0"/>
          <w:sz w:val="28"/>
          <w:szCs w:val="28"/>
          <w:highlight w:val="none"/>
          <w:lang w:val="en-US" w:eastAsia="zh-CN"/>
        </w:rPr>
      </w:pPr>
      <w:r>
        <w:rPr>
          <w:rFonts w:hint="eastAsia" w:ascii="仿宋" w:hAnsi="仿宋" w:eastAsia="仿宋" w:cs="Arial"/>
          <w:b w:val="0"/>
          <w:bCs w:val="0"/>
          <w:sz w:val="28"/>
          <w:szCs w:val="28"/>
          <w:highlight w:val="none"/>
          <w:lang w:val="en-US" w:eastAsia="zh-CN"/>
        </w:rPr>
        <w:t>3、采购人确定最终合作供应商后，即发送《成交通知书》予该供应商；中标供应商应自接到《成交通知书》之日起3日内按照采购人要求缴纳履约保证金（如有）并签订合同。中标供应商未按规定缴纳履约保证金的，采购人有权不予签订合同，视为中标供应商违约，采购人可以单方面解除合作（撤销《成交通知书》）并选择其他供应商，由此对采购人造成损失的由中标供应商承担全部责任和赔偿。因中标供应商原则导致在上述规定的3日内未签订合同的，视为视为中标供应商违约，采购人可以单方面解除合作（撤销《成交通知书》）并选择其他供应商，由此对采购人造成损失的由中标供应商承担全部责任和赔偿。</w:t>
      </w:r>
    </w:p>
    <w:p>
      <w:pPr>
        <w:pStyle w:val="11"/>
        <w:shd w:val="clear" w:color="auto" w:fill="FFFFFF"/>
        <w:spacing w:before="156" w:beforeLines="50" w:beforeAutospacing="0" w:after="0" w:afterAutospacing="0" w:line="400" w:lineRule="exact"/>
        <w:ind w:firstLine="562" w:firstLineChars="200"/>
        <w:jc w:val="both"/>
        <w:outlineLvl w:val="0"/>
        <w:rPr>
          <w:rFonts w:hint="eastAsia" w:ascii="仿宋" w:hAnsi="仿宋" w:eastAsia="仿宋" w:cs="Arial"/>
          <w:b/>
          <w:sz w:val="28"/>
          <w:szCs w:val="28"/>
          <w:highlight w:val="none"/>
          <w:lang w:val="en-US" w:eastAsia="zh-CN"/>
        </w:rPr>
      </w:pPr>
      <w:r>
        <w:rPr>
          <w:rFonts w:hint="eastAsia" w:ascii="仿宋" w:hAnsi="仿宋" w:eastAsia="仿宋" w:cs="Arial"/>
          <w:b/>
          <w:sz w:val="28"/>
          <w:szCs w:val="28"/>
          <w:highlight w:val="none"/>
          <w:lang w:val="en-US" w:eastAsia="zh-CN"/>
        </w:rPr>
        <w:t>七</w:t>
      </w:r>
      <w:r>
        <w:rPr>
          <w:rFonts w:hint="eastAsia" w:ascii="仿宋" w:hAnsi="仿宋" w:eastAsia="仿宋" w:cs="Arial"/>
          <w:b/>
          <w:sz w:val="28"/>
          <w:szCs w:val="28"/>
          <w:highlight w:val="none"/>
        </w:rPr>
        <w:t>、</w:t>
      </w:r>
      <w:r>
        <w:rPr>
          <w:rFonts w:hint="eastAsia" w:ascii="仿宋" w:hAnsi="仿宋" w:eastAsia="仿宋" w:cs="Arial"/>
          <w:b/>
          <w:sz w:val="28"/>
          <w:szCs w:val="28"/>
          <w:highlight w:val="none"/>
          <w:lang w:val="en-US" w:eastAsia="zh-CN"/>
        </w:rPr>
        <w:t>其他</w:t>
      </w:r>
    </w:p>
    <w:p>
      <w:pPr>
        <w:pStyle w:val="11"/>
        <w:shd w:val="clear" w:color="auto" w:fill="FFFFFF"/>
        <w:spacing w:before="0" w:beforeAutospacing="0" w:after="0" w:afterAutospacing="0" w:line="400" w:lineRule="exact"/>
        <w:ind w:firstLine="560" w:firstLineChars="200"/>
        <w:jc w:val="both"/>
        <w:rPr>
          <w:rFonts w:ascii="仿宋" w:hAnsi="仿宋" w:eastAsia="仿宋" w:cs="Arial"/>
          <w:sz w:val="28"/>
          <w:szCs w:val="28"/>
          <w:highlight w:val="none"/>
        </w:rPr>
      </w:pPr>
      <w:r>
        <w:rPr>
          <w:rFonts w:hint="eastAsia" w:ascii="仿宋" w:hAnsi="仿宋" w:eastAsia="仿宋" w:cs="Arial"/>
          <w:sz w:val="28"/>
          <w:szCs w:val="28"/>
          <w:highlight w:val="none"/>
        </w:rPr>
        <w:t>1、供应商应知悉运输及送货时效性要求，具体数量和款式以</w:t>
      </w:r>
      <w:r>
        <w:rPr>
          <w:rFonts w:hint="eastAsia" w:ascii="仿宋" w:hAnsi="仿宋" w:eastAsia="仿宋" w:cs="Arial"/>
          <w:sz w:val="28"/>
          <w:szCs w:val="28"/>
          <w:highlight w:val="none"/>
          <w:lang w:val="en-US" w:eastAsia="zh-CN"/>
        </w:rPr>
        <w:t>采购人下单</w:t>
      </w:r>
      <w:r>
        <w:rPr>
          <w:rFonts w:hint="eastAsia" w:ascii="仿宋" w:hAnsi="仿宋" w:eastAsia="仿宋" w:cs="Arial"/>
          <w:sz w:val="28"/>
          <w:szCs w:val="28"/>
          <w:highlight w:val="none"/>
        </w:rPr>
        <w:t>为准；</w:t>
      </w:r>
    </w:p>
    <w:p>
      <w:pPr>
        <w:pStyle w:val="11"/>
        <w:shd w:val="clear" w:color="auto" w:fill="FFFFFF"/>
        <w:spacing w:before="0" w:beforeAutospacing="0" w:after="0" w:afterAutospacing="0" w:line="400" w:lineRule="exact"/>
        <w:ind w:firstLine="560" w:firstLineChars="200"/>
        <w:jc w:val="both"/>
        <w:rPr>
          <w:rFonts w:hint="eastAsia" w:ascii="仿宋" w:hAnsi="仿宋" w:eastAsia="仿宋" w:cs="Arial"/>
          <w:sz w:val="28"/>
          <w:szCs w:val="28"/>
          <w:highlight w:val="none"/>
          <w:lang w:eastAsia="zh-CN"/>
        </w:rPr>
      </w:pPr>
      <w:r>
        <w:rPr>
          <w:rFonts w:ascii="仿宋" w:hAnsi="仿宋" w:eastAsia="仿宋" w:cs="Arial"/>
          <w:sz w:val="28"/>
          <w:szCs w:val="28"/>
          <w:highlight w:val="none"/>
        </w:rPr>
        <w:t>2</w:t>
      </w:r>
      <w:r>
        <w:rPr>
          <w:rFonts w:hint="eastAsia" w:ascii="仿宋" w:hAnsi="仿宋" w:eastAsia="仿宋" w:cs="Arial"/>
          <w:sz w:val="28"/>
          <w:szCs w:val="28"/>
          <w:highlight w:val="none"/>
        </w:rPr>
        <w:t>、本次</w:t>
      </w:r>
      <w:r>
        <w:rPr>
          <w:rFonts w:hint="eastAsia" w:ascii="仿宋" w:hAnsi="仿宋" w:eastAsia="仿宋" w:cs="Arial"/>
          <w:sz w:val="28"/>
          <w:szCs w:val="28"/>
          <w:highlight w:val="none"/>
          <w:lang w:val="en-US" w:eastAsia="zh-CN"/>
        </w:rPr>
        <w:t>公开询价</w:t>
      </w:r>
      <w:r>
        <w:rPr>
          <w:rFonts w:hint="eastAsia" w:ascii="仿宋" w:hAnsi="仿宋" w:eastAsia="仿宋" w:cs="Arial"/>
          <w:sz w:val="28"/>
          <w:szCs w:val="28"/>
          <w:highlight w:val="none"/>
        </w:rPr>
        <w:t>的一切解释权和执行权归湖州南浔城投建设集团有限公司</w:t>
      </w:r>
      <w:r>
        <w:rPr>
          <w:rFonts w:hint="eastAsia" w:ascii="仿宋" w:hAnsi="仿宋" w:eastAsia="仿宋" w:cs="Arial"/>
          <w:sz w:val="28"/>
          <w:szCs w:val="28"/>
          <w:highlight w:val="none"/>
          <w:lang w:eastAsia="zh-CN"/>
        </w:rPr>
        <w:t>、</w:t>
      </w:r>
      <w:r>
        <w:rPr>
          <w:rFonts w:hint="eastAsia" w:ascii="仿宋" w:hAnsi="仿宋" w:eastAsia="仿宋" w:cs="Arial"/>
          <w:sz w:val="28"/>
          <w:szCs w:val="28"/>
          <w:highlight w:val="none"/>
          <w:lang w:val="en-US" w:eastAsia="zh-CN"/>
        </w:rPr>
        <w:t>湖州浔城贸易有限公司</w:t>
      </w:r>
      <w:r>
        <w:rPr>
          <w:rFonts w:hint="eastAsia" w:ascii="仿宋" w:hAnsi="仿宋" w:eastAsia="仿宋" w:cs="Arial"/>
          <w:sz w:val="28"/>
          <w:szCs w:val="28"/>
          <w:highlight w:val="none"/>
        </w:rPr>
        <w:t>所有，供应商须服从和配合我公司所有工作</w:t>
      </w:r>
      <w:r>
        <w:rPr>
          <w:rFonts w:hint="eastAsia" w:ascii="仿宋" w:hAnsi="仿宋" w:eastAsia="仿宋" w:cs="Arial"/>
          <w:sz w:val="28"/>
          <w:szCs w:val="28"/>
          <w:highlight w:val="none"/>
          <w:lang w:eastAsia="zh-CN"/>
        </w:rPr>
        <w:t>，</w:t>
      </w:r>
      <w:r>
        <w:rPr>
          <w:rFonts w:hint="eastAsia" w:ascii="仿宋" w:hAnsi="仿宋" w:eastAsia="仿宋" w:cs="Arial"/>
          <w:sz w:val="28"/>
          <w:szCs w:val="28"/>
          <w:highlight w:val="none"/>
          <w:lang w:val="en-US" w:eastAsia="zh-CN"/>
        </w:rPr>
        <w:t>否则视为自动放弃</w:t>
      </w:r>
      <w:r>
        <w:rPr>
          <w:rFonts w:hint="eastAsia" w:ascii="仿宋" w:hAnsi="仿宋" w:eastAsia="仿宋" w:cs="Arial"/>
          <w:sz w:val="28"/>
          <w:szCs w:val="28"/>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400" w:lineRule="exact"/>
        <w:jc w:val="right"/>
        <w:textAlignment w:val="auto"/>
        <w:rPr>
          <w:rFonts w:hint="eastAsia" w:ascii="仿宋" w:hAnsi="仿宋" w:eastAsia="仿宋" w:cs="仿宋"/>
          <w:kern w:val="0"/>
          <w:sz w:val="28"/>
          <w:szCs w:val="28"/>
          <w:highlight w:val="none"/>
          <w:lang w:eastAsia="zh-CN"/>
        </w:rPr>
      </w:pPr>
    </w:p>
    <w:p>
      <w:pPr>
        <w:keepNext w:val="0"/>
        <w:keepLines w:val="0"/>
        <w:pageBreakBefore w:val="0"/>
        <w:widowControl/>
        <w:kinsoku/>
        <w:wordWrap/>
        <w:overflowPunct/>
        <w:topLinePunct w:val="0"/>
        <w:autoSpaceDE/>
        <w:autoSpaceDN/>
        <w:bidi w:val="0"/>
        <w:adjustRightInd w:val="0"/>
        <w:snapToGrid w:val="0"/>
        <w:spacing w:line="400" w:lineRule="exact"/>
        <w:jc w:val="right"/>
        <w:textAlignment w:val="auto"/>
        <w:rPr>
          <w:rFonts w:hint="eastAsia" w:ascii="仿宋" w:hAnsi="仿宋" w:eastAsia="仿宋" w:cs="仿宋"/>
          <w:kern w:val="0"/>
          <w:sz w:val="28"/>
          <w:szCs w:val="28"/>
          <w:highlight w:val="none"/>
          <w:lang w:eastAsia="zh-CN"/>
        </w:rPr>
      </w:pPr>
    </w:p>
    <w:p>
      <w:pPr>
        <w:keepNext w:val="0"/>
        <w:keepLines w:val="0"/>
        <w:pageBreakBefore w:val="0"/>
        <w:widowControl/>
        <w:kinsoku/>
        <w:wordWrap/>
        <w:overflowPunct/>
        <w:topLinePunct w:val="0"/>
        <w:autoSpaceDE/>
        <w:autoSpaceDN/>
        <w:bidi w:val="0"/>
        <w:adjustRightInd w:val="0"/>
        <w:snapToGrid w:val="0"/>
        <w:spacing w:line="400" w:lineRule="exact"/>
        <w:jc w:val="right"/>
        <w:textAlignment w:val="auto"/>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lang w:eastAsia="zh-CN"/>
        </w:rPr>
        <w:t>湖州南浔城投城市建设集团有限公司</w:t>
      </w:r>
    </w:p>
    <w:p>
      <w:pPr>
        <w:pStyle w:val="2"/>
        <w:jc w:val="right"/>
        <w:rPr>
          <w:rFonts w:hint="default"/>
          <w:highlight w:val="none"/>
          <w:lang w:val="en-US" w:eastAsia="zh-CN"/>
        </w:rPr>
      </w:pPr>
      <w:r>
        <w:rPr>
          <w:rFonts w:hint="eastAsia" w:ascii="仿宋" w:hAnsi="仿宋" w:eastAsia="仿宋" w:cs="仿宋"/>
          <w:kern w:val="0"/>
          <w:sz w:val="28"/>
          <w:szCs w:val="28"/>
          <w:highlight w:val="none"/>
          <w:lang w:val="en-US" w:eastAsia="zh-CN"/>
        </w:rPr>
        <w:t>湖州浔城贸易有限公司</w:t>
      </w:r>
    </w:p>
    <w:p>
      <w:pPr>
        <w:keepNext w:val="0"/>
        <w:keepLines w:val="0"/>
        <w:pageBreakBefore w:val="0"/>
        <w:kinsoku/>
        <w:wordWrap w:val="0"/>
        <w:overflowPunct/>
        <w:topLinePunct w:val="0"/>
        <w:autoSpaceDE/>
        <w:autoSpaceDN/>
        <w:bidi w:val="0"/>
        <w:spacing w:line="400" w:lineRule="exact"/>
        <w:jc w:val="right"/>
        <w:textAlignment w:val="auto"/>
        <w:rPr>
          <w:rFonts w:hint="default" w:ascii="仿宋" w:hAnsi="仿宋" w:eastAsia="仿宋" w:cs="仿宋"/>
          <w:b/>
          <w:bCs/>
          <w:sz w:val="44"/>
          <w:szCs w:val="44"/>
          <w:highlight w:val="none"/>
          <w:lang w:val="en-US" w:eastAsia="zh-CN"/>
        </w:rPr>
        <w:sectPr>
          <w:headerReference r:id="rId3" w:type="default"/>
          <w:footerReference r:id="rId5" w:type="default"/>
          <w:headerReference r:id="rId4" w:type="even"/>
          <w:pgSz w:w="11906" w:h="16838"/>
          <w:pgMar w:top="1134" w:right="1418" w:bottom="1134" w:left="1418" w:header="851" w:footer="992" w:gutter="0"/>
          <w:pgNumType w:fmt="decimal"/>
          <w:cols w:space="720" w:num="1"/>
          <w:docGrid w:linePitch="312" w:charSpace="0"/>
        </w:sectPr>
      </w:pPr>
      <w:r>
        <w:rPr>
          <w:rFonts w:hint="eastAsia" w:ascii="仿宋" w:hAnsi="仿宋" w:eastAsia="仿宋" w:cs="仿宋"/>
          <w:kern w:val="0"/>
          <w:sz w:val="28"/>
          <w:szCs w:val="28"/>
          <w:highlight w:val="none"/>
        </w:rPr>
        <w:t xml:space="preserve">                             2023年</w:t>
      </w:r>
      <w:r>
        <w:rPr>
          <w:rFonts w:hint="eastAsia" w:ascii="仿宋" w:hAnsi="仿宋" w:eastAsia="仿宋" w:cs="仿宋"/>
          <w:kern w:val="0"/>
          <w:sz w:val="28"/>
          <w:szCs w:val="28"/>
          <w:highlight w:val="none"/>
          <w:lang w:val="en-US" w:eastAsia="zh-CN"/>
        </w:rPr>
        <w:t xml:space="preserve">9月16日 </w:t>
      </w:r>
    </w:p>
    <w:p>
      <w:pPr>
        <w:pStyle w:val="11"/>
        <w:shd w:val="clear" w:color="auto" w:fill="FFFFFF"/>
        <w:spacing w:before="156" w:beforeLines="50" w:beforeAutospacing="0" w:after="0" w:afterAutospacing="0" w:line="400" w:lineRule="exact"/>
        <w:jc w:val="center"/>
        <w:outlineLvl w:val="0"/>
        <w:rPr>
          <w:rFonts w:hint="default" w:ascii="仿宋" w:hAnsi="仿宋" w:eastAsia="仿宋" w:cs="Arial"/>
          <w:b/>
          <w:sz w:val="28"/>
          <w:szCs w:val="28"/>
          <w:lang w:val="en-US" w:eastAsia="zh-CN"/>
        </w:rPr>
      </w:pPr>
      <w:r>
        <w:rPr>
          <w:rFonts w:hint="eastAsia" w:ascii="仿宋" w:hAnsi="仿宋" w:eastAsia="仿宋" w:cs="Arial"/>
          <w:b/>
          <w:sz w:val="28"/>
          <w:szCs w:val="28"/>
          <w:lang w:val="en-US" w:eastAsia="zh-CN"/>
        </w:rPr>
        <w:t>第二章  采购要求</w:t>
      </w:r>
    </w:p>
    <w:p>
      <w:pPr>
        <w:pStyle w:val="4"/>
        <w:keepLines w:val="0"/>
        <w:pageBreakBefore w:val="0"/>
        <w:kinsoku/>
        <w:wordWrap/>
        <w:overflowPunct/>
        <w:topLinePunct w:val="0"/>
        <w:autoSpaceDE/>
        <w:autoSpaceDN/>
        <w:bidi w:val="0"/>
        <w:adjustRightInd/>
        <w:spacing w:line="500" w:lineRule="exact"/>
        <w:ind w:firstLine="562" w:firstLineChars="200"/>
        <w:textAlignment w:val="auto"/>
        <w:rPr>
          <w:rFonts w:hint="eastAsia" w:ascii="仿宋" w:hAnsi="仿宋" w:eastAsia="仿宋" w:cs="仿宋"/>
          <w:b/>
          <w:highlight w:val="none"/>
          <w:lang w:val="en-US" w:eastAsia="zh-CN"/>
        </w:rPr>
      </w:pPr>
      <w:r>
        <w:rPr>
          <w:rFonts w:hint="eastAsia" w:ascii="仿宋" w:hAnsi="仿宋" w:eastAsia="仿宋" w:cs="仿宋"/>
          <w:b/>
          <w:highlight w:val="none"/>
          <w:lang w:val="en-US" w:eastAsia="zh-CN"/>
        </w:rPr>
        <w:t>一、对采购材料的要求</w:t>
      </w:r>
    </w:p>
    <w:p>
      <w:pPr>
        <w:keepLines w:val="0"/>
        <w:pageBreakBefore w:val="0"/>
        <w:widowControl/>
        <w:kinsoku/>
        <w:wordWrap/>
        <w:overflowPunct/>
        <w:topLinePunct w:val="0"/>
        <w:autoSpaceDE/>
        <w:autoSpaceDN/>
        <w:bidi w:val="0"/>
        <w:adjustRightInd/>
        <w:spacing w:line="50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1、必须符合询价采购文件要求的规格配置；必须是</w:t>
      </w:r>
      <w:r>
        <w:rPr>
          <w:rFonts w:hint="eastAsia" w:ascii="仿宋" w:hAnsi="仿宋" w:eastAsia="仿宋" w:cs="仿宋"/>
          <w:sz w:val="28"/>
          <w:szCs w:val="28"/>
          <w:highlight w:val="none"/>
          <w:lang w:val="en-US" w:eastAsia="zh-CN"/>
        </w:rPr>
        <w:t>合格</w:t>
      </w:r>
      <w:r>
        <w:rPr>
          <w:rFonts w:hint="eastAsia" w:ascii="仿宋" w:hAnsi="仿宋" w:eastAsia="仿宋" w:cs="仿宋"/>
          <w:sz w:val="28"/>
          <w:szCs w:val="28"/>
          <w:highlight w:val="none"/>
        </w:rPr>
        <w:t>制造厂商生产并提供的原装合格</w:t>
      </w:r>
      <w:r>
        <w:rPr>
          <w:rFonts w:hint="eastAsia" w:ascii="仿宋" w:hAnsi="仿宋" w:eastAsia="仿宋" w:cs="仿宋"/>
          <w:sz w:val="28"/>
          <w:szCs w:val="28"/>
          <w:highlight w:val="none"/>
          <w:lang w:val="en-US" w:eastAsia="zh-CN"/>
        </w:rPr>
        <w:t>证明</w:t>
      </w:r>
      <w:r>
        <w:rPr>
          <w:rFonts w:hint="eastAsia" w:ascii="仿宋" w:hAnsi="仿宋" w:eastAsia="仿宋" w:cs="仿宋"/>
          <w:sz w:val="28"/>
          <w:szCs w:val="28"/>
          <w:highlight w:val="none"/>
        </w:rPr>
        <w:t>；必须是现货、全新、符合国家质量技术标准的</w:t>
      </w:r>
      <w:r>
        <w:rPr>
          <w:rFonts w:hint="eastAsia" w:ascii="仿宋" w:hAnsi="仿宋" w:eastAsia="仿宋" w:cs="仿宋"/>
          <w:sz w:val="28"/>
          <w:szCs w:val="28"/>
          <w:highlight w:val="none"/>
          <w:lang w:val="en-US" w:eastAsia="zh-CN"/>
        </w:rPr>
        <w:t>产品或</w:t>
      </w:r>
      <w:r>
        <w:rPr>
          <w:rFonts w:hint="eastAsia" w:ascii="仿宋" w:hAnsi="仿宋" w:eastAsia="仿宋" w:cs="仿宋"/>
          <w:sz w:val="28"/>
          <w:szCs w:val="28"/>
          <w:highlight w:val="none"/>
        </w:rPr>
        <w:t>设备。</w:t>
      </w:r>
    </w:p>
    <w:p>
      <w:pPr>
        <w:keepLines w:val="0"/>
        <w:pageBreakBefore w:val="0"/>
        <w:widowControl/>
        <w:kinsoku/>
        <w:wordWrap/>
        <w:overflowPunct/>
        <w:topLinePunct w:val="0"/>
        <w:autoSpaceDE/>
        <w:autoSpaceDN/>
        <w:bidi w:val="0"/>
        <w:adjustRightInd/>
        <w:spacing w:line="50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2、售后服务按国家质量监督检验检疫总局和国家有关规定执行，国家没有规定的按厂商规定执行</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国家规定标准低于厂商标准的按厂商标准执行。</w:t>
      </w:r>
    </w:p>
    <w:p>
      <w:pPr>
        <w:keepLines w:val="0"/>
        <w:pageBreakBefore w:val="0"/>
        <w:widowControl/>
        <w:kinsoku/>
        <w:wordWrap/>
        <w:overflowPunct/>
        <w:topLinePunct w:val="0"/>
        <w:autoSpaceDE/>
        <w:autoSpaceDN/>
        <w:bidi w:val="0"/>
        <w:adjustRightInd/>
        <w:spacing w:line="500" w:lineRule="exact"/>
        <w:ind w:firstLine="560" w:firstLineChars="200"/>
        <w:jc w:val="left"/>
        <w:textAlignment w:val="auto"/>
        <w:rPr>
          <w:rFonts w:hint="eastAsia" w:ascii="仿宋" w:hAnsi="仿宋" w:eastAsia="仿宋" w:cs="仿宋"/>
          <w:highlight w:val="none"/>
          <w:lang w:val="en-US" w:eastAsia="zh-CN"/>
        </w:rPr>
      </w:pPr>
      <w:r>
        <w:rPr>
          <w:rFonts w:hint="eastAsia" w:ascii="仿宋" w:hAnsi="仿宋" w:eastAsia="仿宋" w:cs="仿宋"/>
          <w:sz w:val="28"/>
          <w:szCs w:val="28"/>
          <w:highlight w:val="none"/>
        </w:rPr>
        <w:t>3、采购设备（货物）质量按最新颁发的国家标准执行。国家没有规定的按地方标准执行，国家与地方均没有的，按行业或厂商规定执行。国家、地方规定标准低于行业或厂商标准的按行业或厂商标准执行，就高不就低。</w:t>
      </w:r>
    </w:p>
    <w:p>
      <w:pPr>
        <w:pStyle w:val="4"/>
        <w:keepLines w:val="0"/>
        <w:pageBreakBefore w:val="0"/>
        <w:kinsoku/>
        <w:wordWrap/>
        <w:overflowPunct/>
        <w:topLinePunct w:val="0"/>
        <w:autoSpaceDE/>
        <w:autoSpaceDN/>
        <w:bidi w:val="0"/>
        <w:adjustRightInd/>
        <w:spacing w:line="500" w:lineRule="exact"/>
        <w:ind w:firstLine="562" w:firstLineChars="200"/>
        <w:textAlignment w:val="auto"/>
        <w:rPr>
          <w:rFonts w:hint="eastAsia" w:ascii="仿宋" w:hAnsi="仿宋" w:eastAsia="仿宋" w:cs="仿宋"/>
          <w:b/>
          <w:bCs w:val="0"/>
          <w:szCs w:val="28"/>
          <w:highlight w:val="none"/>
        </w:rPr>
      </w:pPr>
      <w:bookmarkStart w:id="0" w:name="_Toc53233050"/>
      <w:r>
        <w:rPr>
          <w:rFonts w:hint="eastAsia" w:ascii="仿宋" w:hAnsi="仿宋" w:eastAsia="仿宋" w:cs="仿宋"/>
          <w:b/>
          <w:szCs w:val="28"/>
          <w:highlight w:val="none"/>
          <w:lang w:val="en-US" w:eastAsia="zh-CN"/>
        </w:rPr>
        <w:t>二</w:t>
      </w:r>
      <w:r>
        <w:rPr>
          <w:rFonts w:hint="eastAsia" w:ascii="仿宋" w:hAnsi="仿宋" w:eastAsia="仿宋" w:cs="仿宋"/>
          <w:b/>
          <w:szCs w:val="28"/>
          <w:highlight w:val="none"/>
        </w:rPr>
        <w:t>、对供应商的要求</w:t>
      </w:r>
      <w:bookmarkEnd w:id="0"/>
    </w:p>
    <w:p>
      <w:pPr>
        <w:keepLines w:val="0"/>
        <w:pageBreakBefore w:val="0"/>
        <w:kinsoku/>
        <w:wordWrap/>
        <w:overflowPunct/>
        <w:topLinePunct w:val="0"/>
        <w:autoSpaceDE/>
        <w:autoSpaceDN/>
        <w:bidi w:val="0"/>
        <w:adjustRightInd/>
        <w:snapToGrid w:val="0"/>
        <w:spacing w:line="500" w:lineRule="exact"/>
        <w:ind w:firstLine="552" w:firstLineChars="200"/>
        <w:textAlignment w:val="auto"/>
        <w:rPr>
          <w:rFonts w:hint="eastAsia" w:ascii="仿宋" w:hAnsi="仿宋" w:eastAsia="仿宋" w:cs="仿宋"/>
          <w:sz w:val="28"/>
          <w:szCs w:val="28"/>
          <w:highlight w:val="none"/>
        </w:rPr>
      </w:pPr>
      <w:bookmarkStart w:id="1" w:name="_Toc173572818"/>
      <w:bookmarkStart w:id="2" w:name="_Toc176861885"/>
      <w:r>
        <w:rPr>
          <w:rFonts w:hint="eastAsia" w:ascii="仿宋" w:hAnsi="仿宋" w:eastAsia="仿宋" w:cs="仿宋"/>
          <w:bCs/>
          <w:spacing w:val="-2"/>
          <w:sz w:val="28"/>
          <w:szCs w:val="28"/>
          <w:highlight w:val="none"/>
        </w:rPr>
        <w:t>1、</w:t>
      </w:r>
      <w:bookmarkEnd w:id="1"/>
      <w:bookmarkEnd w:id="2"/>
      <w:bookmarkStart w:id="3" w:name="_Toc173572820"/>
      <w:bookmarkStart w:id="4" w:name="_Toc176861887"/>
      <w:r>
        <w:rPr>
          <w:rFonts w:hint="eastAsia" w:ascii="仿宋" w:hAnsi="仿宋" w:eastAsia="仿宋" w:cs="仿宋"/>
          <w:bCs/>
          <w:sz w:val="28"/>
          <w:szCs w:val="28"/>
          <w:highlight w:val="none"/>
        </w:rPr>
        <w:t>必须实质性响应询价采购文件规定的条款。</w:t>
      </w:r>
      <w:bookmarkEnd w:id="3"/>
      <w:bookmarkEnd w:id="4"/>
    </w:p>
    <w:p>
      <w:pPr>
        <w:pStyle w:val="10"/>
        <w:keepLines w:val="0"/>
        <w:pageBreakBefore w:val="0"/>
        <w:kinsoku/>
        <w:wordWrap/>
        <w:overflowPunct/>
        <w:topLinePunct w:val="0"/>
        <w:autoSpaceDE/>
        <w:autoSpaceDN/>
        <w:bidi w:val="0"/>
        <w:adjustRightInd/>
        <w:spacing w:line="500" w:lineRule="exact"/>
        <w:ind w:firstLine="560" w:firstLineChars="200"/>
        <w:jc w:val="both"/>
        <w:textAlignment w:val="auto"/>
        <w:rPr>
          <w:rFonts w:hint="eastAsia" w:ascii="仿宋" w:hAnsi="仿宋" w:eastAsia="仿宋" w:cs="仿宋"/>
          <w:b w:val="0"/>
          <w:bCs/>
          <w:sz w:val="28"/>
          <w:szCs w:val="28"/>
          <w:highlight w:val="none"/>
        </w:rPr>
      </w:pPr>
      <w:bookmarkStart w:id="5" w:name="_Toc173572821"/>
      <w:bookmarkStart w:id="6" w:name="_Toc176861888"/>
      <w:r>
        <w:rPr>
          <w:rFonts w:hint="eastAsia" w:ascii="仿宋" w:hAnsi="仿宋" w:eastAsia="仿宋" w:cs="仿宋"/>
          <w:b w:val="0"/>
          <w:bCs/>
          <w:sz w:val="28"/>
          <w:szCs w:val="28"/>
          <w:highlight w:val="none"/>
          <w:lang w:val="en-US" w:eastAsia="zh-CN"/>
        </w:rPr>
        <w:t>2</w:t>
      </w:r>
      <w:r>
        <w:rPr>
          <w:rFonts w:hint="eastAsia" w:ascii="仿宋" w:hAnsi="仿宋" w:eastAsia="仿宋" w:cs="仿宋"/>
          <w:b w:val="0"/>
          <w:bCs/>
          <w:sz w:val="28"/>
          <w:szCs w:val="28"/>
          <w:highlight w:val="none"/>
        </w:rPr>
        <w:t>、</w:t>
      </w:r>
      <w:r>
        <w:rPr>
          <w:rFonts w:hint="eastAsia" w:ascii="仿宋" w:hAnsi="仿宋" w:eastAsia="仿宋" w:cs="仿宋"/>
          <w:b w:val="0"/>
          <w:bCs/>
          <w:sz w:val="28"/>
          <w:szCs w:val="28"/>
          <w:highlight w:val="none"/>
          <w:lang w:val="en-US" w:eastAsia="zh-CN"/>
        </w:rPr>
        <w:t>报价</w:t>
      </w:r>
      <w:r>
        <w:rPr>
          <w:rFonts w:hint="eastAsia" w:ascii="仿宋" w:hAnsi="仿宋" w:eastAsia="仿宋" w:cs="仿宋"/>
          <w:b w:val="0"/>
          <w:bCs/>
          <w:sz w:val="28"/>
          <w:szCs w:val="28"/>
          <w:highlight w:val="none"/>
        </w:rPr>
        <w:t>供应商对询价采购文件内容有疑义的，</w:t>
      </w:r>
      <w:r>
        <w:rPr>
          <w:rFonts w:hint="eastAsia" w:ascii="仿宋" w:hAnsi="仿宋" w:eastAsia="仿宋" w:cs="仿宋"/>
          <w:b w:val="0"/>
          <w:bCs/>
          <w:sz w:val="28"/>
          <w:szCs w:val="28"/>
          <w:highlight w:val="none"/>
          <w:lang w:val="en-US" w:eastAsia="zh-CN"/>
        </w:rPr>
        <w:t>可在报价截止时间内致电采购联系人咨询</w:t>
      </w:r>
      <w:r>
        <w:rPr>
          <w:rFonts w:hint="eastAsia" w:ascii="仿宋" w:hAnsi="仿宋" w:eastAsia="仿宋" w:cs="仿宋"/>
          <w:b w:val="0"/>
          <w:bCs/>
          <w:sz w:val="28"/>
          <w:szCs w:val="28"/>
          <w:highlight w:val="none"/>
        </w:rPr>
        <w:t>，逾期视同完全理解和接受，由此而产生的后果由被</w:t>
      </w:r>
      <w:r>
        <w:rPr>
          <w:rFonts w:hint="eastAsia" w:ascii="仿宋" w:hAnsi="仿宋" w:eastAsia="仿宋" w:cs="仿宋"/>
          <w:b w:val="0"/>
          <w:bCs/>
          <w:sz w:val="28"/>
          <w:szCs w:val="28"/>
          <w:highlight w:val="none"/>
          <w:lang w:val="en-US" w:eastAsia="zh-CN"/>
        </w:rPr>
        <w:t>报价</w:t>
      </w:r>
      <w:r>
        <w:rPr>
          <w:rFonts w:hint="eastAsia" w:ascii="仿宋" w:hAnsi="仿宋" w:eastAsia="仿宋" w:cs="仿宋"/>
          <w:b w:val="0"/>
          <w:bCs/>
          <w:sz w:val="28"/>
          <w:szCs w:val="28"/>
          <w:highlight w:val="none"/>
        </w:rPr>
        <w:t>供应商</w:t>
      </w:r>
      <w:r>
        <w:rPr>
          <w:rFonts w:hint="eastAsia" w:ascii="仿宋" w:hAnsi="仿宋" w:eastAsia="仿宋" w:cs="仿宋"/>
          <w:b w:val="0"/>
          <w:bCs/>
          <w:sz w:val="28"/>
          <w:szCs w:val="28"/>
          <w:highlight w:val="none"/>
          <w:lang w:val="en-US" w:eastAsia="zh-CN"/>
        </w:rPr>
        <w:t>自行</w:t>
      </w:r>
      <w:r>
        <w:rPr>
          <w:rFonts w:hint="eastAsia" w:ascii="仿宋" w:hAnsi="仿宋" w:eastAsia="仿宋" w:cs="仿宋"/>
          <w:b w:val="0"/>
          <w:bCs/>
          <w:sz w:val="28"/>
          <w:szCs w:val="28"/>
          <w:highlight w:val="none"/>
        </w:rPr>
        <w:t>负责。</w:t>
      </w:r>
      <w:bookmarkEnd w:id="5"/>
      <w:bookmarkEnd w:id="6"/>
    </w:p>
    <w:p>
      <w:pPr>
        <w:pStyle w:val="10"/>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bCs/>
          <w:sz w:val="28"/>
          <w:szCs w:val="28"/>
          <w:highlight w:val="none"/>
        </w:rPr>
      </w:pPr>
      <w:bookmarkStart w:id="7" w:name="_Toc173572822"/>
      <w:bookmarkStart w:id="8" w:name="_Toc176861889"/>
      <w:r>
        <w:rPr>
          <w:rFonts w:hint="eastAsia" w:ascii="仿宋" w:hAnsi="仿宋" w:eastAsia="仿宋" w:cs="仿宋"/>
          <w:b w:val="0"/>
          <w:bCs/>
          <w:sz w:val="28"/>
          <w:szCs w:val="28"/>
          <w:highlight w:val="none"/>
          <w:lang w:val="en-US" w:eastAsia="zh-CN"/>
        </w:rPr>
        <w:t>3</w:t>
      </w:r>
      <w:r>
        <w:rPr>
          <w:rFonts w:hint="eastAsia" w:ascii="仿宋" w:hAnsi="仿宋" w:eastAsia="仿宋" w:cs="仿宋"/>
          <w:b w:val="0"/>
          <w:bCs/>
          <w:sz w:val="28"/>
          <w:szCs w:val="28"/>
          <w:highlight w:val="none"/>
        </w:rPr>
        <w:t>、</w:t>
      </w:r>
      <w:r>
        <w:rPr>
          <w:rFonts w:hint="eastAsia" w:ascii="仿宋" w:hAnsi="仿宋" w:eastAsia="仿宋" w:cs="仿宋"/>
          <w:b w:val="0"/>
          <w:bCs/>
          <w:sz w:val="28"/>
          <w:szCs w:val="28"/>
          <w:highlight w:val="none"/>
          <w:lang w:val="en-US" w:eastAsia="zh-CN"/>
        </w:rPr>
        <w:t>报价</w:t>
      </w:r>
      <w:r>
        <w:rPr>
          <w:rFonts w:hint="eastAsia" w:ascii="仿宋" w:hAnsi="仿宋" w:eastAsia="仿宋" w:cs="仿宋"/>
          <w:b w:val="0"/>
          <w:bCs/>
          <w:sz w:val="28"/>
          <w:szCs w:val="28"/>
          <w:highlight w:val="none"/>
        </w:rPr>
        <w:t>供应商应根据询价采购文件所列采购</w:t>
      </w:r>
      <w:r>
        <w:rPr>
          <w:rFonts w:hint="eastAsia" w:ascii="仿宋" w:hAnsi="仿宋" w:eastAsia="仿宋" w:cs="仿宋"/>
          <w:b w:val="0"/>
          <w:bCs/>
          <w:sz w:val="28"/>
          <w:szCs w:val="28"/>
          <w:highlight w:val="none"/>
          <w:lang w:val="en-US" w:eastAsia="zh-CN"/>
        </w:rPr>
        <w:t>货物</w:t>
      </w:r>
      <w:r>
        <w:rPr>
          <w:rFonts w:hint="eastAsia" w:ascii="仿宋" w:hAnsi="仿宋" w:eastAsia="仿宋" w:cs="仿宋"/>
          <w:b w:val="0"/>
          <w:bCs/>
          <w:sz w:val="28"/>
          <w:szCs w:val="28"/>
          <w:highlight w:val="none"/>
        </w:rPr>
        <w:t>和要求进行报价（以人民币计算）。</w:t>
      </w:r>
      <w:bookmarkEnd w:id="7"/>
      <w:bookmarkEnd w:id="8"/>
      <w:bookmarkStart w:id="9" w:name="_Toc173572823"/>
      <w:bookmarkStart w:id="10" w:name="_Toc176861890"/>
    </w:p>
    <w:p>
      <w:pPr>
        <w:pStyle w:val="10"/>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val="en-US" w:eastAsia="zh-CN"/>
        </w:rPr>
        <w:t>4</w:t>
      </w:r>
      <w:r>
        <w:rPr>
          <w:rFonts w:hint="eastAsia" w:ascii="仿宋" w:hAnsi="仿宋" w:eastAsia="仿宋" w:cs="仿宋"/>
          <w:b w:val="0"/>
          <w:bCs/>
          <w:sz w:val="28"/>
          <w:szCs w:val="28"/>
          <w:highlight w:val="none"/>
        </w:rPr>
        <w:t>、</w:t>
      </w:r>
      <w:r>
        <w:rPr>
          <w:rFonts w:hint="eastAsia" w:ascii="仿宋" w:hAnsi="仿宋" w:eastAsia="仿宋" w:cs="仿宋"/>
          <w:b w:val="0"/>
          <w:bCs/>
          <w:sz w:val="28"/>
          <w:szCs w:val="28"/>
          <w:highlight w:val="none"/>
          <w:lang w:val="en-US" w:eastAsia="zh-CN"/>
        </w:rPr>
        <w:t>报价</w:t>
      </w:r>
      <w:r>
        <w:rPr>
          <w:rFonts w:hint="eastAsia" w:ascii="仿宋" w:hAnsi="仿宋" w:eastAsia="仿宋" w:cs="仿宋"/>
          <w:b w:val="0"/>
          <w:bCs/>
          <w:sz w:val="28"/>
          <w:szCs w:val="28"/>
          <w:highlight w:val="none"/>
        </w:rPr>
        <w:t>供应商应按询价文件规定的格式填写，</w:t>
      </w: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rPr>
        <w:t>报价</w:t>
      </w:r>
      <w:r>
        <w:rPr>
          <w:rFonts w:hint="eastAsia" w:ascii="仿宋" w:hAnsi="仿宋" w:eastAsia="仿宋" w:cs="仿宋"/>
          <w:b w:val="0"/>
          <w:bCs/>
          <w:sz w:val="28"/>
          <w:szCs w:val="28"/>
          <w:highlight w:val="none"/>
          <w:lang w:val="en-US" w:eastAsia="zh-CN"/>
        </w:rPr>
        <w:t>单</w:t>
      </w: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rPr>
        <w:t>上</w:t>
      </w:r>
      <w:r>
        <w:rPr>
          <w:rFonts w:hint="eastAsia" w:ascii="仿宋" w:hAnsi="仿宋" w:eastAsia="仿宋" w:cs="仿宋"/>
          <w:b w:val="0"/>
          <w:bCs/>
          <w:sz w:val="28"/>
          <w:szCs w:val="28"/>
          <w:highlight w:val="none"/>
          <w:lang w:val="en-US" w:eastAsia="zh-CN"/>
        </w:rPr>
        <w:t>应注明货物</w:t>
      </w:r>
      <w:r>
        <w:rPr>
          <w:rFonts w:hint="eastAsia" w:ascii="仿宋" w:hAnsi="仿宋" w:eastAsia="仿宋" w:cs="仿宋"/>
          <w:b w:val="0"/>
          <w:bCs/>
          <w:sz w:val="28"/>
          <w:szCs w:val="28"/>
          <w:highlight w:val="none"/>
        </w:rPr>
        <w:t>的品牌、规格型号/技术参数、产地、单价、合价和总价。只允许有一个报价，任何有选择的报价将不予接受。</w:t>
      </w:r>
      <w:bookmarkEnd w:id="9"/>
      <w:bookmarkEnd w:id="10"/>
    </w:p>
    <w:p>
      <w:pPr>
        <w:pStyle w:val="10"/>
        <w:keepLines w:val="0"/>
        <w:pageBreakBefore w:val="0"/>
        <w:kinsoku/>
        <w:wordWrap/>
        <w:overflowPunct/>
        <w:topLinePunct w:val="0"/>
        <w:autoSpaceDE/>
        <w:autoSpaceDN/>
        <w:bidi w:val="0"/>
        <w:adjustRightInd/>
        <w:spacing w:line="500" w:lineRule="exact"/>
        <w:ind w:firstLine="560" w:firstLineChars="200"/>
        <w:jc w:val="both"/>
        <w:textAlignment w:val="auto"/>
        <w:rPr>
          <w:rFonts w:hint="eastAsia" w:ascii="仿宋" w:hAnsi="仿宋" w:eastAsia="仿宋" w:cs="仿宋"/>
          <w:b w:val="0"/>
          <w:bCs/>
          <w:sz w:val="28"/>
          <w:szCs w:val="28"/>
          <w:highlight w:val="none"/>
          <w:lang w:eastAsia="zh-CN"/>
        </w:rPr>
      </w:pPr>
      <w:bookmarkStart w:id="11" w:name="_Toc173572824"/>
      <w:bookmarkStart w:id="12" w:name="_Toc176861891"/>
      <w:r>
        <w:rPr>
          <w:rFonts w:hint="eastAsia" w:ascii="仿宋" w:hAnsi="仿宋" w:eastAsia="仿宋" w:cs="仿宋"/>
          <w:b w:val="0"/>
          <w:bCs/>
          <w:sz w:val="28"/>
          <w:szCs w:val="28"/>
          <w:highlight w:val="none"/>
          <w:lang w:val="en-US" w:eastAsia="zh-CN"/>
        </w:rPr>
        <w:t>5</w:t>
      </w:r>
      <w:r>
        <w:rPr>
          <w:rFonts w:hint="eastAsia" w:ascii="仿宋" w:hAnsi="仿宋" w:eastAsia="仿宋" w:cs="仿宋"/>
          <w:b w:val="0"/>
          <w:bCs/>
          <w:sz w:val="28"/>
          <w:szCs w:val="28"/>
          <w:highlight w:val="none"/>
        </w:rPr>
        <w:t>、</w:t>
      </w: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rPr>
        <w:t>报价</w:t>
      </w:r>
      <w:r>
        <w:rPr>
          <w:rFonts w:hint="eastAsia" w:ascii="仿宋" w:hAnsi="仿宋" w:eastAsia="仿宋" w:cs="仿宋"/>
          <w:b w:val="0"/>
          <w:bCs/>
          <w:sz w:val="28"/>
          <w:szCs w:val="28"/>
          <w:highlight w:val="none"/>
          <w:lang w:val="en-US" w:eastAsia="zh-CN"/>
        </w:rPr>
        <w:t>单</w:t>
      </w: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rPr>
        <w:t>上的价格应包括</w:t>
      </w:r>
      <w:r>
        <w:rPr>
          <w:rFonts w:hint="eastAsia" w:ascii="仿宋" w:hAnsi="仿宋" w:eastAsia="仿宋" w:cs="仿宋"/>
          <w:b w:val="0"/>
          <w:bCs/>
          <w:sz w:val="28"/>
          <w:szCs w:val="28"/>
          <w:highlight w:val="none"/>
          <w:lang w:val="en-US" w:eastAsia="zh-CN"/>
        </w:rPr>
        <w:t>本询价文件、</w:t>
      </w:r>
      <w:r>
        <w:rPr>
          <w:rFonts w:hint="eastAsia" w:ascii="仿宋" w:hAnsi="仿宋" w:eastAsia="仿宋" w:cs="仿宋"/>
          <w:b w:val="0"/>
          <w:bCs/>
          <w:sz w:val="28"/>
          <w:szCs w:val="28"/>
          <w:highlight w:val="none"/>
        </w:rPr>
        <w:t>合同条款上所列的各项内容和材料、</w:t>
      </w:r>
      <w:r>
        <w:rPr>
          <w:rFonts w:hint="eastAsia" w:ascii="仿宋" w:hAnsi="仿宋" w:eastAsia="仿宋" w:cs="仿宋"/>
          <w:b w:val="0"/>
          <w:bCs/>
          <w:sz w:val="28"/>
          <w:szCs w:val="28"/>
          <w:highlight w:val="none"/>
          <w:lang w:val="en-US" w:eastAsia="zh-CN"/>
        </w:rPr>
        <w:t>运输</w:t>
      </w:r>
      <w:r>
        <w:rPr>
          <w:rFonts w:hint="eastAsia" w:ascii="仿宋" w:hAnsi="仿宋" w:eastAsia="仿宋" w:cs="仿宋"/>
          <w:b w:val="0"/>
          <w:bCs/>
          <w:sz w:val="28"/>
          <w:szCs w:val="28"/>
          <w:highlight w:val="none"/>
        </w:rPr>
        <w:t>、</w:t>
      </w:r>
      <w:r>
        <w:rPr>
          <w:rFonts w:hint="eastAsia" w:ascii="仿宋" w:hAnsi="仿宋" w:eastAsia="仿宋" w:cs="仿宋"/>
          <w:b w:val="0"/>
          <w:bCs/>
          <w:sz w:val="28"/>
          <w:szCs w:val="28"/>
          <w:highlight w:val="none"/>
          <w:lang w:val="en-US" w:eastAsia="zh-CN"/>
        </w:rPr>
        <w:t>人工</w:t>
      </w:r>
      <w:r>
        <w:rPr>
          <w:rFonts w:hint="eastAsia" w:ascii="仿宋" w:hAnsi="仿宋" w:eastAsia="仿宋" w:cs="仿宋"/>
          <w:b w:val="0"/>
          <w:bCs/>
          <w:sz w:val="28"/>
          <w:szCs w:val="28"/>
          <w:highlight w:val="none"/>
        </w:rPr>
        <w:t>一切税费和保险的全部费用，应为履行合同的最终价格（采购人特别说明的除外）</w:t>
      </w:r>
      <w:bookmarkEnd w:id="11"/>
      <w:bookmarkEnd w:id="12"/>
      <w:bookmarkStart w:id="13" w:name="_Toc176861892"/>
      <w:bookmarkStart w:id="14" w:name="_Toc173572825"/>
      <w:r>
        <w:rPr>
          <w:rFonts w:hint="eastAsia" w:ascii="仿宋" w:hAnsi="仿宋" w:eastAsia="仿宋" w:cs="仿宋"/>
          <w:b w:val="0"/>
          <w:bCs/>
          <w:sz w:val="28"/>
          <w:szCs w:val="28"/>
          <w:highlight w:val="none"/>
          <w:lang w:eastAsia="zh-CN"/>
        </w:rPr>
        <w:t>。</w:t>
      </w:r>
    </w:p>
    <w:p>
      <w:pPr>
        <w:pStyle w:val="10"/>
        <w:keepLines w:val="0"/>
        <w:pageBreakBefore w:val="0"/>
        <w:kinsoku/>
        <w:wordWrap/>
        <w:overflowPunct/>
        <w:topLinePunct w:val="0"/>
        <w:autoSpaceDE/>
        <w:autoSpaceDN/>
        <w:bidi w:val="0"/>
        <w:adjustRightInd/>
        <w:spacing w:line="500" w:lineRule="exact"/>
        <w:ind w:firstLine="560" w:firstLineChars="200"/>
        <w:jc w:val="both"/>
        <w:textAlignment w:val="auto"/>
        <w:rPr>
          <w:rFonts w:hint="eastAsia" w:ascii="仿宋" w:hAnsi="仿宋" w:eastAsia="仿宋" w:cs="仿宋"/>
          <w:b w:val="0"/>
          <w:sz w:val="28"/>
          <w:szCs w:val="28"/>
          <w:highlight w:val="none"/>
          <w:lang w:eastAsia="zh-CN"/>
        </w:rPr>
      </w:pPr>
      <w:r>
        <w:rPr>
          <w:rFonts w:hint="eastAsia" w:ascii="仿宋" w:hAnsi="仿宋" w:eastAsia="仿宋" w:cs="仿宋"/>
          <w:b w:val="0"/>
          <w:bCs/>
          <w:sz w:val="28"/>
          <w:szCs w:val="28"/>
          <w:highlight w:val="none"/>
          <w:lang w:val="en-US" w:eastAsia="zh-CN"/>
        </w:rPr>
        <w:t>6、</w:t>
      </w:r>
      <w:r>
        <w:rPr>
          <w:rFonts w:hint="eastAsia" w:ascii="仿宋" w:hAnsi="仿宋" w:eastAsia="仿宋" w:cs="仿宋"/>
          <w:b w:val="0"/>
          <w:bCs/>
          <w:sz w:val="28"/>
          <w:szCs w:val="28"/>
          <w:highlight w:val="none"/>
        </w:rPr>
        <w:t>凡询价文件所列产品型号停产或市场断货，</w:t>
      </w:r>
      <w:r>
        <w:rPr>
          <w:rFonts w:hint="eastAsia" w:ascii="仿宋" w:hAnsi="仿宋" w:eastAsia="仿宋" w:cs="仿宋"/>
          <w:b w:val="0"/>
          <w:bCs/>
          <w:sz w:val="28"/>
          <w:szCs w:val="28"/>
          <w:highlight w:val="none"/>
          <w:lang w:val="en-US" w:eastAsia="zh-CN"/>
        </w:rPr>
        <w:t>报价人</w:t>
      </w:r>
      <w:r>
        <w:rPr>
          <w:rFonts w:hint="eastAsia" w:ascii="仿宋" w:hAnsi="仿宋" w:eastAsia="仿宋" w:cs="仿宋"/>
          <w:b w:val="0"/>
          <w:bCs/>
          <w:sz w:val="28"/>
          <w:szCs w:val="28"/>
          <w:highlight w:val="none"/>
        </w:rPr>
        <w:t>所供的产品可在不改变品牌、档次、</w:t>
      </w:r>
      <w:r>
        <w:rPr>
          <w:rFonts w:hint="eastAsia" w:ascii="仿宋" w:hAnsi="仿宋" w:eastAsia="仿宋" w:cs="仿宋"/>
          <w:b w:val="0"/>
          <w:sz w:val="28"/>
          <w:szCs w:val="28"/>
          <w:highlight w:val="none"/>
        </w:rPr>
        <w:t>基本功能</w:t>
      </w:r>
      <w:r>
        <w:rPr>
          <w:rFonts w:hint="eastAsia" w:ascii="仿宋" w:hAnsi="仿宋" w:eastAsia="仿宋" w:cs="仿宋"/>
          <w:b w:val="0"/>
          <w:sz w:val="28"/>
          <w:szCs w:val="28"/>
          <w:highlight w:val="none"/>
          <w:lang w:eastAsia="zh-CN"/>
        </w:rPr>
        <w:t>、</w:t>
      </w:r>
      <w:r>
        <w:rPr>
          <w:rFonts w:hint="eastAsia" w:ascii="仿宋" w:hAnsi="仿宋" w:eastAsia="仿宋" w:cs="仿宋"/>
          <w:b w:val="0"/>
          <w:sz w:val="28"/>
          <w:szCs w:val="28"/>
          <w:highlight w:val="none"/>
          <w:lang w:val="en-US" w:eastAsia="zh-CN"/>
        </w:rPr>
        <w:t>安装</w:t>
      </w:r>
      <w:r>
        <w:rPr>
          <w:rFonts w:hint="eastAsia" w:ascii="仿宋" w:hAnsi="仿宋" w:eastAsia="仿宋" w:cs="仿宋"/>
          <w:b w:val="0"/>
          <w:sz w:val="28"/>
          <w:szCs w:val="28"/>
          <w:highlight w:val="none"/>
        </w:rPr>
        <w:t>等前提下，提供相应配置</w:t>
      </w:r>
      <w:r>
        <w:rPr>
          <w:rFonts w:hint="eastAsia" w:ascii="仿宋" w:hAnsi="仿宋" w:eastAsia="仿宋" w:cs="仿宋"/>
          <w:b w:val="0"/>
          <w:sz w:val="28"/>
          <w:szCs w:val="28"/>
          <w:highlight w:val="none"/>
          <w:lang w:val="en-US" w:eastAsia="zh-CN"/>
        </w:rPr>
        <w:t>等于</w:t>
      </w:r>
      <w:r>
        <w:rPr>
          <w:rFonts w:hint="eastAsia" w:ascii="仿宋" w:hAnsi="仿宋" w:eastAsia="仿宋" w:cs="仿宋"/>
          <w:b w:val="0"/>
          <w:sz w:val="28"/>
          <w:szCs w:val="28"/>
          <w:highlight w:val="none"/>
        </w:rPr>
        <w:t>或高于原配置的产品，同时须提供生产制造商的证明文书（原件），证明所提供的询价产品为询价文件中要求型号产品的升级换代产品</w:t>
      </w:r>
      <w:r>
        <w:rPr>
          <w:rFonts w:hint="eastAsia" w:ascii="仿宋" w:hAnsi="仿宋" w:eastAsia="仿宋" w:cs="仿宋"/>
          <w:b w:val="0"/>
          <w:sz w:val="28"/>
          <w:szCs w:val="28"/>
          <w:highlight w:val="none"/>
          <w:lang w:eastAsia="zh-CN"/>
        </w:rPr>
        <w:t>，</w:t>
      </w:r>
      <w:r>
        <w:rPr>
          <w:rFonts w:hint="eastAsia" w:ascii="仿宋" w:hAnsi="仿宋" w:eastAsia="仿宋" w:cs="仿宋"/>
          <w:b w:val="0"/>
          <w:bCs/>
          <w:sz w:val="28"/>
          <w:szCs w:val="28"/>
          <w:highlight w:val="none"/>
        </w:rPr>
        <w:t>经</w:t>
      </w:r>
      <w:r>
        <w:rPr>
          <w:rFonts w:hint="eastAsia" w:ascii="仿宋" w:hAnsi="仿宋" w:eastAsia="仿宋" w:cs="仿宋"/>
          <w:b w:val="0"/>
          <w:bCs/>
          <w:sz w:val="28"/>
          <w:szCs w:val="28"/>
          <w:highlight w:val="none"/>
          <w:lang w:val="en-US" w:eastAsia="zh-CN"/>
        </w:rPr>
        <w:t>采购人</w:t>
      </w:r>
      <w:r>
        <w:rPr>
          <w:rFonts w:hint="eastAsia" w:ascii="仿宋" w:hAnsi="仿宋" w:eastAsia="仿宋" w:cs="仿宋"/>
          <w:b w:val="0"/>
          <w:bCs/>
          <w:sz w:val="28"/>
          <w:szCs w:val="28"/>
          <w:highlight w:val="none"/>
        </w:rPr>
        <w:t>认定后</w:t>
      </w:r>
      <w:r>
        <w:rPr>
          <w:rFonts w:hint="eastAsia" w:ascii="仿宋" w:hAnsi="仿宋" w:eastAsia="仿宋" w:cs="仿宋"/>
          <w:b w:val="0"/>
          <w:bCs/>
          <w:sz w:val="28"/>
          <w:szCs w:val="28"/>
          <w:highlight w:val="none"/>
          <w:lang w:val="en-US" w:eastAsia="zh-CN"/>
        </w:rPr>
        <w:t>方可使用</w:t>
      </w:r>
      <w:r>
        <w:rPr>
          <w:rFonts w:hint="eastAsia" w:ascii="仿宋" w:hAnsi="仿宋" w:eastAsia="仿宋" w:cs="仿宋"/>
          <w:b w:val="0"/>
          <w:sz w:val="28"/>
          <w:szCs w:val="28"/>
          <w:highlight w:val="none"/>
          <w:lang w:eastAsia="zh-CN"/>
        </w:rPr>
        <w:t>。</w:t>
      </w:r>
    </w:p>
    <w:bookmarkEnd w:id="13"/>
    <w:bookmarkEnd w:id="14"/>
    <w:p>
      <w:pPr>
        <w:pStyle w:val="4"/>
        <w:keepLines w:val="0"/>
        <w:pageBreakBefore w:val="0"/>
        <w:kinsoku/>
        <w:wordWrap/>
        <w:overflowPunct/>
        <w:topLinePunct w:val="0"/>
        <w:autoSpaceDE/>
        <w:autoSpaceDN/>
        <w:bidi w:val="0"/>
        <w:adjustRightInd/>
        <w:spacing w:line="500" w:lineRule="exact"/>
        <w:ind w:firstLine="562" w:firstLineChars="200"/>
        <w:textAlignment w:val="auto"/>
        <w:rPr>
          <w:rFonts w:hint="eastAsia" w:ascii="仿宋" w:hAnsi="仿宋" w:eastAsia="仿宋" w:cs="仿宋"/>
          <w:b/>
          <w:szCs w:val="28"/>
          <w:highlight w:val="none"/>
        </w:rPr>
      </w:pPr>
      <w:bookmarkStart w:id="15" w:name="_Toc360527288"/>
      <w:bookmarkStart w:id="16" w:name="_Toc53233051"/>
      <w:r>
        <w:rPr>
          <w:rFonts w:hint="eastAsia" w:ascii="仿宋" w:hAnsi="仿宋" w:eastAsia="仿宋" w:cs="仿宋"/>
          <w:b/>
          <w:szCs w:val="28"/>
          <w:highlight w:val="none"/>
          <w:lang w:val="en-US" w:eastAsia="zh-CN"/>
        </w:rPr>
        <w:t>三</w:t>
      </w:r>
      <w:r>
        <w:rPr>
          <w:rFonts w:hint="eastAsia" w:ascii="仿宋" w:hAnsi="仿宋" w:eastAsia="仿宋" w:cs="仿宋"/>
          <w:b/>
          <w:szCs w:val="28"/>
          <w:highlight w:val="none"/>
        </w:rPr>
        <w:t>、对询价采购文件的审查和响应性的确定</w:t>
      </w:r>
      <w:bookmarkEnd w:id="15"/>
      <w:bookmarkEnd w:id="16"/>
    </w:p>
    <w:p>
      <w:pPr>
        <w:pStyle w:val="10"/>
        <w:keepLines w:val="0"/>
        <w:pageBreakBefore w:val="0"/>
        <w:kinsoku/>
        <w:wordWrap/>
        <w:overflowPunct/>
        <w:topLinePunct w:val="0"/>
        <w:autoSpaceDE/>
        <w:autoSpaceDN/>
        <w:bidi w:val="0"/>
        <w:adjustRightInd/>
        <w:spacing w:line="500" w:lineRule="exact"/>
        <w:ind w:firstLine="560" w:firstLineChars="200"/>
        <w:jc w:val="both"/>
        <w:textAlignment w:val="auto"/>
        <w:rPr>
          <w:rFonts w:hint="eastAsia" w:ascii="仿宋" w:hAnsi="仿宋" w:eastAsia="仿宋" w:cs="仿宋"/>
          <w:b w:val="0"/>
          <w:sz w:val="28"/>
          <w:szCs w:val="28"/>
          <w:highlight w:val="none"/>
        </w:rPr>
      </w:pPr>
      <w:bookmarkStart w:id="17" w:name="_Toc176861895"/>
      <w:bookmarkStart w:id="18" w:name="_Toc173572828"/>
      <w:r>
        <w:rPr>
          <w:rFonts w:hint="eastAsia" w:ascii="仿宋" w:hAnsi="仿宋" w:eastAsia="仿宋" w:cs="仿宋"/>
          <w:b w:val="0"/>
          <w:bCs/>
          <w:sz w:val="28"/>
          <w:szCs w:val="28"/>
          <w:highlight w:val="none"/>
        </w:rPr>
        <w:t>1、询价后，</w:t>
      </w:r>
      <w:r>
        <w:rPr>
          <w:rFonts w:hint="eastAsia" w:ascii="仿宋" w:hAnsi="仿宋" w:eastAsia="仿宋" w:cs="仿宋"/>
          <w:b w:val="0"/>
          <w:bCs/>
          <w:sz w:val="28"/>
          <w:szCs w:val="28"/>
          <w:highlight w:val="none"/>
          <w:lang w:val="en-US" w:eastAsia="zh-CN"/>
        </w:rPr>
        <w:t>采购</w:t>
      </w:r>
      <w:r>
        <w:rPr>
          <w:rFonts w:hint="eastAsia" w:ascii="仿宋" w:hAnsi="仿宋" w:eastAsia="仿宋" w:cs="仿宋"/>
          <w:b w:val="0"/>
          <w:bCs/>
          <w:sz w:val="28"/>
          <w:szCs w:val="28"/>
          <w:highlight w:val="none"/>
        </w:rPr>
        <w:t>人将审查报价</w:t>
      </w:r>
      <w:r>
        <w:rPr>
          <w:rFonts w:hint="eastAsia" w:ascii="仿宋" w:hAnsi="仿宋" w:eastAsia="仿宋" w:cs="仿宋"/>
          <w:b w:val="0"/>
          <w:bCs/>
          <w:sz w:val="28"/>
          <w:szCs w:val="28"/>
          <w:highlight w:val="none"/>
          <w:lang w:val="en-US" w:eastAsia="zh-CN"/>
        </w:rPr>
        <w:t>单</w:t>
      </w:r>
      <w:r>
        <w:rPr>
          <w:rFonts w:hint="eastAsia" w:ascii="仿宋" w:hAnsi="仿宋" w:eastAsia="仿宋" w:cs="仿宋"/>
          <w:b w:val="0"/>
          <w:bCs/>
          <w:sz w:val="28"/>
          <w:szCs w:val="28"/>
          <w:highlight w:val="none"/>
        </w:rPr>
        <w:t>和报价</w:t>
      </w:r>
      <w:r>
        <w:rPr>
          <w:rFonts w:hint="eastAsia" w:ascii="仿宋" w:hAnsi="仿宋" w:eastAsia="仿宋" w:cs="仿宋"/>
          <w:b w:val="0"/>
          <w:bCs/>
          <w:sz w:val="28"/>
          <w:szCs w:val="28"/>
          <w:highlight w:val="none"/>
          <w:lang w:val="en-US" w:eastAsia="zh-CN"/>
        </w:rPr>
        <w:t>文件</w:t>
      </w:r>
      <w:r>
        <w:rPr>
          <w:rFonts w:hint="eastAsia" w:ascii="仿宋" w:hAnsi="仿宋" w:eastAsia="仿宋" w:cs="仿宋"/>
          <w:b w:val="0"/>
          <w:bCs/>
          <w:sz w:val="28"/>
          <w:szCs w:val="28"/>
          <w:highlight w:val="none"/>
        </w:rPr>
        <w:t>是否完整、与询价采购文件要求是否一致，有无计算上的错误，是否有效签署盖章。</w:t>
      </w:r>
      <w:bookmarkEnd w:id="17"/>
      <w:bookmarkEnd w:id="18"/>
    </w:p>
    <w:p>
      <w:pPr>
        <w:pStyle w:val="10"/>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sz w:val="28"/>
          <w:szCs w:val="28"/>
          <w:highlight w:val="none"/>
        </w:rPr>
      </w:pPr>
      <w:bookmarkStart w:id="19" w:name="_Toc173572829"/>
      <w:bookmarkStart w:id="20" w:name="_Toc176861896"/>
      <w:r>
        <w:rPr>
          <w:rFonts w:hint="eastAsia" w:ascii="仿宋" w:hAnsi="仿宋" w:eastAsia="仿宋" w:cs="仿宋"/>
          <w:b w:val="0"/>
          <w:sz w:val="28"/>
          <w:szCs w:val="28"/>
          <w:highlight w:val="none"/>
        </w:rPr>
        <w:t>2、</w:t>
      </w:r>
      <w:bookmarkEnd w:id="19"/>
      <w:bookmarkEnd w:id="20"/>
      <w:bookmarkStart w:id="21" w:name="_Toc173572830"/>
      <w:bookmarkStart w:id="22" w:name="_Toc176861897"/>
      <w:r>
        <w:rPr>
          <w:rFonts w:hint="eastAsia" w:ascii="仿宋" w:hAnsi="仿宋" w:eastAsia="仿宋" w:cs="仿宋"/>
          <w:b w:val="0"/>
          <w:sz w:val="28"/>
          <w:szCs w:val="28"/>
          <w:highlight w:val="none"/>
        </w:rPr>
        <w:t>在对报价</w:t>
      </w:r>
      <w:r>
        <w:rPr>
          <w:rFonts w:hint="eastAsia" w:ascii="仿宋" w:hAnsi="仿宋" w:eastAsia="仿宋" w:cs="仿宋"/>
          <w:b w:val="0"/>
          <w:sz w:val="28"/>
          <w:szCs w:val="28"/>
          <w:highlight w:val="none"/>
          <w:lang w:val="en-US" w:eastAsia="zh-CN"/>
        </w:rPr>
        <w:t>单</w:t>
      </w:r>
      <w:r>
        <w:rPr>
          <w:rFonts w:hint="eastAsia" w:ascii="仿宋" w:hAnsi="仿宋" w:eastAsia="仿宋" w:cs="仿宋"/>
          <w:b w:val="0"/>
          <w:sz w:val="28"/>
          <w:szCs w:val="28"/>
          <w:highlight w:val="none"/>
        </w:rPr>
        <w:t>和报价</w:t>
      </w:r>
      <w:r>
        <w:rPr>
          <w:rFonts w:hint="eastAsia" w:ascii="仿宋" w:hAnsi="仿宋" w:eastAsia="仿宋" w:cs="仿宋"/>
          <w:b w:val="0"/>
          <w:sz w:val="28"/>
          <w:szCs w:val="28"/>
          <w:highlight w:val="none"/>
          <w:lang w:val="en-US" w:eastAsia="zh-CN"/>
        </w:rPr>
        <w:t>文件</w:t>
      </w:r>
      <w:r>
        <w:rPr>
          <w:rFonts w:hint="eastAsia" w:ascii="仿宋" w:hAnsi="仿宋" w:eastAsia="仿宋" w:cs="仿宋"/>
          <w:b w:val="0"/>
          <w:sz w:val="28"/>
          <w:szCs w:val="28"/>
          <w:highlight w:val="none"/>
        </w:rPr>
        <w:t>详细评估之前，</w:t>
      </w:r>
      <w:r>
        <w:rPr>
          <w:rFonts w:hint="eastAsia" w:ascii="仿宋" w:hAnsi="仿宋" w:eastAsia="仿宋" w:cs="仿宋"/>
          <w:b w:val="0"/>
          <w:sz w:val="28"/>
          <w:szCs w:val="28"/>
          <w:highlight w:val="none"/>
          <w:lang w:val="en-US" w:eastAsia="zh-CN"/>
        </w:rPr>
        <w:t>采购人</w:t>
      </w:r>
      <w:r>
        <w:rPr>
          <w:rFonts w:hint="eastAsia" w:ascii="仿宋" w:hAnsi="仿宋" w:eastAsia="仿宋" w:cs="仿宋"/>
          <w:b w:val="0"/>
          <w:sz w:val="28"/>
          <w:szCs w:val="28"/>
          <w:highlight w:val="none"/>
        </w:rPr>
        <w:t>要审查是否实质上响应了询价采购文件的要求。实质上响应的报价</w:t>
      </w:r>
      <w:r>
        <w:rPr>
          <w:rFonts w:hint="eastAsia" w:ascii="仿宋" w:hAnsi="仿宋" w:eastAsia="仿宋" w:cs="仿宋"/>
          <w:b w:val="0"/>
          <w:sz w:val="28"/>
          <w:szCs w:val="28"/>
          <w:highlight w:val="none"/>
          <w:lang w:val="en-US" w:eastAsia="zh-CN"/>
        </w:rPr>
        <w:t>单</w:t>
      </w:r>
      <w:r>
        <w:rPr>
          <w:rFonts w:hint="eastAsia" w:ascii="仿宋" w:hAnsi="仿宋" w:eastAsia="仿宋" w:cs="仿宋"/>
          <w:b w:val="0"/>
          <w:sz w:val="28"/>
          <w:szCs w:val="28"/>
          <w:highlight w:val="none"/>
        </w:rPr>
        <w:t>和报价</w:t>
      </w:r>
      <w:r>
        <w:rPr>
          <w:rFonts w:hint="eastAsia" w:ascii="仿宋" w:hAnsi="仿宋" w:eastAsia="仿宋" w:cs="仿宋"/>
          <w:b w:val="0"/>
          <w:sz w:val="28"/>
          <w:szCs w:val="28"/>
          <w:highlight w:val="none"/>
          <w:lang w:val="en-US" w:eastAsia="zh-CN"/>
        </w:rPr>
        <w:t>文件</w:t>
      </w:r>
      <w:r>
        <w:rPr>
          <w:rFonts w:hint="eastAsia" w:ascii="仿宋" w:hAnsi="仿宋" w:eastAsia="仿宋" w:cs="仿宋"/>
          <w:b w:val="0"/>
          <w:sz w:val="28"/>
          <w:szCs w:val="28"/>
          <w:highlight w:val="none"/>
        </w:rPr>
        <w:t>应该是与询价采购文件要求的全部条款、条件相符，且没有重大偏离。询价小组只根据</w:t>
      </w:r>
      <w:r>
        <w:rPr>
          <w:rFonts w:hint="eastAsia" w:ascii="仿宋" w:hAnsi="仿宋" w:eastAsia="仿宋" w:cs="仿宋"/>
          <w:b w:val="0"/>
          <w:sz w:val="28"/>
          <w:szCs w:val="28"/>
          <w:highlight w:val="none"/>
          <w:lang w:val="en-US" w:eastAsia="zh-CN"/>
        </w:rPr>
        <w:t>报</w:t>
      </w:r>
      <w:r>
        <w:rPr>
          <w:rFonts w:hint="eastAsia" w:ascii="仿宋" w:hAnsi="仿宋" w:eastAsia="仿宋" w:cs="仿宋"/>
          <w:b w:val="0"/>
          <w:sz w:val="28"/>
          <w:szCs w:val="28"/>
          <w:highlight w:val="none"/>
        </w:rPr>
        <w:t>价供应商提交的报价文件本身来决定其响应性，而不寻求外部的证据。</w:t>
      </w:r>
      <w:bookmarkEnd w:id="21"/>
      <w:bookmarkEnd w:id="22"/>
    </w:p>
    <w:p>
      <w:pPr>
        <w:pStyle w:val="10"/>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sz w:val="28"/>
          <w:szCs w:val="28"/>
          <w:highlight w:val="none"/>
        </w:rPr>
      </w:pPr>
      <w:bookmarkStart w:id="23" w:name="_Toc173572831"/>
      <w:bookmarkStart w:id="24" w:name="_Toc176861898"/>
      <w:r>
        <w:rPr>
          <w:rFonts w:hint="eastAsia" w:ascii="仿宋" w:hAnsi="仿宋" w:eastAsia="仿宋" w:cs="仿宋"/>
          <w:b w:val="0"/>
          <w:sz w:val="28"/>
          <w:szCs w:val="28"/>
          <w:highlight w:val="none"/>
          <w:lang w:val="en-US" w:eastAsia="zh-CN"/>
        </w:rPr>
        <w:t>3</w:t>
      </w:r>
      <w:r>
        <w:rPr>
          <w:rFonts w:hint="eastAsia" w:ascii="仿宋" w:hAnsi="仿宋" w:eastAsia="仿宋" w:cs="仿宋"/>
          <w:b w:val="0"/>
          <w:sz w:val="28"/>
          <w:szCs w:val="28"/>
          <w:highlight w:val="none"/>
        </w:rPr>
        <w:t>、如果报价</w:t>
      </w:r>
      <w:r>
        <w:rPr>
          <w:rFonts w:hint="eastAsia" w:ascii="仿宋" w:hAnsi="仿宋" w:eastAsia="仿宋" w:cs="仿宋"/>
          <w:b w:val="0"/>
          <w:sz w:val="28"/>
          <w:szCs w:val="28"/>
          <w:highlight w:val="none"/>
          <w:lang w:val="en-US" w:eastAsia="zh-CN"/>
        </w:rPr>
        <w:t>单</w:t>
      </w:r>
      <w:r>
        <w:rPr>
          <w:rFonts w:hint="eastAsia" w:ascii="仿宋" w:hAnsi="仿宋" w:eastAsia="仿宋" w:cs="仿宋"/>
          <w:b w:val="0"/>
          <w:sz w:val="28"/>
          <w:szCs w:val="28"/>
          <w:highlight w:val="none"/>
        </w:rPr>
        <w:t>和报价</w:t>
      </w:r>
      <w:r>
        <w:rPr>
          <w:rFonts w:hint="eastAsia" w:ascii="仿宋" w:hAnsi="仿宋" w:eastAsia="仿宋" w:cs="仿宋"/>
          <w:b w:val="0"/>
          <w:sz w:val="28"/>
          <w:szCs w:val="28"/>
          <w:highlight w:val="none"/>
          <w:lang w:val="en-US" w:eastAsia="zh-CN"/>
        </w:rPr>
        <w:t>文件</w:t>
      </w:r>
      <w:r>
        <w:rPr>
          <w:rFonts w:hint="eastAsia" w:ascii="仿宋" w:hAnsi="仿宋" w:eastAsia="仿宋" w:cs="仿宋"/>
          <w:b w:val="0"/>
          <w:sz w:val="28"/>
          <w:szCs w:val="28"/>
          <w:highlight w:val="none"/>
        </w:rPr>
        <w:t>实质上没有响应询价采购文件的要求，其报价</w:t>
      </w:r>
      <w:r>
        <w:rPr>
          <w:rFonts w:hint="eastAsia" w:ascii="仿宋" w:hAnsi="仿宋" w:eastAsia="仿宋" w:cs="仿宋"/>
          <w:b w:val="0"/>
          <w:sz w:val="28"/>
          <w:szCs w:val="28"/>
          <w:highlight w:val="none"/>
          <w:lang w:val="en-US" w:eastAsia="zh-CN"/>
        </w:rPr>
        <w:t>单</w:t>
      </w:r>
      <w:r>
        <w:rPr>
          <w:rFonts w:hint="eastAsia" w:ascii="仿宋" w:hAnsi="仿宋" w:eastAsia="仿宋" w:cs="仿宋"/>
          <w:b w:val="0"/>
          <w:sz w:val="28"/>
          <w:szCs w:val="28"/>
          <w:highlight w:val="none"/>
        </w:rPr>
        <w:t>和报价</w:t>
      </w:r>
      <w:r>
        <w:rPr>
          <w:rFonts w:hint="eastAsia" w:ascii="仿宋" w:hAnsi="仿宋" w:eastAsia="仿宋" w:cs="仿宋"/>
          <w:b w:val="0"/>
          <w:sz w:val="28"/>
          <w:szCs w:val="28"/>
          <w:highlight w:val="none"/>
          <w:lang w:val="en-US" w:eastAsia="zh-CN"/>
        </w:rPr>
        <w:t>文件</w:t>
      </w:r>
      <w:r>
        <w:rPr>
          <w:rFonts w:hint="eastAsia" w:ascii="仿宋" w:hAnsi="仿宋" w:eastAsia="仿宋" w:cs="仿宋"/>
          <w:b w:val="0"/>
          <w:sz w:val="28"/>
          <w:szCs w:val="28"/>
          <w:highlight w:val="none"/>
        </w:rPr>
        <w:t>将被拒绝，</w:t>
      </w:r>
      <w:r>
        <w:rPr>
          <w:rFonts w:hint="eastAsia" w:ascii="仿宋" w:hAnsi="仿宋" w:eastAsia="仿宋" w:cs="仿宋"/>
          <w:b w:val="0"/>
          <w:sz w:val="28"/>
          <w:szCs w:val="28"/>
          <w:highlight w:val="none"/>
          <w:lang w:val="en-US" w:eastAsia="zh-CN"/>
        </w:rPr>
        <w:t>原则上报</w:t>
      </w:r>
      <w:r>
        <w:rPr>
          <w:rFonts w:hint="eastAsia" w:ascii="仿宋" w:hAnsi="仿宋" w:eastAsia="仿宋" w:cs="仿宋"/>
          <w:b w:val="0"/>
          <w:sz w:val="28"/>
          <w:szCs w:val="28"/>
          <w:highlight w:val="none"/>
        </w:rPr>
        <w:t>价供应商不得通过修正或撤销不合要求的偏离从而使其成为实质上响应的报价。在货物报价一览表中如遇单价与总价不相符时，以单价为准；</w:t>
      </w:r>
      <w:r>
        <w:rPr>
          <w:rFonts w:hint="eastAsia" w:ascii="仿宋" w:hAnsi="仿宋" w:eastAsia="仿宋" w:cs="仿宋"/>
          <w:b w:val="0"/>
          <w:bCs/>
          <w:sz w:val="28"/>
          <w:szCs w:val="28"/>
          <w:highlight w:val="none"/>
        </w:rPr>
        <w:t>单价计算结果汇总大于总价的以总价为准；</w:t>
      </w:r>
      <w:r>
        <w:rPr>
          <w:rFonts w:hint="eastAsia" w:ascii="仿宋" w:hAnsi="仿宋" w:eastAsia="仿宋" w:cs="仿宋"/>
          <w:b w:val="0"/>
          <w:sz w:val="28"/>
          <w:szCs w:val="28"/>
          <w:highlight w:val="none"/>
        </w:rPr>
        <w:t>只有询价小组一致认为单价有明显的小数点错误时，才能以标出的总价为准；大写与小写不一致时，以大写为准。所有报价自询价截止时间起一律不得变更。</w:t>
      </w:r>
      <w:bookmarkEnd w:id="23"/>
      <w:bookmarkEnd w:id="24"/>
    </w:p>
    <w:p>
      <w:pPr>
        <w:pStyle w:val="10"/>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sz w:val="28"/>
          <w:szCs w:val="28"/>
          <w:highlight w:val="none"/>
        </w:rPr>
      </w:pPr>
      <w:bookmarkStart w:id="25" w:name="_Toc173572832"/>
      <w:bookmarkStart w:id="26" w:name="_Toc176861899"/>
      <w:r>
        <w:rPr>
          <w:rFonts w:hint="eastAsia" w:ascii="仿宋" w:hAnsi="仿宋" w:eastAsia="仿宋" w:cs="仿宋"/>
          <w:b w:val="0"/>
          <w:sz w:val="28"/>
          <w:szCs w:val="28"/>
          <w:highlight w:val="none"/>
        </w:rPr>
        <w:t>如发现下列情况之一的，其报价将被拒绝：</w:t>
      </w:r>
      <w:bookmarkEnd w:id="25"/>
      <w:bookmarkEnd w:id="26"/>
    </w:p>
    <w:p>
      <w:pPr>
        <w:pStyle w:val="10"/>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sz w:val="28"/>
          <w:szCs w:val="28"/>
          <w:highlight w:val="none"/>
        </w:rPr>
      </w:pPr>
      <w:bookmarkStart w:id="27" w:name="_Toc176861900"/>
      <w:bookmarkStart w:id="28" w:name="_Toc173572833"/>
      <w:r>
        <w:rPr>
          <w:rFonts w:hint="eastAsia" w:ascii="仿宋" w:hAnsi="仿宋" w:eastAsia="仿宋" w:cs="仿宋"/>
          <w:b w:val="0"/>
          <w:sz w:val="28"/>
          <w:szCs w:val="28"/>
          <w:highlight w:val="none"/>
        </w:rPr>
        <w:t>4.1  报价</w:t>
      </w:r>
      <w:r>
        <w:rPr>
          <w:rFonts w:hint="eastAsia" w:ascii="仿宋" w:hAnsi="仿宋" w:eastAsia="仿宋" w:cs="仿宋"/>
          <w:b w:val="0"/>
          <w:sz w:val="28"/>
          <w:szCs w:val="28"/>
          <w:highlight w:val="none"/>
          <w:lang w:val="en-US" w:eastAsia="zh-CN"/>
        </w:rPr>
        <w:t>单</w:t>
      </w:r>
      <w:r>
        <w:rPr>
          <w:rFonts w:hint="eastAsia" w:ascii="仿宋" w:hAnsi="仿宋" w:eastAsia="仿宋" w:cs="仿宋"/>
          <w:b w:val="0"/>
          <w:sz w:val="28"/>
          <w:szCs w:val="28"/>
          <w:highlight w:val="none"/>
        </w:rPr>
        <w:t>和报价</w:t>
      </w:r>
      <w:r>
        <w:rPr>
          <w:rFonts w:hint="eastAsia" w:ascii="仿宋" w:hAnsi="仿宋" w:eastAsia="仿宋" w:cs="仿宋"/>
          <w:b w:val="0"/>
          <w:sz w:val="28"/>
          <w:szCs w:val="28"/>
          <w:highlight w:val="none"/>
          <w:lang w:val="en-US" w:eastAsia="zh-CN"/>
        </w:rPr>
        <w:t>文件</w:t>
      </w:r>
      <w:r>
        <w:rPr>
          <w:rFonts w:hint="eastAsia" w:ascii="仿宋" w:hAnsi="仿宋" w:eastAsia="仿宋" w:cs="仿宋"/>
          <w:b w:val="0"/>
          <w:sz w:val="28"/>
          <w:szCs w:val="28"/>
          <w:highlight w:val="none"/>
        </w:rPr>
        <w:t>与询价采购文件内容要求有重大偏离的；</w:t>
      </w:r>
      <w:bookmarkEnd w:id="27"/>
      <w:bookmarkEnd w:id="28"/>
    </w:p>
    <w:p>
      <w:pPr>
        <w:pStyle w:val="10"/>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sz w:val="28"/>
          <w:szCs w:val="28"/>
          <w:highlight w:val="none"/>
        </w:rPr>
      </w:pPr>
      <w:bookmarkStart w:id="29" w:name="_Toc176861901"/>
      <w:bookmarkStart w:id="30" w:name="_Toc173572834"/>
      <w:r>
        <w:rPr>
          <w:rFonts w:hint="eastAsia" w:ascii="仿宋" w:hAnsi="仿宋" w:eastAsia="仿宋" w:cs="仿宋"/>
          <w:b w:val="0"/>
          <w:sz w:val="28"/>
          <w:szCs w:val="28"/>
          <w:highlight w:val="none"/>
        </w:rPr>
        <w:t>4.2  超出经营范围报价或不符合供应商资格条件的；</w:t>
      </w:r>
      <w:bookmarkEnd w:id="29"/>
      <w:bookmarkEnd w:id="30"/>
    </w:p>
    <w:p>
      <w:pPr>
        <w:pStyle w:val="10"/>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sz w:val="28"/>
          <w:szCs w:val="28"/>
          <w:highlight w:val="none"/>
        </w:rPr>
      </w:pPr>
      <w:bookmarkStart w:id="31" w:name="_Toc173572835"/>
      <w:bookmarkStart w:id="32" w:name="_Toc176861902"/>
      <w:r>
        <w:rPr>
          <w:rFonts w:hint="eastAsia" w:ascii="仿宋" w:hAnsi="仿宋" w:eastAsia="仿宋" w:cs="仿宋"/>
          <w:b w:val="0"/>
          <w:sz w:val="28"/>
          <w:szCs w:val="28"/>
          <w:highlight w:val="none"/>
        </w:rPr>
        <w:t>4.3  报价</w:t>
      </w:r>
      <w:r>
        <w:rPr>
          <w:rFonts w:hint="eastAsia" w:ascii="仿宋" w:hAnsi="仿宋" w:eastAsia="仿宋" w:cs="仿宋"/>
          <w:b w:val="0"/>
          <w:sz w:val="28"/>
          <w:szCs w:val="28"/>
          <w:highlight w:val="none"/>
          <w:lang w:val="en-US" w:eastAsia="zh-CN"/>
        </w:rPr>
        <w:t>单</w:t>
      </w:r>
      <w:r>
        <w:rPr>
          <w:rFonts w:hint="eastAsia" w:ascii="仿宋" w:hAnsi="仿宋" w:eastAsia="仿宋" w:cs="仿宋"/>
          <w:b w:val="0"/>
          <w:sz w:val="28"/>
          <w:szCs w:val="28"/>
          <w:highlight w:val="none"/>
        </w:rPr>
        <w:t>和报价</w:t>
      </w:r>
      <w:r>
        <w:rPr>
          <w:rFonts w:hint="eastAsia" w:ascii="仿宋" w:hAnsi="仿宋" w:eastAsia="仿宋" w:cs="仿宋"/>
          <w:b w:val="0"/>
          <w:sz w:val="28"/>
          <w:szCs w:val="28"/>
          <w:highlight w:val="none"/>
          <w:lang w:val="en-US" w:eastAsia="zh-CN"/>
        </w:rPr>
        <w:t>文件</w:t>
      </w:r>
      <w:r>
        <w:rPr>
          <w:rFonts w:hint="eastAsia" w:ascii="仿宋" w:hAnsi="仿宋" w:eastAsia="仿宋" w:cs="仿宋"/>
          <w:b w:val="0"/>
          <w:sz w:val="28"/>
          <w:szCs w:val="28"/>
          <w:highlight w:val="none"/>
        </w:rPr>
        <w:t>无法定代表人签字和未加盖被询价供应商公章的；</w:t>
      </w:r>
      <w:bookmarkEnd w:id="31"/>
      <w:bookmarkEnd w:id="32"/>
    </w:p>
    <w:p>
      <w:pPr>
        <w:pStyle w:val="10"/>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bCs/>
          <w:sz w:val="28"/>
          <w:szCs w:val="28"/>
          <w:highlight w:val="none"/>
        </w:rPr>
      </w:pPr>
      <w:bookmarkStart w:id="33" w:name="_Toc173572836"/>
      <w:bookmarkStart w:id="34" w:name="_Toc176861903"/>
      <w:r>
        <w:rPr>
          <w:rFonts w:hint="eastAsia" w:ascii="仿宋" w:hAnsi="仿宋" w:eastAsia="仿宋" w:cs="仿宋"/>
          <w:b w:val="0"/>
          <w:bCs/>
          <w:sz w:val="28"/>
          <w:szCs w:val="28"/>
          <w:highlight w:val="none"/>
        </w:rPr>
        <w:t>4.4  缺项漏项不能满足询价采购文件要求的；</w:t>
      </w:r>
      <w:bookmarkEnd w:id="33"/>
      <w:bookmarkEnd w:id="34"/>
    </w:p>
    <w:p>
      <w:pPr>
        <w:pStyle w:val="10"/>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bCs/>
          <w:sz w:val="28"/>
          <w:szCs w:val="28"/>
          <w:highlight w:val="none"/>
        </w:rPr>
      </w:pPr>
      <w:bookmarkStart w:id="35" w:name="_Toc176861904"/>
      <w:bookmarkStart w:id="36" w:name="_Toc173572837"/>
      <w:r>
        <w:rPr>
          <w:rFonts w:hint="eastAsia" w:ascii="仿宋" w:hAnsi="仿宋" w:eastAsia="仿宋" w:cs="仿宋"/>
          <w:b w:val="0"/>
          <w:bCs/>
          <w:sz w:val="28"/>
          <w:szCs w:val="28"/>
          <w:highlight w:val="none"/>
        </w:rPr>
        <w:t>4.5  其报价有两个或两个以上的解释的；</w:t>
      </w:r>
      <w:bookmarkEnd w:id="35"/>
      <w:bookmarkEnd w:id="36"/>
    </w:p>
    <w:p>
      <w:pPr>
        <w:pStyle w:val="10"/>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bCs/>
          <w:sz w:val="28"/>
          <w:szCs w:val="28"/>
          <w:highlight w:val="none"/>
        </w:rPr>
      </w:pPr>
      <w:bookmarkStart w:id="37" w:name="_Toc176861905"/>
      <w:bookmarkStart w:id="38" w:name="_Toc173572838"/>
      <w:r>
        <w:rPr>
          <w:rFonts w:hint="eastAsia" w:ascii="仿宋" w:hAnsi="仿宋" w:eastAsia="仿宋" w:cs="仿宋"/>
          <w:b w:val="0"/>
          <w:bCs/>
          <w:sz w:val="28"/>
          <w:szCs w:val="28"/>
          <w:highlight w:val="none"/>
        </w:rPr>
        <w:t xml:space="preserve">4.6  </w:t>
      </w:r>
      <w:r>
        <w:rPr>
          <w:rFonts w:hint="eastAsia" w:ascii="仿宋" w:hAnsi="仿宋" w:eastAsia="仿宋" w:cs="仿宋"/>
          <w:b w:val="0"/>
          <w:bCs/>
          <w:sz w:val="28"/>
          <w:szCs w:val="28"/>
          <w:highlight w:val="none"/>
          <w:lang w:val="en-US" w:eastAsia="zh-CN"/>
        </w:rPr>
        <w:t>报价</w:t>
      </w:r>
      <w:r>
        <w:rPr>
          <w:rFonts w:hint="eastAsia" w:ascii="仿宋" w:hAnsi="仿宋" w:eastAsia="仿宋" w:cs="仿宋"/>
          <w:b w:val="0"/>
          <w:bCs/>
          <w:sz w:val="28"/>
          <w:szCs w:val="28"/>
          <w:highlight w:val="none"/>
        </w:rPr>
        <w:t>供应商的报价均超出采购人的</w:t>
      </w:r>
      <w:r>
        <w:rPr>
          <w:rFonts w:hint="eastAsia" w:ascii="仿宋" w:hAnsi="仿宋" w:eastAsia="仿宋" w:cs="仿宋"/>
          <w:b w:val="0"/>
          <w:bCs/>
          <w:sz w:val="28"/>
          <w:szCs w:val="28"/>
          <w:highlight w:val="none"/>
          <w:lang w:val="en-US" w:eastAsia="zh-CN"/>
        </w:rPr>
        <w:t>招标控制价</w:t>
      </w:r>
      <w:r>
        <w:rPr>
          <w:rFonts w:hint="eastAsia" w:ascii="仿宋" w:hAnsi="仿宋" w:eastAsia="仿宋" w:cs="仿宋"/>
          <w:b w:val="0"/>
          <w:bCs/>
          <w:sz w:val="28"/>
          <w:szCs w:val="28"/>
          <w:highlight w:val="none"/>
        </w:rPr>
        <w:t>，采购人不能接受的；</w:t>
      </w:r>
      <w:bookmarkEnd w:id="37"/>
      <w:bookmarkEnd w:id="38"/>
    </w:p>
    <w:p>
      <w:pPr>
        <w:pStyle w:val="10"/>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bCs/>
          <w:sz w:val="28"/>
          <w:szCs w:val="28"/>
          <w:highlight w:val="none"/>
        </w:rPr>
      </w:pPr>
      <w:bookmarkStart w:id="39" w:name="_Toc176861906"/>
      <w:bookmarkStart w:id="40" w:name="_Toc173572839"/>
      <w:r>
        <w:rPr>
          <w:rFonts w:hint="eastAsia" w:ascii="仿宋" w:hAnsi="仿宋" w:eastAsia="仿宋" w:cs="仿宋"/>
          <w:b w:val="0"/>
          <w:bCs/>
          <w:sz w:val="28"/>
          <w:szCs w:val="28"/>
          <w:highlight w:val="none"/>
        </w:rPr>
        <w:t xml:space="preserve">4.7  </w:t>
      </w:r>
      <w:r>
        <w:rPr>
          <w:rFonts w:hint="eastAsia" w:ascii="仿宋" w:hAnsi="仿宋" w:eastAsia="仿宋" w:cs="仿宋"/>
          <w:b w:val="0"/>
          <w:bCs/>
          <w:sz w:val="28"/>
          <w:szCs w:val="28"/>
          <w:highlight w:val="none"/>
          <w:lang w:val="en-US" w:eastAsia="zh-CN"/>
        </w:rPr>
        <w:t>报</w:t>
      </w:r>
      <w:r>
        <w:rPr>
          <w:rFonts w:hint="eastAsia" w:ascii="仿宋" w:hAnsi="仿宋" w:eastAsia="仿宋" w:cs="仿宋"/>
          <w:b w:val="0"/>
          <w:bCs/>
          <w:sz w:val="28"/>
          <w:szCs w:val="28"/>
          <w:highlight w:val="none"/>
        </w:rPr>
        <w:t>价供应商的供货时间不能实质性响应询价文件要求，采购人不能接受的；</w:t>
      </w:r>
      <w:bookmarkEnd w:id="39"/>
      <w:bookmarkEnd w:id="40"/>
    </w:p>
    <w:p>
      <w:pPr>
        <w:pStyle w:val="10"/>
        <w:keepLines w:val="0"/>
        <w:pageBreakBefore w:val="0"/>
        <w:kinsoku/>
        <w:wordWrap/>
        <w:overflowPunct/>
        <w:topLinePunct w:val="0"/>
        <w:autoSpaceDE/>
        <w:autoSpaceDN/>
        <w:bidi w:val="0"/>
        <w:adjustRightInd/>
        <w:spacing w:line="500" w:lineRule="exact"/>
        <w:ind w:firstLine="557" w:firstLineChars="199"/>
        <w:jc w:val="both"/>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4.8  其他按询价文件和法律法规可作无效</w:t>
      </w:r>
      <w:r>
        <w:rPr>
          <w:rFonts w:hint="eastAsia" w:ascii="仿宋" w:hAnsi="仿宋" w:eastAsia="仿宋" w:cs="仿宋"/>
          <w:b w:val="0"/>
          <w:bCs/>
          <w:sz w:val="28"/>
          <w:szCs w:val="28"/>
          <w:highlight w:val="none"/>
          <w:lang w:val="en-US" w:eastAsia="zh-CN"/>
        </w:rPr>
        <w:t>报价</w:t>
      </w:r>
      <w:r>
        <w:rPr>
          <w:rFonts w:hint="eastAsia" w:ascii="仿宋" w:hAnsi="仿宋" w:eastAsia="仿宋" w:cs="仿宋"/>
          <w:b w:val="0"/>
          <w:bCs/>
          <w:sz w:val="28"/>
          <w:szCs w:val="28"/>
          <w:highlight w:val="none"/>
        </w:rPr>
        <w:t>的情况。</w:t>
      </w:r>
    </w:p>
    <w:p>
      <w:pPr>
        <w:pStyle w:val="4"/>
        <w:keepLines w:val="0"/>
        <w:pageBreakBefore w:val="0"/>
        <w:kinsoku/>
        <w:wordWrap/>
        <w:overflowPunct/>
        <w:topLinePunct w:val="0"/>
        <w:autoSpaceDE/>
        <w:autoSpaceDN/>
        <w:bidi w:val="0"/>
        <w:adjustRightInd/>
        <w:spacing w:line="500" w:lineRule="exact"/>
        <w:ind w:firstLine="562" w:firstLineChars="200"/>
        <w:textAlignment w:val="auto"/>
        <w:rPr>
          <w:rFonts w:hint="default" w:ascii="仿宋" w:hAnsi="仿宋" w:eastAsia="仿宋" w:cs="仿宋"/>
          <w:b/>
          <w:szCs w:val="28"/>
          <w:highlight w:val="none"/>
          <w:lang w:val="en-US" w:eastAsia="zh-CN"/>
        </w:rPr>
      </w:pPr>
      <w:r>
        <w:rPr>
          <w:rFonts w:hint="eastAsia" w:ascii="仿宋" w:hAnsi="仿宋" w:eastAsia="仿宋" w:cs="仿宋"/>
          <w:b/>
          <w:szCs w:val="28"/>
          <w:highlight w:val="none"/>
          <w:lang w:val="en-US" w:eastAsia="zh-CN"/>
        </w:rPr>
        <w:t>四、</w:t>
      </w:r>
      <w:r>
        <w:rPr>
          <w:rFonts w:hint="default" w:ascii="仿宋" w:hAnsi="仿宋" w:eastAsia="仿宋" w:cs="仿宋"/>
          <w:b/>
          <w:szCs w:val="28"/>
          <w:highlight w:val="none"/>
          <w:lang w:val="en-US" w:eastAsia="zh-CN"/>
        </w:rPr>
        <w:t>报价说明</w:t>
      </w:r>
      <w:r>
        <w:rPr>
          <w:rFonts w:hint="eastAsia" w:ascii="仿宋" w:hAnsi="仿宋" w:eastAsia="仿宋" w:cs="仿宋"/>
          <w:b/>
          <w:szCs w:val="28"/>
          <w:highlight w:val="none"/>
          <w:lang w:val="en-US" w:eastAsia="zh-CN"/>
        </w:rPr>
        <w:t>及其他条款</w:t>
      </w:r>
    </w:p>
    <w:p>
      <w:pPr>
        <w:pStyle w:val="10"/>
        <w:keepLines w:val="0"/>
        <w:pageBreakBefore w:val="0"/>
        <w:kinsoku/>
        <w:wordWrap/>
        <w:overflowPunct/>
        <w:topLinePunct w:val="0"/>
        <w:autoSpaceDE/>
        <w:autoSpaceDN/>
        <w:bidi w:val="0"/>
        <w:adjustRightInd/>
        <w:spacing w:line="500" w:lineRule="exact"/>
        <w:ind w:firstLine="616" w:firstLineChars="220"/>
        <w:jc w:val="both"/>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rPr>
        <w:t>1、</w:t>
      </w:r>
      <w:r>
        <w:rPr>
          <w:rFonts w:hint="eastAsia" w:ascii="仿宋" w:hAnsi="仿宋" w:eastAsia="仿宋" w:cs="仿宋"/>
          <w:b w:val="0"/>
          <w:bCs/>
          <w:sz w:val="28"/>
          <w:szCs w:val="28"/>
          <w:highlight w:val="none"/>
          <w:lang w:val="en-US" w:eastAsia="zh-CN"/>
        </w:rPr>
        <w:t>采购</w:t>
      </w:r>
      <w:r>
        <w:rPr>
          <w:rFonts w:hint="default" w:ascii="仿宋" w:hAnsi="仿宋" w:eastAsia="仿宋" w:cs="仿宋"/>
          <w:b w:val="0"/>
          <w:bCs/>
          <w:sz w:val="28"/>
          <w:szCs w:val="28"/>
          <w:highlight w:val="none"/>
          <w:lang w:val="en-US"/>
        </w:rPr>
        <w:t>人采购</w:t>
      </w:r>
      <w:r>
        <w:rPr>
          <w:rFonts w:hint="eastAsia" w:ascii="仿宋" w:hAnsi="仿宋" w:eastAsia="仿宋" w:cs="仿宋"/>
          <w:b w:val="0"/>
          <w:bCs/>
          <w:sz w:val="28"/>
          <w:szCs w:val="28"/>
          <w:highlight w:val="none"/>
          <w:lang w:val="en-US" w:eastAsia="zh-CN"/>
        </w:rPr>
        <w:t>材料的</w:t>
      </w:r>
      <w:r>
        <w:rPr>
          <w:rFonts w:hint="default" w:ascii="仿宋" w:hAnsi="仿宋" w:eastAsia="仿宋" w:cs="仿宋"/>
          <w:b w:val="0"/>
          <w:bCs/>
          <w:sz w:val="28"/>
          <w:szCs w:val="28"/>
          <w:highlight w:val="none"/>
          <w:lang w:val="en-US"/>
        </w:rPr>
        <w:t>规格、型号</w:t>
      </w:r>
      <w:r>
        <w:rPr>
          <w:rFonts w:hint="eastAsia" w:ascii="仿宋" w:hAnsi="仿宋" w:eastAsia="仿宋" w:cs="仿宋"/>
          <w:b w:val="0"/>
          <w:bCs/>
          <w:sz w:val="28"/>
          <w:szCs w:val="28"/>
          <w:highlight w:val="none"/>
          <w:lang w:val="en-US" w:eastAsia="zh-CN"/>
        </w:rPr>
        <w:t>、</w:t>
      </w:r>
      <w:r>
        <w:rPr>
          <w:rFonts w:hint="default" w:ascii="仿宋" w:hAnsi="仿宋" w:eastAsia="仿宋" w:cs="仿宋"/>
          <w:b w:val="0"/>
          <w:bCs/>
          <w:sz w:val="28"/>
          <w:szCs w:val="28"/>
          <w:highlight w:val="none"/>
          <w:lang w:val="en-US"/>
        </w:rPr>
        <w:t>实际采购数量以</w:t>
      </w:r>
      <w:r>
        <w:rPr>
          <w:rFonts w:hint="eastAsia" w:ascii="仿宋" w:hAnsi="仿宋" w:eastAsia="仿宋" w:cs="仿宋"/>
          <w:b w:val="0"/>
          <w:bCs/>
          <w:sz w:val="28"/>
          <w:szCs w:val="28"/>
          <w:highlight w:val="none"/>
          <w:lang w:val="en-US" w:eastAsia="zh-CN"/>
        </w:rPr>
        <w:t>采购</w:t>
      </w:r>
      <w:r>
        <w:rPr>
          <w:rFonts w:hint="default" w:ascii="仿宋" w:hAnsi="仿宋" w:eastAsia="仿宋" w:cs="仿宋"/>
          <w:b w:val="0"/>
          <w:bCs/>
          <w:sz w:val="28"/>
          <w:szCs w:val="28"/>
          <w:highlight w:val="none"/>
          <w:lang w:val="en-US"/>
        </w:rPr>
        <w:t>人提供的签字盖章的采购清单（下料清单）为准，</w:t>
      </w:r>
      <w:r>
        <w:rPr>
          <w:rFonts w:hint="eastAsia" w:ascii="仿宋" w:hAnsi="仿宋" w:eastAsia="仿宋" w:cs="仿宋"/>
          <w:b w:val="0"/>
          <w:bCs/>
          <w:sz w:val="28"/>
          <w:szCs w:val="28"/>
          <w:highlight w:val="none"/>
          <w:lang w:val="en-US" w:eastAsia="zh-CN"/>
        </w:rPr>
        <w:t>中标人须无条件响应。</w:t>
      </w:r>
      <w:r>
        <w:rPr>
          <w:rFonts w:hint="default" w:ascii="仿宋" w:hAnsi="仿宋" w:eastAsia="仿宋" w:cs="仿宋"/>
          <w:b w:val="0"/>
          <w:bCs/>
          <w:sz w:val="28"/>
          <w:szCs w:val="28"/>
          <w:highlight w:val="none"/>
          <w:lang w:val="en-US"/>
        </w:rPr>
        <w:t>中标人须严格按照</w:t>
      </w:r>
      <w:r>
        <w:rPr>
          <w:rFonts w:hint="eastAsia" w:ascii="仿宋" w:hAnsi="仿宋" w:eastAsia="仿宋" w:cs="仿宋"/>
          <w:b w:val="0"/>
          <w:bCs/>
          <w:sz w:val="28"/>
          <w:szCs w:val="28"/>
          <w:highlight w:val="none"/>
          <w:lang w:val="en-US" w:eastAsia="zh-CN"/>
        </w:rPr>
        <w:t>采购</w:t>
      </w:r>
      <w:r>
        <w:rPr>
          <w:rFonts w:hint="default" w:ascii="仿宋" w:hAnsi="仿宋" w:eastAsia="仿宋" w:cs="仿宋"/>
          <w:b w:val="0"/>
          <w:bCs/>
          <w:sz w:val="28"/>
          <w:szCs w:val="28"/>
          <w:highlight w:val="none"/>
          <w:lang w:val="en-US"/>
        </w:rPr>
        <w:t>人签字盖章的采购清单（下料清单）要求的规格、型号、数量、时间、地点进行供货，否则由此造成的一切责任和损失由中标人承担。</w:t>
      </w:r>
      <w:r>
        <w:rPr>
          <w:rFonts w:hint="eastAsia" w:ascii="仿宋" w:hAnsi="仿宋" w:eastAsia="仿宋" w:cs="仿宋"/>
          <w:b w:val="0"/>
          <w:bCs/>
          <w:sz w:val="28"/>
          <w:szCs w:val="28"/>
          <w:highlight w:val="none"/>
          <w:lang w:val="en-US" w:eastAsia="zh-CN"/>
        </w:rPr>
        <w:t>最终采购数量中标人无条件响应。</w:t>
      </w:r>
    </w:p>
    <w:p>
      <w:pPr>
        <w:pStyle w:val="10"/>
        <w:keepLines w:val="0"/>
        <w:pageBreakBefore w:val="0"/>
        <w:kinsoku/>
        <w:wordWrap/>
        <w:overflowPunct/>
        <w:topLinePunct w:val="0"/>
        <w:autoSpaceDE/>
        <w:autoSpaceDN/>
        <w:bidi w:val="0"/>
        <w:adjustRightInd/>
        <w:spacing w:line="500" w:lineRule="exact"/>
        <w:ind w:firstLine="616" w:firstLineChars="220"/>
        <w:jc w:val="both"/>
        <w:textAlignment w:val="auto"/>
        <w:rPr>
          <w:rFonts w:hint="default" w:ascii="仿宋" w:hAnsi="仿宋" w:eastAsia="仿宋" w:cs="仿宋"/>
          <w:b w:val="0"/>
          <w:bCs/>
          <w:sz w:val="28"/>
          <w:szCs w:val="28"/>
          <w:highlight w:val="none"/>
          <w:lang w:val="en-US"/>
        </w:rPr>
      </w:pPr>
      <w:r>
        <w:rPr>
          <w:rFonts w:hint="default" w:ascii="仿宋" w:hAnsi="仿宋" w:eastAsia="仿宋" w:cs="仿宋"/>
          <w:b w:val="0"/>
          <w:bCs/>
          <w:sz w:val="28"/>
          <w:szCs w:val="28"/>
          <w:highlight w:val="none"/>
          <w:lang w:val="en-US"/>
        </w:rPr>
        <w:t>2、</w:t>
      </w:r>
      <w:r>
        <w:rPr>
          <w:rFonts w:hint="eastAsia" w:ascii="仿宋" w:hAnsi="仿宋" w:eastAsia="仿宋" w:cs="仿宋"/>
          <w:b w:val="0"/>
          <w:bCs/>
          <w:sz w:val="28"/>
          <w:szCs w:val="28"/>
          <w:highlight w:val="none"/>
          <w:lang w:val="en-US" w:eastAsia="zh-CN"/>
        </w:rPr>
        <w:t>报价</w:t>
      </w:r>
      <w:r>
        <w:rPr>
          <w:rFonts w:hint="default" w:ascii="仿宋" w:hAnsi="仿宋" w:eastAsia="仿宋" w:cs="仿宋"/>
          <w:b w:val="0"/>
          <w:bCs/>
          <w:sz w:val="28"/>
          <w:szCs w:val="28"/>
          <w:highlight w:val="none"/>
          <w:lang w:val="en-US"/>
        </w:rPr>
        <w:t>人须按照本表格格式进行报价，报价包含材料的加工、生产、运输至现场招标人指定堆放地点（包含卸货）、</w:t>
      </w:r>
      <w:r>
        <w:rPr>
          <w:rFonts w:hint="eastAsia" w:ascii="仿宋" w:hAnsi="仿宋" w:eastAsia="仿宋" w:cs="仿宋"/>
          <w:b w:val="0"/>
          <w:bCs/>
          <w:sz w:val="28"/>
          <w:szCs w:val="28"/>
          <w:highlight w:val="none"/>
          <w:lang w:val="en-US" w:eastAsia="zh-CN"/>
        </w:rPr>
        <w:t>安装、</w:t>
      </w:r>
      <w:r>
        <w:rPr>
          <w:rFonts w:hint="default" w:ascii="仿宋" w:hAnsi="仿宋" w:eastAsia="仿宋" w:cs="仿宋"/>
          <w:b w:val="0"/>
          <w:bCs/>
          <w:sz w:val="28"/>
          <w:szCs w:val="28"/>
          <w:highlight w:val="none"/>
          <w:lang w:val="en-US"/>
        </w:rPr>
        <w:t>税金（要求中标人提供</w:t>
      </w:r>
      <w:r>
        <w:rPr>
          <w:rFonts w:hint="eastAsia" w:ascii="仿宋" w:hAnsi="仿宋" w:eastAsia="仿宋" w:cs="仿宋"/>
          <w:b w:val="0"/>
          <w:bCs/>
          <w:sz w:val="28"/>
          <w:szCs w:val="28"/>
          <w:highlight w:val="none"/>
          <w:lang w:val="en-US" w:eastAsia="zh-CN"/>
        </w:rPr>
        <w:t>9</w:t>
      </w:r>
      <w:r>
        <w:rPr>
          <w:rFonts w:hint="default" w:ascii="仿宋" w:hAnsi="仿宋" w:eastAsia="仿宋" w:cs="仿宋"/>
          <w:b w:val="0"/>
          <w:bCs/>
          <w:sz w:val="28"/>
          <w:szCs w:val="28"/>
          <w:highlight w:val="none"/>
          <w:lang w:val="en-US"/>
        </w:rPr>
        <w:t>%增值税专用发票</w:t>
      </w:r>
      <w:r>
        <w:rPr>
          <w:rFonts w:hint="eastAsia" w:ascii="仿宋" w:hAnsi="仿宋" w:eastAsia="仿宋" w:cs="仿宋"/>
          <w:b w:val="0"/>
          <w:bCs/>
          <w:sz w:val="28"/>
          <w:szCs w:val="28"/>
          <w:highlight w:val="none"/>
          <w:lang w:val="en-US" w:eastAsia="zh-CN"/>
        </w:rPr>
        <w:t>或苗木免税发票</w:t>
      </w:r>
      <w:r>
        <w:rPr>
          <w:rFonts w:hint="default" w:ascii="仿宋" w:hAnsi="仿宋" w:eastAsia="仿宋" w:cs="仿宋"/>
          <w:b w:val="0"/>
          <w:bCs/>
          <w:sz w:val="28"/>
          <w:szCs w:val="28"/>
          <w:highlight w:val="none"/>
          <w:lang w:val="en-US"/>
        </w:rPr>
        <w:t>）等等，以及为完成供货所产生的其他费用等一切费用，一旦中标后中标价格不作调整。</w:t>
      </w:r>
    </w:p>
    <w:p>
      <w:pPr>
        <w:pStyle w:val="10"/>
        <w:keepLines w:val="0"/>
        <w:pageBreakBefore w:val="0"/>
        <w:kinsoku/>
        <w:wordWrap/>
        <w:overflowPunct/>
        <w:topLinePunct w:val="0"/>
        <w:autoSpaceDE/>
        <w:autoSpaceDN/>
        <w:bidi w:val="0"/>
        <w:adjustRightInd/>
        <w:spacing w:line="500" w:lineRule="exact"/>
        <w:ind w:firstLine="616" w:firstLineChars="220"/>
        <w:jc w:val="both"/>
        <w:textAlignment w:val="auto"/>
        <w:rPr>
          <w:rFonts w:hint="default" w:ascii="仿宋" w:hAnsi="仿宋" w:eastAsia="仿宋" w:cs="仿宋"/>
          <w:b w:val="0"/>
          <w:bCs/>
          <w:sz w:val="28"/>
          <w:szCs w:val="28"/>
          <w:highlight w:val="none"/>
          <w:lang w:val="en-US"/>
        </w:rPr>
      </w:pPr>
      <w:r>
        <w:rPr>
          <w:rFonts w:hint="default" w:ascii="仿宋" w:hAnsi="仿宋" w:eastAsia="仿宋" w:cs="仿宋"/>
          <w:b w:val="0"/>
          <w:bCs/>
          <w:sz w:val="28"/>
          <w:szCs w:val="28"/>
          <w:highlight w:val="none"/>
          <w:lang w:val="en-US"/>
        </w:rPr>
        <w:t>3、材料到场后，中标人须配合</w:t>
      </w:r>
      <w:r>
        <w:rPr>
          <w:rFonts w:hint="eastAsia" w:ascii="仿宋" w:hAnsi="仿宋" w:eastAsia="仿宋" w:cs="仿宋"/>
          <w:b w:val="0"/>
          <w:bCs/>
          <w:sz w:val="28"/>
          <w:szCs w:val="28"/>
          <w:highlight w:val="none"/>
          <w:lang w:val="en-US" w:eastAsia="zh-CN"/>
        </w:rPr>
        <w:t>采购</w:t>
      </w:r>
      <w:r>
        <w:rPr>
          <w:rFonts w:hint="default" w:ascii="仿宋" w:hAnsi="仿宋" w:eastAsia="仿宋" w:cs="仿宋"/>
          <w:b w:val="0"/>
          <w:bCs/>
          <w:sz w:val="28"/>
          <w:szCs w:val="28"/>
          <w:highlight w:val="none"/>
          <w:lang w:val="en-US"/>
        </w:rPr>
        <w:t>人完成材料取样、送样、检测等工作，材料进场检测按照项目所在地相关法律法规执行</w:t>
      </w:r>
      <w:r>
        <w:rPr>
          <w:rFonts w:hint="eastAsia" w:ascii="仿宋" w:hAnsi="仿宋" w:eastAsia="仿宋" w:cs="仿宋"/>
          <w:b w:val="0"/>
          <w:bCs/>
          <w:sz w:val="28"/>
          <w:szCs w:val="28"/>
          <w:highlight w:val="none"/>
          <w:lang w:val="en-US" w:eastAsia="zh-CN"/>
        </w:rPr>
        <w:t>，材料进场取样检测费用由中标人承担。</w:t>
      </w:r>
      <w:r>
        <w:rPr>
          <w:rFonts w:hint="default" w:ascii="仿宋" w:hAnsi="仿宋" w:eastAsia="仿宋" w:cs="仿宋"/>
          <w:b w:val="0"/>
          <w:bCs/>
          <w:sz w:val="28"/>
          <w:szCs w:val="28"/>
          <w:highlight w:val="none"/>
          <w:lang w:val="en-US"/>
        </w:rPr>
        <w:t>除非材料检测满足要求，否则材料签收不代表</w:t>
      </w:r>
      <w:r>
        <w:rPr>
          <w:rFonts w:hint="eastAsia" w:ascii="仿宋" w:hAnsi="仿宋" w:eastAsia="仿宋" w:cs="仿宋"/>
          <w:b w:val="0"/>
          <w:bCs/>
          <w:sz w:val="28"/>
          <w:szCs w:val="28"/>
          <w:highlight w:val="none"/>
          <w:lang w:val="en-US" w:eastAsia="zh-CN"/>
        </w:rPr>
        <w:t>采购</w:t>
      </w:r>
      <w:r>
        <w:rPr>
          <w:rFonts w:hint="default" w:ascii="仿宋" w:hAnsi="仿宋" w:eastAsia="仿宋" w:cs="仿宋"/>
          <w:b w:val="0"/>
          <w:bCs/>
          <w:sz w:val="28"/>
          <w:szCs w:val="28"/>
          <w:highlight w:val="none"/>
          <w:lang w:val="en-US"/>
        </w:rPr>
        <w:t>人对质量进行认可，中标人应立即将检查不满足要求的材料清退出场，由此所产生的装车费、运输费、以及由此产生的其他一切费用均由中标人承担，中标人拒不退场或未按照招标人要求的时间退场的，</w:t>
      </w:r>
      <w:r>
        <w:rPr>
          <w:rFonts w:hint="eastAsia" w:ascii="仿宋" w:hAnsi="仿宋" w:eastAsia="仿宋" w:cs="仿宋"/>
          <w:b w:val="0"/>
          <w:bCs/>
          <w:sz w:val="28"/>
          <w:szCs w:val="28"/>
          <w:highlight w:val="none"/>
          <w:lang w:val="en-US" w:eastAsia="zh-CN"/>
        </w:rPr>
        <w:t>采购</w:t>
      </w:r>
      <w:r>
        <w:rPr>
          <w:rFonts w:hint="default" w:ascii="仿宋" w:hAnsi="仿宋" w:eastAsia="仿宋" w:cs="仿宋"/>
          <w:b w:val="0"/>
          <w:bCs/>
          <w:sz w:val="28"/>
          <w:szCs w:val="28"/>
          <w:highlight w:val="none"/>
          <w:lang w:val="en-US"/>
        </w:rPr>
        <w:t>人有权将对应批次材料进行清退出场，由此产生的一切费用由中标人承担，同时</w:t>
      </w:r>
      <w:r>
        <w:rPr>
          <w:rFonts w:hint="eastAsia" w:ascii="仿宋" w:hAnsi="仿宋" w:eastAsia="仿宋" w:cs="仿宋"/>
          <w:b w:val="0"/>
          <w:bCs/>
          <w:sz w:val="28"/>
          <w:szCs w:val="28"/>
          <w:highlight w:val="none"/>
          <w:lang w:val="en-US" w:eastAsia="zh-CN"/>
        </w:rPr>
        <w:t>采购</w:t>
      </w:r>
      <w:r>
        <w:rPr>
          <w:rFonts w:hint="default" w:ascii="仿宋" w:hAnsi="仿宋" w:eastAsia="仿宋" w:cs="仿宋"/>
          <w:b w:val="0"/>
          <w:bCs/>
          <w:sz w:val="28"/>
          <w:szCs w:val="28"/>
          <w:highlight w:val="none"/>
          <w:lang w:val="en-US"/>
        </w:rPr>
        <w:t>人不负责被清退出场材料的保管，由此造成的一切损失由中标人自行承担。</w:t>
      </w:r>
    </w:p>
    <w:p>
      <w:pPr>
        <w:pStyle w:val="10"/>
        <w:keepLines w:val="0"/>
        <w:pageBreakBefore w:val="0"/>
        <w:kinsoku/>
        <w:wordWrap/>
        <w:overflowPunct/>
        <w:topLinePunct w:val="0"/>
        <w:autoSpaceDE/>
        <w:autoSpaceDN/>
        <w:bidi w:val="0"/>
        <w:adjustRightInd/>
        <w:spacing w:line="500" w:lineRule="exact"/>
        <w:ind w:firstLine="616" w:firstLineChars="220"/>
        <w:jc w:val="both"/>
        <w:textAlignment w:val="auto"/>
        <w:rPr>
          <w:rFonts w:hint="default" w:ascii="仿宋" w:hAnsi="仿宋" w:eastAsia="仿宋" w:cs="仿宋"/>
          <w:b w:val="0"/>
          <w:bCs/>
          <w:sz w:val="28"/>
          <w:szCs w:val="28"/>
          <w:highlight w:val="none"/>
          <w:lang w:val="en-US"/>
        </w:rPr>
      </w:pPr>
      <w:r>
        <w:rPr>
          <w:rFonts w:hint="default" w:ascii="仿宋" w:hAnsi="仿宋" w:eastAsia="仿宋" w:cs="仿宋"/>
          <w:b w:val="0"/>
          <w:bCs/>
          <w:sz w:val="28"/>
          <w:szCs w:val="28"/>
          <w:highlight w:val="none"/>
          <w:lang w:val="en-US"/>
        </w:rPr>
        <w:t>4、材料到场并经检查合格后，应由</w:t>
      </w:r>
      <w:r>
        <w:rPr>
          <w:rFonts w:hint="eastAsia" w:ascii="仿宋" w:hAnsi="仿宋" w:eastAsia="仿宋" w:cs="仿宋"/>
          <w:b w:val="0"/>
          <w:bCs/>
          <w:sz w:val="28"/>
          <w:szCs w:val="28"/>
          <w:highlight w:val="none"/>
          <w:lang w:val="en-US" w:eastAsia="zh-CN"/>
        </w:rPr>
        <w:t>采购</w:t>
      </w:r>
      <w:r>
        <w:rPr>
          <w:rFonts w:hint="default" w:ascii="仿宋" w:hAnsi="仿宋" w:eastAsia="仿宋" w:cs="仿宋"/>
          <w:b w:val="0"/>
          <w:bCs/>
          <w:sz w:val="28"/>
          <w:szCs w:val="28"/>
          <w:highlight w:val="none"/>
          <w:lang w:val="en-US"/>
        </w:rPr>
        <w:t>人协同工程监理、施工、业主单位对材料进行签收，以材料签收单作为最终结算和支付的依据。</w:t>
      </w:r>
    </w:p>
    <w:p>
      <w:pPr>
        <w:pStyle w:val="10"/>
        <w:keepLines w:val="0"/>
        <w:pageBreakBefore w:val="0"/>
        <w:kinsoku/>
        <w:wordWrap/>
        <w:overflowPunct/>
        <w:topLinePunct w:val="0"/>
        <w:autoSpaceDE/>
        <w:autoSpaceDN/>
        <w:bidi w:val="0"/>
        <w:adjustRightInd/>
        <w:spacing w:line="500" w:lineRule="exact"/>
        <w:ind w:firstLine="616" w:firstLineChars="220"/>
        <w:jc w:val="both"/>
        <w:textAlignment w:val="auto"/>
        <w:rPr>
          <w:rFonts w:hint="default" w:ascii="仿宋" w:hAnsi="仿宋" w:eastAsia="仿宋" w:cs="仿宋"/>
          <w:b w:val="0"/>
          <w:bCs/>
          <w:sz w:val="28"/>
          <w:szCs w:val="28"/>
          <w:highlight w:val="none"/>
          <w:lang w:val="en-US"/>
        </w:rPr>
      </w:pPr>
      <w:r>
        <w:rPr>
          <w:rFonts w:hint="default" w:ascii="仿宋" w:hAnsi="仿宋" w:eastAsia="仿宋" w:cs="仿宋"/>
          <w:b w:val="0"/>
          <w:bCs/>
          <w:sz w:val="28"/>
          <w:szCs w:val="28"/>
          <w:highlight w:val="none"/>
          <w:lang w:val="en-US"/>
        </w:rPr>
        <w:t>5、在合同期限内，</w:t>
      </w:r>
      <w:r>
        <w:rPr>
          <w:rFonts w:hint="eastAsia" w:ascii="仿宋" w:hAnsi="仿宋" w:eastAsia="仿宋" w:cs="仿宋"/>
          <w:b w:val="0"/>
          <w:bCs/>
          <w:sz w:val="28"/>
          <w:szCs w:val="28"/>
          <w:highlight w:val="none"/>
          <w:lang w:val="en-US" w:eastAsia="zh-CN"/>
        </w:rPr>
        <w:t>采购</w:t>
      </w:r>
      <w:r>
        <w:rPr>
          <w:rFonts w:hint="default" w:ascii="仿宋" w:hAnsi="仿宋" w:eastAsia="仿宋" w:cs="仿宋"/>
          <w:b w:val="0"/>
          <w:bCs/>
          <w:sz w:val="28"/>
          <w:szCs w:val="28"/>
          <w:highlight w:val="none"/>
          <w:lang w:val="en-US"/>
        </w:rPr>
        <w:t>人任一时间内通知中标人供货，中标人</w:t>
      </w:r>
      <w:r>
        <w:rPr>
          <w:rFonts w:hint="eastAsia" w:ascii="仿宋" w:hAnsi="仿宋" w:eastAsia="仿宋" w:cs="仿宋"/>
          <w:b w:val="0"/>
          <w:bCs/>
          <w:sz w:val="28"/>
          <w:szCs w:val="28"/>
          <w:highlight w:val="none"/>
          <w:lang w:val="en-US" w:eastAsia="zh-CN"/>
        </w:rPr>
        <w:t>不得以</w:t>
      </w:r>
      <w:r>
        <w:rPr>
          <w:rFonts w:hint="default" w:ascii="仿宋" w:hAnsi="仿宋" w:eastAsia="仿宋" w:cs="仿宋"/>
          <w:b w:val="0"/>
          <w:bCs/>
          <w:sz w:val="28"/>
          <w:szCs w:val="28"/>
          <w:highlight w:val="none"/>
          <w:lang w:val="en-US"/>
        </w:rPr>
        <w:t>原材料价格变动</w:t>
      </w:r>
      <w:r>
        <w:rPr>
          <w:rFonts w:hint="eastAsia" w:ascii="仿宋" w:hAnsi="仿宋" w:eastAsia="仿宋" w:cs="仿宋"/>
          <w:b w:val="0"/>
          <w:bCs/>
          <w:sz w:val="28"/>
          <w:szCs w:val="28"/>
          <w:highlight w:val="none"/>
          <w:lang w:val="en-US" w:eastAsia="zh-CN"/>
        </w:rPr>
        <w:t>、生产力不足</w:t>
      </w:r>
      <w:r>
        <w:rPr>
          <w:rFonts w:hint="default" w:ascii="仿宋" w:hAnsi="仿宋" w:eastAsia="仿宋" w:cs="仿宋"/>
          <w:b w:val="0"/>
          <w:bCs/>
          <w:sz w:val="28"/>
          <w:szCs w:val="28"/>
          <w:highlight w:val="none"/>
          <w:lang w:val="en-US"/>
        </w:rPr>
        <w:t>等任何因素而</w:t>
      </w:r>
      <w:r>
        <w:rPr>
          <w:rFonts w:hint="eastAsia" w:ascii="仿宋" w:hAnsi="仿宋" w:eastAsia="仿宋" w:cs="仿宋"/>
          <w:b w:val="0"/>
          <w:bCs/>
          <w:sz w:val="28"/>
          <w:szCs w:val="28"/>
          <w:highlight w:val="none"/>
          <w:lang w:val="en-US" w:eastAsia="zh-CN"/>
        </w:rPr>
        <w:t>延迟供货</w:t>
      </w:r>
      <w:r>
        <w:rPr>
          <w:rFonts w:hint="default" w:ascii="仿宋" w:hAnsi="仿宋" w:eastAsia="仿宋" w:cs="仿宋"/>
          <w:b w:val="0"/>
          <w:bCs/>
          <w:sz w:val="28"/>
          <w:szCs w:val="28"/>
          <w:highlight w:val="none"/>
          <w:lang w:val="en-US"/>
        </w:rPr>
        <w:t>，否则视为中标人违约</w:t>
      </w:r>
      <w:r>
        <w:rPr>
          <w:rFonts w:hint="eastAsia" w:ascii="仿宋" w:hAnsi="仿宋" w:eastAsia="仿宋" w:cs="仿宋"/>
          <w:b w:val="0"/>
          <w:bCs/>
          <w:sz w:val="28"/>
          <w:szCs w:val="28"/>
          <w:highlight w:val="none"/>
          <w:lang w:val="en-US" w:eastAsia="zh-CN"/>
        </w:rPr>
        <w:t>；如中标人未在合同约定的供货时间内完成供货，且经采购人催促（包含采购人通过电话、微信等工具进行催促）后仍无法及时完成供货的，采购</w:t>
      </w:r>
      <w:r>
        <w:rPr>
          <w:rFonts w:hint="default" w:ascii="仿宋" w:hAnsi="仿宋" w:eastAsia="仿宋" w:cs="仿宋"/>
          <w:b w:val="0"/>
          <w:bCs/>
          <w:sz w:val="28"/>
          <w:szCs w:val="28"/>
          <w:highlight w:val="none"/>
          <w:lang w:val="en-US"/>
        </w:rPr>
        <w:t>人有权扣罚中标人全额履约保证金，不足部分由中标人全额赔偿给招标人。</w:t>
      </w:r>
    </w:p>
    <w:p>
      <w:pPr>
        <w:pStyle w:val="10"/>
        <w:keepLines w:val="0"/>
        <w:pageBreakBefore w:val="0"/>
        <w:kinsoku/>
        <w:wordWrap/>
        <w:overflowPunct/>
        <w:topLinePunct w:val="0"/>
        <w:autoSpaceDE/>
        <w:autoSpaceDN/>
        <w:bidi w:val="0"/>
        <w:adjustRightInd/>
        <w:spacing w:line="500" w:lineRule="exact"/>
        <w:ind w:firstLine="616" w:firstLineChars="220"/>
        <w:jc w:val="both"/>
        <w:textAlignment w:val="auto"/>
        <w:rPr>
          <w:rFonts w:hint="default" w:ascii="仿宋" w:hAnsi="仿宋" w:eastAsia="仿宋" w:cs="仿宋"/>
          <w:b w:val="0"/>
          <w:bCs/>
          <w:sz w:val="28"/>
          <w:szCs w:val="28"/>
          <w:highlight w:val="none"/>
          <w:lang w:val="en-US"/>
        </w:rPr>
      </w:pPr>
    </w:p>
    <w:p>
      <w:pPr>
        <w:pStyle w:val="10"/>
        <w:keepLines w:val="0"/>
        <w:pageBreakBefore w:val="0"/>
        <w:kinsoku/>
        <w:wordWrap/>
        <w:overflowPunct/>
        <w:topLinePunct w:val="0"/>
        <w:autoSpaceDE/>
        <w:autoSpaceDN/>
        <w:bidi w:val="0"/>
        <w:adjustRightInd/>
        <w:spacing w:line="500" w:lineRule="exact"/>
        <w:ind w:firstLine="616" w:firstLineChars="220"/>
        <w:jc w:val="both"/>
        <w:textAlignment w:val="auto"/>
        <w:rPr>
          <w:rFonts w:hint="default" w:ascii="仿宋" w:hAnsi="仿宋" w:eastAsia="仿宋" w:cs="仿宋"/>
          <w:b w:val="0"/>
          <w:bCs/>
          <w:sz w:val="28"/>
          <w:szCs w:val="28"/>
          <w:highlight w:val="none"/>
          <w:lang w:val="en-US"/>
        </w:rPr>
      </w:pPr>
    </w:p>
    <w:p>
      <w:pPr>
        <w:pStyle w:val="3"/>
        <w:jc w:val="center"/>
        <w:rPr>
          <w:rFonts w:hint="eastAsia" w:ascii="仿宋" w:hAnsi="仿宋" w:eastAsia="仿宋" w:cs="仿宋"/>
          <w:kern w:val="0"/>
          <w:sz w:val="44"/>
          <w:szCs w:val="20"/>
          <w:highlight w:val="none"/>
        </w:rPr>
      </w:pPr>
      <w:bookmarkStart w:id="41" w:name="_Toc53233054"/>
      <w:bookmarkStart w:id="42" w:name="_Toc360527291"/>
      <w:bookmarkStart w:id="43" w:name="_Toc53233055"/>
      <w:bookmarkStart w:id="44" w:name="_Toc173558759"/>
    </w:p>
    <w:p>
      <w:pPr>
        <w:pStyle w:val="3"/>
        <w:jc w:val="both"/>
        <w:rPr>
          <w:rFonts w:hint="eastAsia"/>
          <w:lang w:eastAsia="zh-CN"/>
        </w:rPr>
      </w:pPr>
    </w:p>
    <w:p>
      <w:pPr>
        <w:rPr>
          <w:rFonts w:hint="eastAsia"/>
          <w:lang w:eastAsia="zh-CN"/>
        </w:rPr>
      </w:pPr>
    </w:p>
    <w:p>
      <w:pPr>
        <w:rPr>
          <w:rFonts w:hint="eastAsia"/>
          <w:lang w:eastAsia="zh-CN"/>
        </w:rPr>
      </w:pPr>
    </w:p>
    <w:p>
      <w:pPr>
        <w:pStyle w:val="3"/>
        <w:jc w:val="center"/>
        <w:rPr>
          <w:rFonts w:hint="eastAsia" w:ascii="仿宋" w:hAnsi="仿宋" w:eastAsia="仿宋" w:cs="仿宋"/>
          <w:kern w:val="0"/>
          <w:sz w:val="44"/>
          <w:szCs w:val="20"/>
          <w:highlight w:val="none"/>
        </w:rPr>
      </w:pPr>
    </w:p>
    <w:p>
      <w:pPr>
        <w:rPr>
          <w:rFonts w:hint="eastAsia" w:ascii="仿宋" w:hAnsi="仿宋" w:eastAsia="仿宋" w:cs="仿宋"/>
          <w:kern w:val="0"/>
          <w:sz w:val="44"/>
          <w:szCs w:val="20"/>
          <w:highlight w:val="none"/>
        </w:rPr>
      </w:pPr>
    </w:p>
    <w:p>
      <w:pPr>
        <w:pStyle w:val="2"/>
        <w:rPr>
          <w:rFonts w:hint="eastAsia"/>
        </w:rPr>
      </w:pPr>
    </w:p>
    <w:p>
      <w:pPr>
        <w:pStyle w:val="3"/>
        <w:jc w:val="center"/>
        <w:rPr>
          <w:rFonts w:hint="eastAsia" w:ascii="仿宋" w:hAnsi="仿宋" w:eastAsia="仿宋" w:cs="仿宋"/>
          <w:kern w:val="0"/>
          <w:sz w:val="44"/>
          <w:szCs w:val="20"/>
          <w:highlight w:val="none"/>
        </w:rPr>
      </w:pPr>
    </w:p>
    <w:p>
      <w:pPr>
        <w:pStyle w:val="3"/>
        <w:jc w:val="center"/>
        <w:rPr>
          <w:rFonts w:hint="eastAsia" w:ascii="仿宋" w:hAnsi="仿宋" w:eastAsia="仿宋" w:cs="仿宋"/>
          <w:kern w:val="0"/>
          <w:sz w:val="44"/>
          <w:szCs w:val="20"/>
          <w:highlight w:val="none"/>
        </w:rPr>
      </w:pPr>
    </w:p>
    <w:p>
      <w:pPr>
        <w:pStyle w:val="3"/>
        <w:jc w:val="both"/>
        <w:rPr>
          <w:rFonts w:hint="eastAsia" w:ascii="仿宋" w:hAnsi="仿宋" w:eastAsia="仿宋" w:cs="仿宋"/>
          <w:kern w:val="0"/>
          <w:sz w:val="44"/>
          <w:szCs w:val="20"/>
          <w:highlight w:val="none"/>
          <w:lang w:val="en-US" w:eastAsia="zh-CN"/>
        </w:rPr>
      </w:pPr>
      <w:r>
        <w:rPr>
          <w:rFonts w:hint="eastAsia" w:ascii="仿宋" w:hAnsi="仿宋" w:eastAsia="仿宋" w:cs="仿宋"/>
          <w:kern w:val="0"/>
          <w:sz w:val="44"/>
          <w:szCs w:val="20"/>
          <w:highlight w:val="none"/>
          <w:lang w:val="en-US" w:eastAsia="zh-CN"/>
        </w:rPr>
        <w:t xml:space="preserve"> </w:t>
      </w:r>
    </w:p>
    <w:p>
      <w:pPr>
        <w:pStyle w:val="3"/>
        <w:jc w:val="both"/>
        <w:rPr>
          <w:rFonts w:hint="eastAsia" w:ascii="仿宋" w:hAnsi="仿宋" w:eastAsia="仿宋" w:cs="仿宋"/>
          <w:kern w:val="0"/>
          <w:sz w:val="44"/>
          <w:szCs w:val="20"/>
          <w:highlight w:val="none"/>
        </w:rPr>
      </w:pPr>
    </w:p>
    <w:bookmarkEnd w:id="41"/>
    <w:p>
      <w:pPr>
        <w:spacing w:line="10" w:lineRule="atLeast"/>
        <w:jc w:val="center"/>
        <w:rPr>
          <w:rFonts w:hint="eastAsia" w:ascii="仿宋" w:hAnsi="仿宋" w:eastAsia="仿宋" w:cs="仿宋"/>
          <w:b/>
          <w:bCs/>
          <w:color w:val="FF0000"/>
          <w:sz w:val="30"/>
          <w:highlight w:val="none"/>
        </w:rPr>
      </w:pPr>
    </w:p>
    <w:p>
      <w:pPr>
        <w:pStyle w:val="11"/>
        <w:shd w:val="clear" w:color="auto" w:fill="FFFFFF"/>
        <w:spacing w:before="156" w:beforeLines="50" w:beforeAutospacing="0" w:after="0" w:afterAutospacing="0" w:line="400" w:lineRule="exact"/>
        <w:jc w:val="center"/>
        <w:outlineLvl w:val="0"/>
        <w:rPr>
          <w:rFonts w:hint="eastAsia" w:ascii="仿宋" w:hAnsi="仿宋" w:eastAsia="仿宋" w:cs="Arial"/>
          <w:b/>
          <w:sz w:val="28"/>
          <w:szCs w:val="28"/>
          <w:lang w:val="en-US" w:eastAsia="zh-CN"/>
        </w:rPr>
      </w:pPr>
    </w:p>
    <w:p>
      <w:pPr>
        <w:pStyle w:val="11"/>
        <w:shd w:val="clear" w:color="auto" w:fill="FFFFFF"/>
        <w:spacing w:before="156" w:beforeLines="50" w:beforeAutospacing="0" w:after="0" w:afterAutospacing="0" w:line="400" w:lineRule="exact"/>
        <w:jc w:val="center"/>
        <w:outlineLvl w:val="0"/>
        <w:rPr>
          <w:rFonts w:hint="eastAsia" w:ascii="仿宋" w:hAnsi="仿宋" w:eastAsia="仿宋" w:cs="Arial"/>
          <w:b/>
          <w:sz w:val="28"/>
          <w:szCs w:val="28"/>
          <w:lang w:val="en-US" w:eastAsia="zh-CN"/>
        </w:rPr>
      </w:pPr>
    </w:p>
    <w:p>
      <w:pPr>
        <w:pStyle w:val="11"/>
        <w:shd w:val="clear" w:color="auto" w:fill="FFFFFF"/>
        <w:spacing w:before="156" w:beforeLines="50" w:beforeAutospacing="0" w:after="0" w:afterAutospacing="0" w:line="400" w:lineRule="exact"/>
        <w:jc w:val="center"/>
        <w:outlineLvl w:val="0"/>
        <w:rPr>
          <w:rFonts w:hint="eastAsia" w:ascii="仿宋" w:hAnsi="仿宋" w:eastAsia="仿宋" w:cs="Arial"/>
          <w:b/>
          <w:sz w:val="28"/>
          <w:szCs w:val="28"/>
          <w:lang w:val="en-US" w:eastAsia="zh-CN"/>
        </w:rPr>
      </w:pPr>
    </w:p>
    <w:p>
      <w:pPr>
        <w:pStyle w:val="11"/>
        <w:shd w:val="clear" w:color="auto" w:fill="FFFFFF"/>
        <w:spacing w:before="156" w:beforeLines="50" w:beforeAutospacing="0" w:after="0" w:afterAutospacing="0" w:line="400" w:lineRule="exact"/>
        <w:jc w:val="center"/>
        <w:outlineLvl w:val="0"/>
        <w:rPr>
          <w:rFonts w:hint="eastAsia" w:ascii="仿宋" w:hAnsi="仿宋" w:eastAsia="仿宋" w:cs="Arial"/>
          <w:b/>
          <w:sz w:val="28"/>
          <w:szCs w:val="28"/>
          <w:lang w:val="en-US" w:eastAsia="zh-CN"/>
        </w:rPr>
      </w:pPr>
    </w:p>
    <w:p>
      <w:pPr>
        <w:pStyle w:val="11"/>
        <w:shd w:val="clear" w:color="auto" w:fill="FFFFFF"/>
        <w:spacing w:before="156" w:beforeLines="50" w:beforeAutospacing="0" w:after="0" w:afterAutospacing="0" w:line="400" w:lineRule="exact"/>
        <w:jc w:val="center"/>
        <w:outlineLvl w:val="0"/>
        <w:rPr>
          <w:rFonts w:hint="eastAsia" w:ascii="仿宋" w:hAnsi="仿宋" w:eastAsia="仿宋" w:cs="Arial"/>
          <w:b/>
          <w:sz w:val="28"/>
          <w:szCs w:val="28"/>
          <w:lang w:val="en-US" w:eastAsia="zh-CN"/>
        </w:rPr>
      </w:pPr>
    </w:p>
    <w:p>
      <w:pPr>
        <w:pStyle w:val="11"/>
        <w:shd w:val="clear" w:color="auto" w:fill="FFFFFF"/>
        <w:spacing w:before="156" w:beforeLines="50" w:beforeAutospacing="0" w:after="0" w:afterAutospacing="0" w:line="400" w:lineRule="exact"/>
        <w:jc w:val="center"/>
        <w:outlineLvl w:val="0"/>
        <w:rPr>
          <w:rFonts w:hint="eastAsia" w:ascii="仿宋" w:hAnsi="仿宋" w:eastAsia="仿宋" w:cs="Arial"/>
          <w:b/>
          <w:sz w:val="28"/>
          <w:szCs w:val="28"/>
          <w:highlight w:val="none"/>
          <w:lang w:val="en-US" w:eastAsia="zh-CN"/>
        </w:rPr>
      </w:pPr>
      <w:r>
        <w:rPr>
          <w:rFonts w:hint="eastAsia" w:ascii="仿宋" w:hAnsi="仿宋" w:eastAsia="仿宋" w:cs="Arial"/>
          <w:b/>
          <w:sz w:val="28"/>
          <w:szCs w:val="28"/>
          <w:highlight w:val="none"/>
          <w:lang w:val="en-US" w:eastAsia="zh-CN"/>
        </w:rPr>
        <w:t>第三章 采购合同</w:t>
      </w:r>
    </w:p>
    <w:p>
      <w:pPr>
        <w:numPr>
          <w:ilvl w:val="0"/>
          <w:numId w:val="0"/>
        </w:numPr>
        <w:rPr>
          <w:rFonts w:hint="eastAsia"/>
          <w:highlight w:val="none"/>
        </w:rPr>
      </w:pPr>
    </w:p>
    <w:p>
      <w:pPr>
        <w:pStyle w:val="3"/>
        <w:spacing w:line="470" w:lineRule="exact"/>
        <w:jc w:val="center"/>
        <w:rPr>
          <w:rFonts w:hint="eastAsia" w:ascii="仿宋" w:hAnsi="仿宋" w:eastAsia="仿宋" w:cs="仿宋"/>
          <w:sz w:val="36"/>
          <w:szCs w:val="36"/>
          <w:highlight w:val="none"/>
        </w:rPr>
      </w:pPr>
      <w:r>
        <w:rPr>
          <w:rFonts w:hint="eastAsia" w:ascii="仿宋" w:hAnsi="仿宋" w:eastAsia="仿宋" w:cs="仿宋"/>
          <w:sz w:val="36"/>
          <w:szCs w:val="36"/>
          <w:highlight w:val="none"/>
          <w:lang w:val="en-US" w:eastAsia="zh-CN"/>
        </w:rPr>
        <w:t>采购</w:t>
      </w:r>
      <w:r>
        <w:rPr>
          <w:rFonts w:hint="eastAsia" w:ascii="仿宋" w:hAnsi="仿宋" w:eastAsia="仿宋" w:cs="仿宋"/>
          <w:sz w:val="36"/>
          <w:szCs w:val="36"/>
          <w:highlight w:val="none"/>
        </w:rPr>
        <w:t>合同</w:t>
      </w:r>
    </w:p>
    <w:p>
      <w:pPr>
        <w:rPr>
          <w:rFonts w:hint="eastAsia" w:ascii="仿宋" w:hAnsi="仿宋" w:eastAsia="仿宋" w:cs="仿宋"/>
          <w:color w:val="FF0000"/>
          <w:highlight w:val="none"/>
        </w:rPr>
      </w:pPr>
    </w:p>
    <w:p>
      <w:pPr>
        <w:pStyle w:val="6"/>
        <w:spacing w:line="440" w:lineRule="exact"/>
        <w:rPr>
          <w:rFonts w:hint="eastAsia" w:ascii="仿宋" w:hAnsi="仿宋" w:eastAsia="仿宋" w:cs="仿宋"/>
          <w:sz w:val="22"/>
          <w:szCs w:val="22"/>
          <w:highlight w:val="none"/>
          <w:u w:val="single"/>
        </w:rPr>
      </w:pPr>
      <w:r>
        <w:rPr>
          <w:rFonts w:hint="eastAsia" w:ascii="仿宋" w:hAnsi="仿宋" w:eastAsia="仿宋" w:cs="仿宋"/>
          <w:sz w:val="22"/>
          <w:szCs w:val="22"/>
          <w:highlight w:val="none"/>
        </w:rPr>
        <w:t>项目名称：</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 xml:space="preserve"> 项目编号：</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 xml:space="preserve">  合同号：</w:t>
      </w:r>
      <w:r>
        <w:rPr>
          <w:rFonts w:hint="eastAsia" w:ascii="仿宋" w:hAnsi="仿宋" w:eastAsia="仿宋" w:cs="仿宋"/>
          <w:sz w:val="22"/>
          <w:szCs w:val="22"/>
          <w:highlight w:val="none"/>
          <w:u w:val="single"/>
        </w:rPr>
        <w:t xml:space="preserve">           .</w:t>
      </w:r>
    </w:p>
    <w:p>
      <w:pPr>
        <w:pStyle w:val="6"/>
        <w:spacing w:line="440" w:lineRule="exact"/>
        <w:rPr>
          <w:rFonts w:hint="eastAsia" w:ascii="仿宋" w:hAnsi="仿宋" w:eastAsia="仿宋" w:cs="仿宋"/>
          <w:sz w:val="22"/>
          <w:szCs w:val="22"/>
          <w:highlight w:val="none"/>
          <w:u w:val="single"/>
        </w:rPr>
      </w:pPr>
      <w:r>
        <w:rPr>
          <w:rFonts w:hint="eastAsia" w:ascii="仿宋" w:hAnsi="仿宋" w:eastAsia="仿宋" w:cs="仿宋"/>
          <w:sz w:val="22"/>
          <w:szCs w:val="22"/>
          <w:highlight w:val="none"/>
          <w:u w:val="single"/>
        </w:rPr>
        <w:t>甲方（买方）：                                              .</w:t>
      </w:r>
    </w:p>
    <w:p>
      <w:pPr>
        <w:pStyle w:val="6"/>
        <w:spacing w:line="440" w:lineRule="exact"/>
        <w:rPr>
          <w:rFonts w:hint="eastAsia" w:ascii="仿宋" w:hAnsi="仿宋" w:eastAsia="仿宋" w:cs="仿宋"/>
          <w:sz w:val="22"/>
          <w:szCs w:val="22"/>
          <w:highlight w:val="none"/>
          <w:u w:val="single"/>
        </w:rPr>
      </w:pPr>
      <w:r>
        <w:rPr>
          <w:rFonts w:hint="eastAsia" w:ascii="仿宋" w:hAnsi="仿宋" w:eastAsia="仿宋" w:cs="仿宋"/>
          <w:sz w:val="22"/>
          <w:szCs w:val="22"/>
          <w:highlight w:val="none"/>
          <w:u w:val="single"/>
        </w:rPr>
        <w:t>乙方（卖方）：                                              .</w:t>
      </w:r>
    </w:p>
    <w:p>
      <w:pPr>
        <w:pStyle w:val="6"/>
        <w:numPr>
          <w:ilvl w:val="0"/>
          <w:numId w:val="1"/>
        </w:numPr>
        <w:spacing w:line="440" w:lineRule="exact"/>
        <w:rPr>
          <w:rFonts w:hint="eastAsia" w:ascii="仿宋" w:hAnsi="仿宋" w:eastAsia="仿宋" w:cs="仿宋"/>
          <w:sz w:val="22"/>
          <w:szCs w:val="22"/>
          <w:highlight w:val="none"/>
        </w:rPr>
      </w:pPr>
      <w:r>
        <w:rPr>
          <w:rFonts w:hint="eastAsia" w:ascii="仿宋" w:hAnsi="仿宋" w:eastAsia="仿宋" w:cs="仿宋"/>
          <w:sz w:val="22"/>
          <w:szCs w:val="22"/>
          <w:highlight w:val="none"/>
        </w:rPr>
        <w:t>乙双方根据《中华人民共和国</w:t>
      </w:r>
      <w:r>
        <w:rPr>
          <w:rFonts w:hint="eastAsia" w:ascii="仿宋" w:hAnsi="仿宋" w:eastAsia="仿宋" w:cs="仿宋"/>
          <w:sz w:val="22"/>
          <w:szCs w:val="22"/>
          <w:highlight w:val="none"/>
          <w:lang w:val="en-US" w:eastAsia="zh-CN"/>
        </w:rPr>
        <w:t>民法典</w:t>
      </w:r>
      <w:r>
        <w:rPr>
          <w:rFonts w:hint="eastAsia" w:ascii="仿宋" w:hAnsi="仿宋" w:eastAsia="仿宋" w:cs="仿宋"/>
          <w:sz w:val="22"/>
          <w:szCs w:val="22"/>
          <w:highlight w:val="none"/>
        </w:rPr>
        <w:t>》及其他有关</w:t>
      </w:r>
      <w:r>
        <w:rPr>
          <w:rFonts w:hint="eastAsia" w:ascii="仿宋" w:hAnsi="仿宋" w:eastAsia="仿宋" w:cs="仿宋"/>
          <w:sz w:val="22"/>
          <w:szCs w:val="22"/>
          <w:highlight w:val="none"/>
        </w:rPr>
        <w:fldChar w:fldCharType="begin"/>
      </w:r>
      <w:r>
        <w:rPr>
          <w:rFonts w:hint="eastAsia" w:ascii="仿宋" w:hAnsi="仿宋" w:eastAsia="仿宋" w:cs="仿宋"/>
          <w:sz w:val="22"/>
          <w:szCs w:val="22"/>
          <w:highlight w:val="none"/>
        </w:rPr>
        <w:instrText xml:space="preserve"> HYPERLINK "http://www.chinalawedu.com/falvfagui/" \t "_blank" \o "法律法规" </w:instrText>
      </w:r>
      <w:r>
        <w:rPr>
          <w:rFonts w:hint="eastAsia" w:ascii="仿宋" w:hAnsi="仿宋" w:eastAsia="仿宋" w:cs="仿宋"/>
          <w:sz w:val="22"/>
          <w:szCs w:val="22"/>
          <w:highlight w:val="none"/>
        </w:rPr>
        <w:fldChar w:fldCharType="separate"/>
      </w:r>
      <w:r>
        <w:rPr>
          <w:rFonts w:hint="eastAsia" w:ascii="仿宋" w:hAnsi="仿宋" w:eastAsia="仿宋" w:cs="仿宋"/>
          <w:sz w:val="22"/>
          <w:szCs w:val="22"/>
          <w:highlight w:val="none"/>
        </w:rPr>
        <w:t>法律法规</w:t>
      </w:r>
      <w:r>
        <w:rPr>
          <w:rFonts w:hint="eastAsia" w:ascii="仿宋" w:hAnsi="仿宋" w:eastAsia="仿宋" w:cs="仿宋"/>
          <w:sz w:val="22"/>
          <w:szCs w:val="22"/>
          <w:highlight w:val="none"/>
        </w:rPr>
        <w:fldChar w:fldCharType="end"/>
      </w:r>
      <w:r>
        <w:rPr>
          <w:rFonts w:hint="eastAsia" w:ascii="仿宋" w:hAnsi="仿宋" w:eastAsia="仿宋" w:cs="仿宋"/>
          <w:sz w:val="22"/>
          <w:szCs w:val="22"/>
          <w:highlight w:val="none"/>
        </w:rPr>
        <w:t>，遵循平等自愿、公正和诚实信用的原则，</w:t>
      </w:r>
      <w:r>
        <w:rPr>
          <w:rFonts w:hint="eastAsia" w:ascii="仿宋" w:hAnsi="仿宋" w:eastAsia="仿宋" w:cs="仿宋"/>
          <w:sz w:val="22"/>
          <w:szCs w:val="22"/>
          <w:highlight w:val="none"/>
          <w:lang w:val="en-US" w:eastAsia="zh-CN"/>
        </w:rPr>
        <w:t>按实际发生供货数量结算，苗木总价暂定为    元，</w:t>
      </w:r>
      <w:r>
        <w:rPr>
          <w:rFonts w:hint="eastAsia" w:ascii="仿宋" w:hAnsi="仿宋" w:eastAsia="仿宋" w:cs="仿宋"/>
          <w:sz w:val="22"/>
          <w:szCs w:val="22"/>
          <w:highlight w:val="none"/>
        </w:rPr>
        <w:t>双方就</w:t>
      </w:r>
      <w:r>
        <w:rPr>
          <w:rFonts w:hint="eastAsia" w:ascii="仿宋" w:hAnsi="仿宋" w:eastAsia="仿宋" w:cs="仿宋"/>
          <w:sz w:val="22"/>
          <w:szCs w:val="22"/>
          <w:highlight w:val="none"/>
          <w:lang w:val="en-US" w:eastAsia="zh-CN"/>
        </w:rPr>
        <w:t>苗木</w:t>
      </w:r>
      <w:r>
        <w:rPr>
          <w:rFonts w:hint="eastAsia" w:ascii="仿宋" w:hAnsi="仿宋" w:eastAsia="仿宋" w:cs="仿宋"/>
          <w:sz w:val="22"/>
          <w:szCs w:val="22"/>
          <w:highlight w:val="none"/>
        </w:rPr>
        <w:t>购买事项协商一致，同意按以下条款签订本合同。</w:t>
      </w:r>
    </w:p>
    <w:p>
      <w:pPr>
        <w:pStyle w:val="6"/>
        <w:numPr>
          <w:ilvl w:val="0"/>
          <w:numId w:val="0"/>
        </w:numPr>
        <w:spacing w:line="440" w:lineRule="exact"/>
        <w:rPr>
          <w:rFonts w:hint="eastAsia" w:ascii="仿宋" w:hAnsi="仿宋" w:eastAsia="仿宋" w:cs="仿宋"/>
          <w:sz w:val="22"/>
          <w:szCs w:val="22"/>
          <w:highlight w:val="none"/>
        </w:rPr>
      </w:pPr>
      <w:r>
        <w:rPr>
          <w:rFonts w:hint="eastAsia" w:ascii="仿宋" w:hAnsi="仿宋" w:eastAsia="仿宋" w:cs="仿宋"/>
          <w:sz w:val="22"/>
          <w:szCs w:val="22"/>
          <w:highlight w:val="none"/>
        </w:rPr>
        <w:t>一、货物内容（可另附清单）</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412"/>
        <w:gridCol w:w="1532"/>
        <w:gridCol w:w="1212"/>
        <w:gridCol w:w="1212"/>
        <w:gridCol w:w="1212"/>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0" w:type="dxa"/>
            <w:vAlign w:val="center"/>
          </w:tcPr>
          <w:p>
            <w:pPr>
              <w:widowControl/>
              <w:spacing w:line="360" w:lineRule="auto"/>
              <w:jc w:val="center"/>
              <w:rPr>
                <w:rFonts w:hint="eastAsia" w:ascii="仿宋" w:hAnsi="仿宋" w:eastAsia="仿宋" w:cs="仿宋"/>
                <w:b w:val="0"/>
                <w:bCs w:val="0"/>
                <w:color w:val="auto"/>
                <w:sz w:val="22"/>
                <w:szCs w:val="22"/>
                <w:highlight w:val="none"/>
                <w:vertAlign w:val="baseline"/>
              </w:rPr>
            </w:pPr>
            <w:r>
              <w:rPr>
                <w:rFonts w:hint="eastAsia" w:ascii="仿宋" w:hAnsi="仿宋" w:eastAsia="仿宋" w:cs="仿宋"/>
                <w:b/>
                <w:kern w:val="0"/>
                <w:sz w:val="24"/>
                <w:szCs w:val="24"/>
                <w:highlight w:val="none"/>
              </w:rPr>
              <w:t>序号</w:t>
            </w:r>
          </w:p>
        </w:tc>
        <w:tc>
          <w:tcPr>
            <w:tcW w:w="1412" w:type="dxa"/>
            <w:vAlign w:val="center"/>
          </w:tcPr>
          <w:p>
            <w:pPr>
              <w:widowControl/>
              <w:spacing w:line="360" w:lineRule="auto"/>
              <w:jc w:val="center"/>
              <w:rPr>
                <w:rFonts w:hint="eastAsia" w:ascii="仿宋" w:hAnsi="仿宋" w:eastAsia="仿宋" w:cs="仿宋"/>
                <w:b w:val="0"/>
                <w:bCs w:val="0"/>
                <w:color w:val="auto"/>
                <w:sz w:val="22"/>
                <w:szCs w:val="22"/>
                <w:highlight w:val="none"/>
                <w:vertAlign w:val="baseline"/>
                <w:lang w:eastAsia="zh-CN"/>
              </w:rPr>
            </w:pPr>
            <w:r>
              <w:rPr>
                <w:rFonts w:hint="eastAsia" w:ascii="仿宋" w:hAnsi="仿宋" w:eastAsia="仿宋" w:cs="仿宋"/>
                <w:b/>
                <w:kern w:val="0"/>
                <w:sz w:val="24"/>
                <w:szCs w:val="24"/>
                <w:highlight w:val="none"/>
                <w:lang w:val="en-US" w:eastAsia="zh-CN"/>
              </w:rPr>
              <w:t>名称</w:t>
            </w:r>
          </w:p>
        </w:tc>
        <w:tc>
          <w:tcPr>
            <w:tcW w:w="1532" w:type="dxa"/>
            <w:vAlign w:val="center"/>
          </w:tcPr>
          <w:p>
            <w:pPr>
              <w:widowControl/>
              <w:spacing w:line="360" w:lineRule="auto"/>
              <w:jc w:val="center"/>
              <w:rPr>
                <w:rFonts w:hint="default" w:ascii="仿宋" w:hAnsi="仿宋" w:eastAsia="仿宋" w:cs="仿宋"/>
                <w:b w:val="0"/>
                <w:bCs w:val="0"/>
                <w:color w:val="auto"/>
                <w:sz w:val="22"/>
                <w:szCs w:val="22"/>
                <w:highlight w:val="none"/>
                <w:vertAlign w:val="baseline"/>
                <w:lang w:val="en-US" w:eastAsia="zh-CN"/>
              </w:rPr>
            </w:pPr>
            <w:r>
              <w:rPr>
                <w:rFonts w:hint="eastAsia" w:ascii="仿宋" w:hAnsi="仿宋" w:eastAsia="仿宋" w:cs="仿宋"/>
                <w:b/>
                <w:kern w:val="0"/>
                <w:sz w:val="24"/>
                <w:szCs w:val="24"/>
                <w:highlight w:val="none"/>
              </w:rPr>
              <w:t>规格</w:t>
            </w:r>
            <w:r>
              <w:rPr>
                <w:rFonts w:hint="eastAsia" w:ascii="仿宋" w:hAnsi="仿宋" w:eastAsia="仿宋" w:cs="仿宋"/>
                <w:b/>
                <w:kern w:val="0"/>
                <w:sz w:val="24"/>
                <w:szCs w:val="24"/>
                <w:highlight w:val="none"/>
                <w:lang w:eastAsia="zh-CN"/>
              </w:rPr>
              <w:t>、</w:t>
            </w:r>
            <w:r>
              <w:rPr>
                <w:rFonts w:hint="eastAsia" w:ascii="仿宋" w:hAnsi="仿宋" w:eastAsia="仿宋" w:cs="仿宋"/>
                <w:b/>
                <w:kern w:val="0"/>
                <w:sz w:val="24"/>
                <w:szCs w:val="24"/>
                <w:highlight w:val="none"/>
                <w:lang w:val="en-US" w:eastAsia="zh-CN"/>
              </w:rPr>
              <w:t>型号</w:t>
            </w:r>
          </w:p>
        </w:tc>
        <w:tc>
          <w:tcPr>
            <w:tcW w:w="1212" w:type="dxa"/>
            <w:vAlign w:val="center"/>
          </w:tcPr>
          <w:p>
            <w:pPr>
              <w:widowControl/>
              <w:spacing w:line="360" w:lineRule="auto"/>
              <w:jc w:val="center"/>
              <w:rPr>
                <w:rFonts w:hint="eastAsia" w:ascii="仿宋" w:hAnsi="仿宋" w:eastAsia="仿宋" w:cs="仿宋"/>
                <w:b w:val="0"/>
                <w:bCs w:val="0"/>
                <w:color w:val="auto"/>
                <w:sz w:val="22"/>
                <w:szCs w:val="22"/>
                <w:highlight w:val="none"/>
                <w:vertAlign w:val="baseline"/>
              </w:rPr>
            </w:pPr>
            <w:r>
              <w:rPr>
                <w:rFonts w:hint="eastAsia" w:ascii="仿宋" w:hAnsi="仿宋" w:eastAsia="仿宋" w:cs="仿宋"/>
                <w:b/>
                <w:kern w:val="0"/>
                <w:sz w:val="24"/>
                <w:szCs w:val="24"/>
                <w:highlight w:val="none"/>
                <w:lang w:val="en-US" w:eastAsia="zh-CN"/>
              </w:rPr>
              <w:t>单位</w:t>
            </w:r>
          </w:p>
        </w:tc>
        <w:tc>
          <w:tcPr>
            <w:tcW w:w="1212" w:type="dxa"/>
            <w:vAlign w:val="center"/>
          </w:tcPr>
          <w:p>
            <w:pPr>
              <w:widowControl/>
              <w:spacing w:line="360" w:lineRule="auto"/>
              <w:jc w:val="center"/>
              <w:rPr>
                <w:rFonts w:hint="eastAsia" w:ascii="仿宋" w:hAnsi="仿宋" w:eastAsia="仿宋" w:cs="仿宋"/>
                <w:b w:val="0"/>
                <w:bCs w:val="0"/>
                <w:color w:val="auto"/>
                <w:sz w:val="22"/>
                <w:szCs w:val="22"/>
                <w:highlight w:val="none"/>
                <w:vertAlign w:val="baseline"/>
              </w:rPr>
            </w:pPr>
            <w:r>
              <w:rPr>
                <w:rFonts w:hint="eastAsia" w:ascii="仿宋" w:hAnsi="仿宋" w:eastAsia="仿宋" w:cs="仿宋"/>
                <w:b/>
                <w:kern w:val="0"/>
                <w:sz w:val="24"/>
                <w:szCs w:val="24"/>
                <w:highlight w:val="none"/>
              </w:rPr>
              <w:t>数量</w:t>
            </w:r>
          </w:p>
        </w:tc>
        <w:tc>
          <w:tcPr>
            <w:tcW w:w="1212" w:type="dxa"/>
            <w:vAlign w:val="center"/>
          </w:tcPr>
          <w:p>
            <w:pPr>
              <w:widowControl/>
              <w:spacing w:line="360" w:lineRule="auto"/>
              <w:jc w:val="center"/>
              <w:rPr>
                <w:rFonts w:hint="eastAsia" w:ascii="仿宋" w:hAnsi="仿宋" w:eastAsia="仿宋" w:cs="仿宋"/>
                <w:b w:val="0"/>
                <w:bCs w:val="0"/>
                <w:color w:val="auto"/>
                <w:sz w:val="22"/>
                <w:szCs w:val="22"/>
                <w:highlight w:val="none"/>
                <w:vertAlign w:val="baseline"/>
              </w:rPr>
            </w:pPr>
            <w:r>
              <w:rPr>
                <w:rFonts w:hint="eastAsia" w:ascii="仿宋" w:hAnsi="仿宋" w:eastAsia="仿宋" w:cs="仿宋"/>
                <w:b/>
                <w:kern w:val="0"/>
                <w:sz w:val="24"/>
                <w:szCs w:val="24"/>
                <w:highlight w:val="none"/>
              </w:rPr>
              <w:t>单价</w:t>
            </w:r>
          </w:p>
        </w:tc>
        <w:tc>
          <w:tcPr>
            <w:tcW w:w="1212" w:type="dxa"/>
            <w:vAlign w:val="center"/>
          </w:tcPr>
          <w:p>
            <w:pPr>
              <w:widowControl/>
              <w:spacing w:line="360" w:lineRule="auto"/>
              <w:jc w:val="center"/>
              <w:rPr>
                <w:rFonts w:hint="eastAsia" w:ascii="仿宋" w:hAnsi="仿宋" w:eastAsia="仿宋" w:cs="仿宋"/>
                <w:b w:val="0"/>
                <w:bCs w:val="0"/>
                <w:color w:val="auto"/>
                <w:sz w:val="22"/>
                <w:szCs w:val="22"/>
                <w:highlight w:val="none"/>
                <w:vertAlign w:val="baseline"/>
              </w:rPr>
            </w:pPr>
            <w:r>
              <w:rPr>
                <w:rFonts w:hint="eastAsia" w:ascii="仿宋" w:hAnsi="仿宋" w:eastAsia="仿宋" w:cs="仿宋"/>
                <w:b/>
                <w:kern w:val="0"/>
                <w:sz w:val="24"/>
                <w:szCs w:val="24"/>
                <w:highlight w:val="none"/>
              </w:rPr>
              <w:t>合计</w:t>
            </w:r>
            <w:r>
              <w:rPr>
                <w:rFonts w:hint="eastAsia" w:ascii="仿宋" w:hAnsi="仿宋" w:eastAsia="仿宋" w:cs="仿宋"/>
                <w:b/>
                <w:kern w:val="0"/>
                <w:sz w:val="24"/>
                <w:szCs w:val="24"/>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Pr>
          <w:p>
            <w:pPr>
              <w:pStyle w:val="6"/>
              <w:spacing w:line="440" w:lineRule="exact"/>
              <w:rPr>
                <w:rFonts w:hint="eastAsia" w:ascii="仿宋" w:hAnsi="仿宋" w:eastAsia="仿宋" w:cs="仿宋"/>
                <w:b w:val="0"/>
                <w:bCs w:val="0"/>
                <w:color w:val="auto"/>
                <w:sz w:val="22"/>
                <w:szCs w:val="22"/>
                <w:highlight w:val="none"/>
                <w:vertAlign w:val="baseline"/>
              </w:rPr>
            </w:pPr>
          </w:p>
        </w:tc>
        <w:tc>
          <w:tcPr>
            <w:tcW w:w="1412" w:type="dxa"/>
          </w:tcPr>
          <w:p>
            <w:pPr>
              <w:pStyle w:val="6"/>
              <w:spacing w:line="440" w:lineRule="exact"/>
              <w:rPr>
                <w:rFonts w:hint="eastAsia" w:ascii="仿宋" w:hAnsi="仿宋" w:eastAsia="仿宋" w:cs="仿宋"/>
                <w:b w:val="0"/>
                <w:bCs w:val="0"/>
                <w:color w:val="auto"/>
                <w:sz w:val="22"/>
                <w:szCs w:val="22"/>
                <w:highlight w:val="none"/>
                <w:vertAlign w:val="baseline"/>
              </w:rPr>
            </w:pPr>
          </w:p>
        </w:tc>
        <w:tc>
          <w:tcPr>
            <w:tcW w:w="1532" w:type="dxa"/>
          </w:tcPr>
          <w:p>
            <w:pPr>
              <w:pStyle w:val="6"/>
              <w:spacing w:line="440" w:lineRule="exact"/>
              <w:rPr>
                <w:rFonts w:hint="eastAsia" w:ascii="仿宋" w:hAnsi="仿宋" w:eastAsia="仿宋" w:cs="仿宋"/>
                <w:b w:val="0"/>
                <w:bCs w:val="0"/>
                <w:color w:val="auto"/>
                <w:sz w:val="22"/>
                <w:szCs w:val="22"/>
                <w:highlight w:val="none"/>
                <w:vertAlign w:val="baseline"/>
              </w:rPr>
            </w:pPr>
          </w:p>
        </w:tc>
        <w:tc>
          <w:tcPr>
            <w:tcW w:w="1212" w:type="dxa"/>
          </w:tcPr>
          <w:p>
            <w:pPr>
              <w:pStyle w:val="6"/>
              <w:spacing w:line="440" w:lineRule="exact"/>
              <w:rPr>
                <w:rFonts w:hint="eastAsia" w:ascii="仿宋" w:hAnsi="仿宋" w:eastAsia="仿宋" w:cs="仿宋"/>
                <w:b w:val="0"/>
                <w:bCs w:val="0"/>
                <w:color w:val="auto"/>
                <w:sz w:val="22"/>
                <w:szCs w:val="22"/>
                <w:highlight w:val="none"/>
                <w:vertAlign w:val="baseline"/>
              </w:rPr>
            </w:pPr>
          </w:p>
        </w:tc>
        <w:tc>
          <w:tcPr>
            <w:tcW w:w="1212" w:type="dxa"/>
          </w:tcPr>
          <w:p>
            <w:pPr>
              <w:pStyle w:val="6"/>
              <w:spacing w:line="440" w:lineRule="exact"/>
              <w:rPr>
                <w:rFonts w:hint="eastAsia" w:ascii="仿宋" w:hAnsi="仿宋" w:eastAsia="仿宋" w:cs="仿宋"/>
                <w:b w:val="0"/>
                <w:bCs w:val="0"/>
                <w:color w:val="auto"/>
                <w:sz w:val="22"/>
                <w:szCs w:val="22"/>
                <w:highlight w:val="none"/>
                <w:vertAlign w:val="baseline"/>
              </w:rPr>
            </w:pPr>
          </w:p>
        </w:tc>
        <w:tc>
          <w:tcPr>
            <w:tcW w:w="1212" w:type="dxa"/>
          </w:tcPr>
          <w:p>
            <w:pPr>
              <w:pStyle w:val="6"/>
              <w:spacing w:line="440" w:lineRule="exact"/>
              <w:rPr>
                <w:rFonts w:hint="eastAsia" w:ascii="仿宋" w:hAnsi="仿宋" w:eastAsia="仿宋" w:cs="仿宋"/>
                <w:b w:val="0"/>
                <w:bCs w:val="0"/>
                <w:color w:val="auto"/>
                <w:sz w:val="22"/>
                <w:szCs w:val="22"/>
                <w:highlight w:val="none"/>
                <w:vertAlign w:val="baseline"/>
              </w:rPr>
            </w:pPr>
          </w:p>
        </w:tc>
        <w:tc>
          <w:tcPr>
            <w:tcW w:w="1212" w:type="dxa"/>
          </w:tcPr>
          <w:p>
            <w:pPr>
              <w:pStyle w:val="6"/>
              <w:spacing w:line="440" w:lineRule="exact"/>
              <w:rPr>
                <w:rFonts w:hint="eastAsia" w:ascii="仿宋" w:hAnsi="仿宋" w:eastAsia="仿宋" w:cs="仿宋"/>
                <w:b w:val="0"/>
                <w:bCs w:val="0"/>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Pr>
          <w:p>
            <w:pPr>
              <w:pStyle w:val="6"/>
              <w:spacing w:line="440" w:lineRule="exact"/>
              <w:rPr>
                <w:rFonts w:hint="eastAsia" w:ascii="仿宋" w:hAnsi="仿宋" w:eastAsia="仿宋" w:cs="仿宋"/>
                <w:b w:val="0"/>
                <w:bCs w:val="0"/>
                <w:color w:val="auto"/>
                <w:sz w:val="22"/>
                <w:szCs w:val="22"/>
                <w:highlight w:val="none"/>
                <w:vertAlign w:val="baseline"/>
              </w:rPr>
            </w:pPr>
          </w:p>
        </w:tc>
        <w:tc>
          <w:tcPr>
            <w:tcW w:w="1412" w:type="dxa"/>
          </w:tcPr>
          <w:p>
            <w:pPr>
              <w:pStyle w:val="6"/>
              <w:spacing w:line="440" w:lineRule="exact"/>
              <w:rPr>
                <w:rFonts w:hint="eastAsia" w:ascii="仿宋" w:hAnsi="仿宋" w:eastAsia="仿宋" w:cs="仿宋"/>
                <w:b w:val="0"/>
                <w:bCs w:val="0"/>
                <w:color w:val="auto"/>
                <w:sz w:val="22"/>
                <w:szCs w:val="22"/>
                <w:highlight w:val="none"/>
                <w:vertAlign w:val="baseline"/>
              </w:rPr>
            </w:pPr>
          </w:p>
        </w:tc>
        <w:tc>
          <w:tcPr>
            <w:tcW w:w="1532" w:type="dxa"/>
          </w:tcPr>
          <w:p>
            <w:pPr>
              <w:pStyle w:val="6"/>
              <w:spacing w:line="440" w:lineRule="exact"/>
              <w:rPr>
                <w:rFonts w:hint="eastAsia" w:ascii="仿宋" w:hAnsi="仿宋" w:eastAsia="仿宋" w:cs="仿宋"/>
                <w:b w:val="0"/>
                <w:bCs w:val="0"/>
                <w:color w:val="auto"/>
                <w:sz w:val="22"/>
                <w:szCs w:val="22"/>
                <w:highlight w:val="none"/>
                <w:vertAlign w:val="baseline"/>
              </w:rPr>
            </w:pPr>
          </w:p>
        </w:tc>
        <w:tc>
          <w:tcPr>
            <w:tcW w:w="1212" w:type="dxa"/>
          </w:tcPr>
          <w:p>
            <w:pPr>
              <w:pStyle w:val="6"/>
              <w:spacing w:line="440" w:lineRule="exact"/>
              <w:rPr>
                <w:rFonts w:hint="eastAsia" w:ascii="仿宋" w:hAnsi="仿宋" w:eastAsia="仿宋" w:cs="仿宋"/>
                <w:b w:val="0"/>
                <w:bCs w:val="0"/>
                <w:color w:val="auto"/>
                <w:sz w:val="22"/>
                <w:szCs w:val="22"/>
                <w:highlight w:val="none"/>
                <w:vertAlign w:val="baseline"/>
              </w:rPr>
            </w:pPr>
          </w:p>
        </w:tc>
        <w:tc>
          <w:tcPr>
            <w:tcW w:w="1212" w:type="dxa"/>
          </w:tcPr>
          <w:p>
            <w:pPr>
              <w:pStyle w:val="6"/>
              <w:spacing w:line="440" w:lineRule="exact"/>
              <w:rPr>
                <w:rFonts w:hint="eastAsia" w:ascii="仿宋" w:hAnsi="仿宋" w:eastAsia="仿宋" w:cs="仿宋"/>
                <w:b w:val="0"/>
                <w:bCs w:val="0"/>
                <w:color w:val="auto"/>
                <w:sz w:val="22"/>
                <w:szCs w:val="22"/>
                <w:highlight w:val="none"/>
                <w:vertAlign w:val="baseline"/>
              </w:rPr>
            </w:pPr>
          </w:p>
        </w:tc>
        <w:tc>
          <w:tcPr>
            <w:tcW w:w="1212" w:type="dxa"/>
          </w:tcPr>
          <w:p>
            <w:pPr>
              <w:pStyle w:val="6"/>
              <w:spacing w:line="440" w:lineRule="exact"/>
              <w:rPr>
                <w:rFonts w:hint="eastAsia" w:ascii="仿宋" w:hAnsi="仿宋" w:eastAsia="仿宋" w:cs="仿宋"/>
                <w:b w:val="0"/>
                <w:bCs w:val="0"/>
                <w:color w:val="auto"/>
                <w:sz w:val="22"/>
                <w:szCs w:val="22"/>
                <w:highlight w:val="none"/>
                <w:vertAlign w:val="baseline"/>
              </w:rPr>
            </w:pPr>
          </w:p>
        </w:tc>
        <w:tc>
          <w:tcPr>
            <w:tcW w:w="1212" w:type="dxa"/>
          </w:tcPr>
          <w:p>
            <w:pPr>
              <w:pStyle w:val="6"/>
              <w:spacing w:line="440" w:lineRule="exact"/>
              <w:rPr>
                <w:rFonts w:hint="eastAsia" w:ascii="仿宋" w:hAnsi="仿宋" w:eastAsia="仿宋" w:cs="仿宋"/>
                <w:b w:val="0"/>
                <w:bCs w:val="0"/>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Pr>
          <w:p>
            <w:pPr>
              <w:pStyle w:val="6"/>
              <w:spacing w:line="440" w:lineRule="exact"/>
              <w:rPr>
                <w:rFonts w:hint="eastAsia" w:ascii="仿宋" w:hAnsi="仿宋" w:eastAsia="仿宋" w:cs="仿宋"/>
                <w:b w:val="0"/>
                <w:bCs w:val="0"/>
                <w:color w:val="auto"/>
                <w:sz w:val="22"/>
                <w:szCs w:val="22"/>
                <w:highlight w:val="none"/>
                <w:vertAlign w:val="baseline"/>
              </w:rPr>
            </w:pPr>
          </w:p>
        </w:tc>
        <w:tc>
          <w:tcPr>
            <w:tcW w:w="1412" w:type="dxa"/>
          </w:tcPr>
          <w:p>
            <w:pPr>
              <w:pStyle w:val="6"/>
              <w:spacing w:line="440" w:lineRule="exact"/>
              <w:rPr>
                <w:rFonts w:hint="eastAsia" w:ascii="仿宋" w:hAnsi="仿宋" w:eastAsia="仿宋" w:cs="仿宋"/>
                <w:b w:val="0"/>
                <w:bCs w:val="0"/>
                <w:color w:val="auto"/>
                <w:sz w:val="22"/>
                <w:szCs w:val="22"/>
                <w:highlight w:val="none"/>
                <w:vertAlign w:val="baseline"/>
              </w:rPr>
            </w:pPr>
          </w:p>
        </w:tc>
        <w:tc>
          <w:tcPr>
            <w:tcW w:w="1532" w:type="dxa"/>
          </w:tcPr>
          <w:p>
            <w:pPr>
              <w:pStyle w:val="6"/>
              <w:spacing w:line="440" w:lineRule="exact"/>
              <w:rPr>
                <w:rFonts w:hint="eastAsia" w:ascii="仿宋" w:hAnsi="仿宋" w:eastAsia="仿宋" w:cs="仿宋"/>
                <w:b w:val="0"/>
                <w:bCs w:val="0"/>
                <w:color w:val="auto"/>
                <w:sz w:val="22"/>
                <w:szCs w:val="22"/>
                <w:highlight w:val="none"/>
                <w:vertAlign w:val="baseline"/>
              </w:rPr>
            </w:pPr>
          </w:p>
        </w:tc>
        <w:tc>
          <w:tcPr>
            <w:tcW w:w="1212" w:type="dxa"/>
          </w:tcPr>
          <w:p>
            <w:pPr>
              <w:pStyle w:val="6"/>
              <w:spacing w:line="440" w:lineRule="exact"/>
              <w:rPr>
                <w:rFonts w:hint="eastAsia" w:ascii="仿宋" w:hAnsi="仿宋" w:eastAsia="仿宋" w:cs="仿宋"/>
                <w:b w:val="0"/>
                <w:bCs w:val="0"/>
                <w:color w:val="auto"/>
                <w:sz w:val="22"/>
                <w:szCs w:val="22"/>
                <w:highlight w:val="none"/>
                <w:vertAlign w:val="baseline"/>
              </w:rPr>
            </w:pPr>
          </w:p>
        </w:tc>
        <w:tc>
          <w:tcPr>
            <w:tcW w:w="1212" w:type="dxa"/>
          </w:tcPr>
          <w:p>
            <w:pPr>
              <w:pStyle w:val="6"/>
              <w:spacing w:line="440" w:lineRule="exact"/>
              <w:rPr>
                <w:rFonts w:hint="eastAsia" w:ascii="仿宋" w:hAnsi="仿宋" w:eastAsia="仿宋" w:cs="仿宋"/>
                <w:b w:val="0"/>
                <w:bCs w:val="0"/>
                <w:color w:val="auto"/>
                <w:sz w:val="22"/>
                <w:szCs w:val="22"/>
                <w:highlight w:val="none"/>
                <w:vertAlign w:val="baseline"/>
              </w:rPr>
            </w:pPr>
          </w:p>
        </w:tc>
        <w:tc>
          <w:tcPr>
            <w:tcW w:w="1212" w:type="dxa"/>
          </w:tcPr>
          <w:p>
            <w:pPr>
              <w:pStyle w:val="6"/>
              <w:spacing w:line="440" w:lineRule="exact"/>
              <w:rPr>
                <w:rFonts w:hint="eastAsia" w:ascii="仿宋" w:hAnsi="仿宋" w:eastAsia="仿宋" w:cs="仿宋"/>
                <w:b w:val="0"/>
                <w:bCs w:val="0"/>
                <w:color w:val="auto"/>
                <w:sz w:val="22"/>
                <w:szCs w:val="22"/>
                <w:highlight w:val="none"/>
                <w:vertAlign w:val="baseline"/>
              </w:rPr>
            </w:pPr>
          </w:p>
        </w:tc>
        <w:tc>
          <w:tcPr>
            <w:tcW w:w="1212" w:type="dxa"/>
          </w:tcPr>
          <w:p>
            <w:pPr>
              <w:pStyle w:val="6"/>
              <w:spacing w:line="440" w:lineRule="exact"/>
              <w:rPr>
                <w:rFonts w:hint="eastAsia" w:ascii="仿宋" w:hAnsi="仿宋" w:eastAsia="仿宋" w:cs="仿宋"/>
                <w:b w:val="0"/>
                <w:bCs w:val="0"/>
                <w:color w:val="auto"/>
                <w:sz w:val="22"/>
                <w:szCs w:val="22"/>
                <w:highlight w:val="none"/>
                <w:vertAlign w:val="baseline"/>
              </w:rPr>
            </w:pPr>
          </w:p>
        </w:tc>
      </w:tr>
    </w:tbl>
    <w:p>
      <w:pPr>
        <w:pStyle w:val="6"/>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注：</w:t>
      </w:r>
      <w:r>
        <w:rPr>
          <w:rFonts w:hint="eastAsia" w:ascii="仿宋" w:hAnsi="仿宋" w:eastAsia="仿宋" w:cs="仿宋"/>
          <w:b w:val="0"/>
          <w:bCs w:val="0"/>
          <w:color w:val="auto"/>
          <w:sz w:val="22"/>
          <w:szCs w:val="22"/>
          <w:highlight w:val="none"/>
          <w:lang w:val="en-US" w:eastAsia="zh-CN"/>
        </w:rPr>
        <w:t>1.</w:t>
      </w:r>
      <w:r>
        <w:rPr>
          <w:rFonts w:hint="eastAsia" w:ascii="仿宋" w:hAnsi="仿宋" w:eastAsia="仿宋" w:cs="仿宋"/>
          <w:b w:val="0"/>
          <w:bCs w:val="0"/>
          <w:color w:val="auto"/>
          <w:sz w:val="22"/>
          <w:szCs w:val="22"/>
          <w:highlight w:val="none"/>
        </w:rPr>
        <w:t>本合同产品单价（含税）按照前款表单单价为准，固定不变。且在合同期限内合同单价不因原</w:t>
      </w:r>
      <w:r>
        <w:rPr>
          <w:rFonts w:hint="eastAsia" w:ascii="仿宋" w:hAnsi="仿宋" w:eastAsia="仿宋" w:cs="仿宋"/>
          <w:b w:val="0"/>
          <w:bCs w:val="0"/>
          <w:color w:val="auto"/>
          <w:sz w:val="22"/>
          <w:szCs w:val="22"/>
          <w:highlight w:val="none"/>
          <w:lang w:eastAsia="zh-CN"/>
        </w:rPr>
        <w:t>苗木</w:t>
      </w:r>
      <w:r>
        <w:rPr>
          <w:rFonts w:hint="eastAsia" w:ascii="仿宋" w:hAnsi="仿宋" w:eastAsia="仿宋" w:cs="仿宋"/>
          <w:b w:val="0"/>
          <w:bCs w:val="0"/>
          <w:color w:val="auto"/>
          <w:sz w:val="22"/>
          <w:szCs w:val="22"/>
          <w:highlight w:val="none"/>
        </w:rPr>
        <w:t>价格变动等任何因素而变动。</w:t>
      </w:r>
    </w:p>
    <w:p>
      <w:pPr>
        <w:pStyle w:val="6"/>
        <w:spacing w:line="440" w:lineRule="exact"/>
        <w:ind w:firstLine="880" w:firstLineChars="400"/>
        <w:rPr>
          <w:rFonts w:hint="eastAsia" w:ascii="仿宋" w:hAnsi="仿宋" w:eastAsia="仿宋" w:cs="仿宋"/>
          <w:b w:val="0"/>
          <w:bCs w:val="0"/>
          <w:color w:val="auto"/>
          <w:sz w:val="22"/>
          <w:szCs w:val="22"/>
          <w:highlight w:val="none"/>
          <w:lang w:eastAsia="zh-CN"/>
        </w:rPr>
      </w:pPr>
      <w:r>
        <w:rPr>
          <w:rFonts w:hint="eastAsia" w:ascii="仿宋" w:hAnsi="仿宋" w:eastAsia="仿宋" w:cs="仿宋"/>
          <w:b w:val="0"/>
          <w:bCs w:val="0"/>
          <w:color w:val="auto"/>
          <w:sz w:val="22"/>
          <w:szCs w:val="22"/>
          <w:highlight w:val="none"/>
          <w:lang w:val="en-US" w:eastAsia="zh-CN"/>
        </w:rPr>
        <w:t>2.</w:t>
      </w:r>
      <w:r>
        <w:rPr>
          <w:rFonts w:hint="eastAsia" w:ascii="仿宋" w:hAnsi="仿宋" w:eastAsia="仿宋" w:cs="仿宋"/>
          <w:b w:val="0"/>
          <w:bCs w:val="0"/>
          <w:color w:val="auto"/>
          <w:sz w:val="22"/>
          <w:szCs w:val="22"/>
          <w:highlight w:val="none"/>
        </w:rPr>
        <w:t>全费用单价包含人工费、苗木材料、运输、装卸、机械、本</w:t>
      </w:r>
      <w:r>
        <w:rPr>
          <w:rFonts w:hint="eastAsia" w:ascii="仿宋" w:hAnsi="仿宋" w:eastAsia="仿宋" w:cs="仿宋"/>
          <w:b w:val="0"/>
          <w:bCs w:val="0"/>
          <w:color w:val="auto"/>
          <w:sz w:val="22"/>
          <w:szCs w:val="22"/>
          <w:highlight w:val="none"/>
          <w:lang w:val="en-US" w:eastAsia="zh-CN"/>
        </w:rPr>
        <w:t>项目</w:t>
      </w:r>
      <w:r>
        <w:rPr>
          <w:rFonts w:hint="eastAsia" w:ascii="仿宋" w:hAnsi="仿宋" w:eastAsia="仿宋" w:cs="仿宋"/>
          <w:b w:val="0"/>
          <w:bCs w:val="0"/>
          <w:color w:val="auto"/>
          <w:sz w:val="22"/>
          <w:szCs w:val="22"/>
          <w:highlight w:val="none"/>
        </w:rPr>
        <w:t>交付前的产品保护、保险、利润、税金、风险费以及完成本次采购项目所需的所有费用在内的交货价</w:t>
      </w:r>
      <w:r>
        <w:rPr>
          <w:rFonts w:hint="eastAsia" w:ascii="仿宋" w:hAnsi="仿宋" w:eastAsia="仿宋" w:cs="仿宋"/>
          <w:b w:val="0"/>
          <w:bCs w:val="0"/>
          <w:color w:val="auto"/>
          <w:sz w:val="22"/>
          <w:szCs w:val="22"/>
          <w:highlight w:val="none"/>
          <w:lang w:eastAsia="zh-CN"/>
        </w:rPr>
        <w:t>。</w:t>
      </w:r>
    </w:p>
    <w:p>
      <w:pPr>
        <w:pStyle w:val="6"/>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二、供货时间、地点、方式</w:t>
      </w:r>
    </w:p>
    <w:p>
      <w:pPr>
        <w:pStyle w:val="6"/>
        <w:spacing w:line="440" w:lineRule="exact"/>
        <w:ind w:firstLine="440" w:firstLineChars="200"/>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rPr>
        <w:t>1、供货时间、地方：</w:t>
      </w:r>
      <w:r>
        <w:rPr>
          <w:rFonts w:hint="eastAsia" w:ascii="仿宋" w:hAnsi="仿宋" w:eastAsia="仿宋" w:cs="仿宋"/>
          <w:b w:val="0"/>
          <w:bCs w:val="0"/>
          <w:color w:val="auto"/>
          <w:sz w:val="22"/>
          <w:szCs w:val="22"/>
          <w:highlight w:val="none"/>
          <w:lang w:val="en-US" w:eastAsia="zh-CN"/>
        </w:rPr>
        <w:t>乙方根据甲方的采购需求进行供货，常规货品在甲方书面下单后  个工作日内送达。(以采购人下单通知到货时间为准进行计算)。;</w:t>
      </w:r>
    </w:p>
    <w:p>
      <w:pPr>
        <w:pStyle w:val="6"/>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2、苗木交货地点和方式：乙方负责将苗木运送到甲方指定地点交货，并提供产品生产合格证，运输费用由乙方承担。</w:t>
      </w:r>
    </w:p>
    <w:p>
      <w:pPr>
        <w:pStyle w:val="6"/>
        <w:spacing w:line="440" w:lineRule="exact"/>
        <w:ind w:left="376" w:hanging="376" w:hangingChars="171"/>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三</w:t>
      </w:r>
      <w:r>
        <w:rPr>
          <w:rFonts w:hint="eastAsia" w:ascii="仿宋" w:hAnsi="仿宋" w:eastAsia="仿宋" w:cs="仿宋"/>
          <w:b w:val="0"/>
          <w:bCs w:val="0"/>
          <w:color w:val="auto"/>
          <w:sz w:val="22"/>
          <w:szCs w:val="22"/>
          <w:highlight w:val="none"/>
        </w:rPr>
        <w:t>、知识产权</w:t>
      </w:r>
    </w:p>
    <w:p>
      <w:pPr>
        <w:pStyle w:val="6"/>
        <w:spacing w:line="440" w:lineRule="exact"/>
        <w:ind w:firstLine="440" w:firstLineChars="200"/>
        <w:rPr>
          <w:rFonts w:hint="eastAsia" w:ascii="仿宋" w:hAnsi="仿宋" w:eastAsia="仿宋" w:cs="仿宋"/>
          <w:b w:val="0"/>
          <w:bCs w:val="0"/>
          <w:color w:val="auto"/>
          <w:sz w:val="22"/>
          <w:szCs w:val="22"/>
          <w:highlight w:val="none"/>
          <w:lang w:eastAsia="zh-Hans"/>
        </w:rPr>
      </w:pPr>
      <w:r>
        <w:rPr>
          <w:rFonts w:hint="eastAsia" w:ascii="仿宋" w:hAnsi="仿宋" w:eastAsia="仿宋" w:cs="仿宋"/>
          <w:b w:val="0"/>
          <w:bCs w:val="0"/>
          <w:color w:val="auto"/>
          <w:sz w:val="22"/>
          <w:szCs w:val="22"/>
          <w:highlight w:val="none"/>
        </w:rPr>
        <w:t>乙方应保证所提供的货物</w:t>
      </w:r>
      <w:r>
        <w:rPr>
          <w:rFonts w:hint="eastAsia" w:ascii="仿宋" w:hAnsi="仿宋" w:eastAsia="仿宋" w:cs="仿宋"/>
          <w:b w:val="0"/>
          <w:bCs w:val="0"/>
          <w:color w:val="auto"/>
          <w:sz w:val="22"/>
          <w:szCs w:val="22"/>
          <w:highlight w:val="none"/>
          <w:lang w:eastAsia="zh-Hans"/>
        </w:rPr>
        <w:t>、服务</w:t>
      </w:r>
      <w:r>
        <w:rPr>
          <w:rFonts w:hint="eastAsia" w:ascii="仿宋" w:hAnsi="仿宋" w:eastAsia="仿宋" w:cs="仿宋"/>
          <w:b w:val="0"/>
          <w:bCs w:val="0"/>
          <w:color w:val="auto"/>
          <w:sz w:val="22"/>
          <w:szCs w:val="22"/>
          <w:highlight w:val="none"/>
        </w:rPr>
        <w:t>或其任何一部分均不会侵犯任何第三方的知识产权等合法权益。</w:t>
      </w:r>
      <w:r>
        <w:rPr>
          <w:rFonts w:hint="eastAsia" w:ascii="仿宋" w:hAnsi="仿宋" w:eastAsia="仿宋" w:cs="仿宋"/>
          <w:b w:val="0"/>
          <w:bCs w:val="0"/>
          <w:color w:val="auto"/>
          <w:sz w:val="22"/>
          <w:szCs w:val="22"/>
          <w:highlight w:val="none"/>
          <w:lang w:eastAsia="zh-Hans"/>
        </w:rPr>
        <w:t>若乙方</w:t>
      </w:r>
      <w:r>
        <w:rPr>
          <w:rFonts w:hint="eastAsia" w:ascii="仿宋" w:hAnsi="仿宋" w:eastAsia="仿宋" w:cs="仿宋"/>
          <w:b w:val="0"/>
          <w:bCs w:val="0"/>
          <w:color w:val="auto"/>
          <w:sz w:val="22"/>
          <w:szCs w:val="22"/>
          <w:highlight w:val="none"/>
        </w:rPr>
        <w:t>提供的货物</w:t>
      </w:r>
      <w:r>
        <w:rPr>
          <w:rFonts w:hint="eastAsia" w:ascii="仿宋" w:hAnsi="仿宋" w:eastAsia="仿宋" w:cs="仿宋"/>
          <w:b w:val="0"/>
          <w:bCs w:val="0"/>
          <w:color w:val="auto"/>
          <w:sz w:val="22"/>
          <w:szCs w:val="22"/>
          <w:highlight w:val="none"/>
          <w:lang w:eastAsia="zh-Hans"/>
        </w:rPr>
        <w:t>存在部分或全部侵犯任何一方知识产权的情形的，属于根本违约，乙方需赔</w:t>
      </w:r>
      <w:r>
        <w:rPr>
          <w:rFonts w:hint="eastAsia" w:ascii="仿宋" w:hAnsi="仿宋" w:eastAsia="仿宋" w:cs="仿宋"/>
          <w:b w:val="0"/>
          <w:bCs w:val="0"/>
          <w:color w:val="auto"/>
          <w:sz w:val="22"/>
          <w:szCs w:val="22"/>
          <w:highlight w:val="none"/>
        </w:rPr>
        <w:t>所涉标的物（价值）的30%作为</w:t>
      </w:r>
      <w:r>
        <w:rPr>
          <w:rFonts w:hint="eastAsia" w:ascii="仿宋" w:hAnsi="仿宋" w:eastAsia="仿宋" w:cs="仿宋"/>
          <w:b w:val="0"/>
          <w:bCs w:val="0"/>
          <w:color w:val="auto"/>
          <w:sz w:val="22"/>
          <w:szCs w:val="22"/>
          <w:highlight w:val="none"/>
          <w:lang w:eastAsia="zh-Hans"/>
        </w:rPr>
        <w:t>违约金。甲方受损失额超过违约金的，乙方还需按实际损失赔偿给甲方。</w:t>
      </w:r>
      <w:r>
        <w:rPr>
          <w:rFonts w:hint="eastAsia" w:ascii="仿宋" w:hAnsi="仿宋" w:eastAsia="仿宋" w:cs="仿宋"/>
          <w:color w:val="auto"/>
          <w:sz w:val="22"/>
          <w:szCs w:val="22"/>
          <w:highlight w:val="none"/>
          <w:lang w:eastAsia="zh-Hans"/>
        </w:rPr>
        <w:t>乙方提供的货物及其任何一部分侵犯任何第三方的知识产权的，所产生的纠纷和赔偿由乙方承担，与甲方无关。</w:t>
      </w:r>
    </w:p>
    <w:p>
      <w:pPr>
        <w:pStyle w:val="6"/>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四</w:t>
      </w:r>
      <w:r>
        <w:rPr>
          <w:rFonts w:hint="eastAsia" w:ascii="仿宋" w:hAnsi="仿宋" w:eastAsia="仿宋" w:cs="仿宋"/>
          <w:b w:val="0"/>
          <w:bCs w:val="0"/>
          <w:color w:val="auto"/>
          <w:sz w:val="22"/>
          <w:szCs w:val="22"/>
          <w:highlight w:val="none"/>
        </w:rPr>
        <w:t>、产权担保</w:t>
      </w:r>
    </w:p>
    <w:p>
      <w:pPr>
        <w:pStyle w:val="6"/>
        <w:spacing w:line="440" w:lineRule="exact"/>
        <w:ind w:firstLine="440" w:firstLineChars="200"/>
        <w:rPr>
          <w:rFonts w:hint="eastAsia" w:ascii="仿宋" w:hAnsi="仿宋" w:eastAsia="仿宋" w:cs="仿宋"/>
          <w:b w:val="0"/>
          <w:bCs w:val="0"/>
          <w:color w:val="auto"/>
          <w:sz w:val="22"/>
          <w:szCs w:val="22"/>
          <w:highlight w:val="none"/>
          <w:lang w:eastAsia="zh-Hans"/>
        </w:rPr>
      </w:pPr>
      <w:r>
        <w:rPr>
          <w:rFonts w:hint="eastAsia" w:ascii="仿宋" w:hAnsi="仿宋" w:eastAsia="仿宋" w:cs="仿宋"/>
          <w:b w:val="0"/>
          <w:bCs w:val="0"/>
          <w:color w:val="auto"/>
          <w:sz w:val="22"/>
          <w:szCs w:val="22"/>
          <w:highlight w:val="none"/>
          <w:lang w:eastAsia="zh-Hans"/>
        </w:rPr>
        <w:t>乙方保证所交付的货物的所有权完全属于乙方且无任何抵押、查封等产权瑕疵。若乙方所交付的货物的所有权有任何抵押、查封等权利瑕疵的，属于根本违约，乙方需赔</w:t>
      </w:r>
      <w:r>
        <w:rPr>
          <w:rFonts w:hint="eastAsia" w:ascii="仿宋" w:hAnsi="仿宋" w:eastAsia="仿宋" w:cs="仿宋"/>
          <w:b w:val="0"/>
          <w:bCs w:val="0"/>
          <w:color w:val="auto"/>
          <w:sz w:val="22"/>
          <w:szCs w:val="22"/>
          <w:highlight w:val="none"/>
        </w:rPr>
        <w:t>所涉标的物（价值）的10%作为</w:t>
      </w:r>
      <w:r>
        <w:rPr>
          <w:rFonts w:hint="eastAsia" w:ascii="仿宋" w:hAnsi="仿宋" w:eastAsia="仿宋" w:cs="仿宋"/>
          <w:b w:val="0"/>
          <w:bCs w:val="0"/>
          <w:color w:val="auto"/>
          <w:sz w:val="22"/>
          <w:szCs w:val="22"/>
          <w:highlight w:val="none"/>
          <w:lang w:eastAsia="zh-Hans"/>
        </w:rPr>
        <w:t>违约金，且乙方需使货物处于无任何权利负担状态；若乙方未能解除货物上的权利负担的，甲方有权解除合同并退还所有货物，乙方除需支付违约金外，还需退还甲方已支付的所有货款。甲方受损失额超过违约金的，乙方还需按实际损失赔偿给甲方（包括但不限于因货物的产权瑕疵产生的所有赔偿以及纠纷处理的律师费、差旅费、诉讼费等直接损失和间接损失）。</w:t>
      </w:r>
    </w:p>
    <w:p>
      <w:pPr>
        <w:pStyle w:val="6"/>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五</w:t>
      </w:r>
      <w:r>
        <w:rPr>
          <w:rFonts w:hint="eastAsia" w:ascii="仿宋" w:hAnsi="仿宋" w:eastAsia="仿宋" w:cs="仿宋"/>
          <w:b w:val="0"/>
          <w:bCs w:val="0"/>
          <w:color w:val="auto"/>
          <w:sz w:val="22"/>
          <w:szCs w:val="22"/>
          <w:highlight w:val="none"/>
        </w:rPr>
        <w:t>、转包或分包</w:t>
      </w:r>
    </w:p>
    <w:p>
      <w:pPr>
        <w:snapToGrid w:val="0"/>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1.本合同范围的货物，应由乙方直接供应，不得转让他人供应；</w:t>
      </w:r>
    </w:p>
    <w:p>
      <w:pPr>
        <w:snapToGrid w:val="0"/>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2.除非得到甲方的书面同意，乙方不得将本合同范围的货物全部或部分分包给他人供应；</w:t>
      </w:r>
    </w:p>
    <w:p>
      <w:pPr>
        <w:snapToGrid w:val="0"/>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3、如有转让和未经甲方书面同意的分包行为，甲方有权解除合同，没收履约保证金并追究乙方的违约责任，</w:t>
      </w:r>
      <w:r>
        <w:rPr>
          <w:rFonts w:hint="eastAsia" w:ascii="仿宋" w:hAnsi="仿宋" w:eastAsia="仿宋" w:cs="仿宋"/>
          <w:b w:val="0"/>
          <w:bCs w:val="0"/>
          <w:color w:val="auto"/>
          <w:sz w:val="22"/>
          <w:szCs w:val="22"/>
          <w:highlight w:val="none"/>
          <w:lang w:eastAsia="zh-Hans"/>
        </w:rPr>
        <w:t>乙方还需退还甲方已支付的全部货款</w:t>
      </w:r>
      <w:r>
        <w:rPr>
          <w:rFonts w:hint="eastAsia" w:ascii="仿宋" w:hAnsi="仿宋" w:eastAsia="仿宋" w:cs="仿宋"/>
          <w:b w:val="0"/>
          <w:bCs w:val="0"/>
          <w:color w:val="auto"/>
          <w:sz w:val="22"/>
          <w:szCs w:val="22"/>
          <w:highlight w:val="none"/>
        </w:rPr>
        <w:t>。</w:t>
      </w:r>
    </w:p>
    <w:p>
      <w:pPr>
        <w:snapToGrid w:val="0"/>
        <w:spacing w:line="440" w:lineRule="exact"/>
        <w:rPr>
          <w:rFonts w:hint="default"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六</w:t>
      </w:r>
      <w:r>
        <w:rPr>
          <w:rFonts w:hint="eastAsia" w:ascii="仿宋" w:hAnsi="仿宋" w:eastAsia="仿宋" w:cs="仿宋"/>
          <w:b w:val="0"/>
          <w:bCs w:val="0"/>
          <w:color w:val="auto"/>
          <w:sz w:val="22"/>
          <w:szCs w:val="22"/>
          <w:highlight w:val="none"/>
        </w:rPr>
        <w:t>、</w:t>
      </w:r>
      <w:r>
        <w:rPr>
          <w:rFonts w:hint="eastAsia" w:ascii="仿宋" w:hAnsi="仿宋" w:eastAsia="仿宋" w:cs="仿宋"/>
          <w:b w:val="0"/>
          <w:bCs w:val="0"/>
          <w:color w:val="auto"/>
          <w:sz w:val="22"/>
          <w:szCs w:val="22"/>
          <w:highlight w:val="none"/>
          <w:lang w:val="en-US" w:eastAsia="zh-CN"/>
        </w:rPr>
        <w:t>付款及结算方式</w:t>
      </w:r>
    </w:p>
    <w:p>
      <w:pPr>
        <w:snapToGrid w:val="0"/>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1、乙方的报价是履行合同的最终价格，包含包括</w:t>
      </w:r>
      <w:r>
        <w:rPr>
          <w:rFonts w:hint="eastAsia" w:ascii="仿宋" w:hAnsi="仿宋" w:eastAsia="仿宋" w:cs="仿宋"/>
          <w:b w:val="0"/>
          <w:bCs w:val="0"/>
          <w:color w:val="auto"/>
          <w:sz w:val="22"/>
          <w:szCs w:val="22"/>
          <w:highlight w:val="none"/>
          <w:lang w:eastAsia="zh-CN"/>
        </w:rPr>
        <w:t>苗木</w:t>
      </w:r>
      <w:r>
        <w:rPr>
          <w:rFonts w:hint="eastAsia" w:ascii="仿宋" w:hAnsi="仿宋" w:eastAsia="仿宋" w:cs="仿宋"/>
          <w:b w:val="0"/>
          <w:bCs w:val="0"/>
          <w:color w:val="auto"/>
          <w:sz w:val="22"/>
          <w:szCs w:val="22"/>
          <w:highlight w:val="none"/>
        </w:rPr>
        <w:t>（含运输费、装卸费、运输保险费）、</w:t>
      </w:r>
      <w:r>
        <w:rPr>
          <w:rFonts w:hint="eastAsia" w:ascii="仿宋" w:hAnsi="仿宋" w:eastAsia="仿宋" w:cs="仿宋"/>
          <w:b w:val="0"/>
          <w:bCs w:val="0"/>
          <w:color w:val="auto"/>
          <w:sz w:val="22"/>
          <w:szCs w:val="22"/>
          <w:highlight w:val="none"/>
          <w:lang w:val="en-US" w:eastAsia="zh-CN"/>
        </w:rPr>
        <w:t>安装、</w:t>
      </w:r>
      <w:r>
        <w:rPr>
          <w:rFonts w:hint="eastAsia" w:ascii="仿宋" w:hAnsi="仿宋" w:eastAsia="仿宋" w:cs="仿宋"/>
          <w:b w:val="0"/>
          <w:bCs w:val="0"/>
          <w:color w:val="auto"/>
          <w:sz w:val="22"/>
          <w:szCs w:val="22"/>
          <w:highlight w:val="none"/>
        </w:rPr>
        <w:t>税金、招标代理服务费等各项交付甲方使用的一切所有费用。</w:t>
      </w:r>
    </w:p>
    <w:p>
      <w:pPr>
        <w:snapToGrid w:val="0"/>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2、甲方每次付款前，乙方需提供合法有效、等额、税率为</w:t>
      </w:r>
      <w:r>
        <w:rPr>
          <w:rFonts w:hint="eastAsia" w:ascii="仿宋" w:hAnsi="仿宋" w:eastAsia="仿宋" w:cs="仿宋"/>
          <w:b w:val="0"/>
          <w:bCs w:val="0"/>
          <w:color w:val="auto"/>
          <w:sz w:val="22"/>
          <w:szCs w:val="22"/>
          <w:highlight w:val="none"/>
          <w:lang w:val="en-US" w:eastAsia="zh-CN"/>
        </w:rPr>
        <w:t>9</w:t>
      </w:r>
      <w:r>
        <w:rPr>
          <w:rFonts w:hint="eastAsia" w:ascii="仿宋" w:hAnsi="仿宋" w:eastAsia="仿宋" w:cs="仿宋"/>
          <w:b w:val="0"/>
          <w:bCs w:val="0"/>
          <w:color w:val="auto"/>
          <w:sz w:val="22"/>
          <w:szCs w:val="22"/>
          <w:highlight w:val="none"/>
        </w:rPr>
        <w:t>%的增值税专用发票</w:t>
      </w:r>
      <w:r>
        <w:rPr>
          <w:rFonts w:hint="eastAsia" w:ascii="仿宋" w:hAnsi="仿宋" w:eastAsia="仿宋" w:cs="仿宋"/>
          <w:b w:val="0"/>
          <w:bCs w:val="0"/>
          <w:color w:val="auto"/>
          <w:sz w:val="22"/>
          <w:szCs w:val="22"/>
          <w:highlight w:val="none"/>
          <w:lang w:val="en-US" w:eastAsia="zh-CN"/>
        </w:rPr>
        <w:t>或苗木免税发票</w:t>
      </w:r>
      <w:r>
        <w:rPr>
          <w:rFonts w:hint="eastAsia" w:ascii="仿宋" w:hAnsi="仿宋" w:eastAsia="仿宋" w:cs="仿宋"/>
          <w:b w:val="0"/>
          <w:bCs w:val="0"/>
          <w:color w:val="auto"/>
          <w:sz w:val="22"/>
          <w:szCs w:val="22"/>
          <w:highlight w:val="none"/>
        </w:rPr>
        <w:t>，否则，甲方有权顺延付款时间，且乙方不得以此为由拒绝或延迟履行本合同项下义务。</w:t>
      </w:r>
    </w:p>
    <w:p>
      <w:pPr>
        <w:snapToGrid w:val="0"/>
        <w:spacing w:line="440" w:lineRule="exact"/>
        <w:ind w:firstLine="440" w:firstLineChars="200"/>
        <w:rPr>
          <w:rFonts w:hint="default" w:ascii="仿宋" w:hAnsi="仿宋" w:eastAsia="仿宋" w:cs="仿宋"/>
          <w:b w:val="0"/>
          <w:bCs w:val="0"/>
          <w:color w:val="auto"/>
          <w:sz w:val="22"/>
          <w:szCs w:val="22"/>
          <w:highlight w:val="none"/>
          <w:lang w:val="en-US"/>
        </w:rPr>
      </w:pPr>
      <w:r>
        <w:rPr>
          <w:rFonts w:hint="eastAsia" w:ascii="仿宋" w:hAnsi="仿宋" w:eastAsia="仿宋" w:cs="仿宋"/>
          <w:b w:val="0"/>
          <w:bCs w:val="0"/>
          <w:color w:val="auto"/>
          <w:sz w:val="22"/>
          <w:szCs w:val="22"/>
          <w:highlight w:val="none"/>
          <w:lang w:val="en-US" w:eastAsia="zh-CN"/>
        </w:rPr>
        <w:t>3</w:t>
      </w:r>
      <w:r>
        <w:rPr>
          <w:rFonts w:hint="eastAsia" w:ascii="仿宋" w:hAnsi="仿宋" w:eastAsia="仿宋" w:cs="仿宋"/>
          <w:b w:val="0"/>
          <w:bCs w:val="0"/>
          <w:color w:val="auto"/>
          <w:sz w:val="22"/>
          <w:szCs w:val="22"/>
          <w:highlight w:val="none"/>
        </w:rPr>
        <w:t>、甲方根据现场施工进度向乙方书面下单清单中的</w:t>
      </w:r>
      <w:r>
        <w:rPr>
          <w:rFonts w:hint="eastAsia" w:ascii="仿宋" w:hAnsi="仿宋" w:eastAsia="仿宋" w:cs="仿宋"/>
          <w:b w:val="0"/>
          <w:bCs w:val="0"/>
          <w:color w:val="auto"/>
          <w:sz w:val="22"/>
          <w:szCs w:val="22"/>
          <w:highlight w:val="none"/>
          <w:lang w:val="en-US" w:eastAsia="zh-CN"/>
        </w:rPr>
        <w:t>苗木</w:t>
      </w:r>
      <w:r>
        <w:rPr>
          <w:rFonts w:hint="eastAsia" w:ascii="仿宋" w:hAnsi="仿宋" w:eastAsia="仿宋" w:cs="仿宋"/>
          <w:b w:val="0"/>
          <w:bCs w:val="0"/>
          <w:color w:val="auto"/>
          <w:sz w:val="22"/>
          <w:szCs w:val="22"/>
          <w:highlight w:val="none"/>
        </w:rPr>
        <w:t>，</w:t>
      </w:r>
      <w:r>
        <w:rPr>
          <w:rFonts w:hint="eastAsia" w:ascii="仿宋" w:hAnsi="仿宋" w:eastAsia="仿宋" w:cs="仿宋"/>
          <w:b w:val="0"/>
          <w:bCs w:val="0"/>
          <w:color w:val="auto"/>
          <w:sz w:val="22"/>
          <w:szCs w:val="22"/>
          <w:highlight w:val="none"/>
          <w:lang w:val="en-US" w:eastAsia="zh-CN"/>
        </w:rPr>
        <w:t>甲方下单通知乙方时乙方必须积极履行供货职责并按合同约定的时间完成供货，不得以任何理由延迟供货，否则由此造成的一切损失均由乙方承担，乙方确因不可抗力因素无法按时完成供货的，须至少提前3天通知甲方，否则视为逾期供货。</w:t>
      </w:r>
    </w:p>
    <w:p>
      <w:pPr>
        <w:snapToGrid w:val="0"/>
        <w:spacing w:line="440" w:lineRule="exact"/>
        <w:ind w:firstLine="440" w:firstLineChars="200"/>
        <w:rPr>
          <w:rFonts w:hint="default" w:ascii="仿宋" w:hAnsi="仿宋" w:eastAsia="仿宋" w:cs="仿宋"/>
          <w:b w:val="0"/>
          <w:bCs w:val="0"/>
          <w:color w:val="auto"/>
          <w:sz w:val="22"/>
          <w:szCs w:val="22"/>
          <w:highlight w:val="none"/>
          <w:u w:val="single"/>
          <w:lang w:val="en-US" w:eastAsia="zh-CN"/>
        </w:rPr>
      </w:pPr>
      <w:r>
        <w:rPr>
          <w:rFonts w:hint="eastAsia" w:ascii="仿宋" w:hAnsi="仿宋" w:eastAsia="仿宋" w:cs="仿宋"/>
          <w:b w:val="0"/>
          <w:bCs w:val="0"/>
          <w:color w:val="auto"/>
          <w:sz w:val="22"/>
          <w:szCs w:val="22"/>
          <w:highlight w:val="none"/>
          <w:lang w:val="en-US" w:eastAsia="zh-CN"/>
        </w:rPr>
        <w:t xml:space="preserve">4、付款方式为： </w:t>
      </w:r>
      <w:r>
        <w:rPr>
          <w:rFonts w:hint="eastAsia" w:ascii="仿宋" w:hAnsi="仿宋" w:eastAsia="仿宋" w:cs="仿宋"/>
          <w:b w:val="0"/>
          <w:bCs w:val="0"/>
          <w:color w:val="auto"/>
          <w:sz w:val="22"/>
          <w:szCs w:val="22"/>
          <w:highlight w:val="none"/>
          <w:u w:val="single"/>
          <w:lang w:val="en-US" w:eastAsia="zh-CN"/>
        </w:rPr>
        <w:t xml:space="preserve">                                                      。</w:t>
      </w:r>
    </w:p>
    <w:p>
      <w:pPr>
        <w:snapToGrid w:val="0"/>
        <w:spacing w:line="440" w:lineRule="exact"/>
        <w:rPr>
          <w:rFonts w:hint="default"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七</w:t>
      </w:r>
      <w:r>
        <w:rPr>
          <w:rFonts w:hint="eastAsia" w:ascii="仿宋" w:hAnsi="仿宋" w:eastAsia="仿宋" w:cs="仿宋"/>
          <w:b w:val="0"/>
          <w:bCs w:val="0"/>
          <w:color w:val="auto"/>
          <w:sz w:val="22"/>
          <w:szCs w:val="22"/>
          <w:highlight w:val="none"/>
        </w:rPr>
        <w:t>、</w:t>
      </w:r>
      <w:r>
        <w:rPr>
          <w:rFonts w:hint="eastAsia" w:ascii="仿宋" w:hAnsi="仿宋" w:eastAsia="仿宋" w:cs="仿宋"/>
          <w:b w:val="0"/>
          <w:bCs w:val="0"/>
          <w:color w:val="auto"/>
          <w:sz w:val="22"/>
          <w:szCs w:val="22"/>
          <w:highlight w:val="none"/>
          <w:lang w:val="en-US" w:eastAsia="zh-CN"/>
        </w:rPr>
        <w:t>合同期限</w:t>
      </w:r>
    </w:p>
    <w:p>
      <w:pPr>
        <w:spacing w:line="440" w:lineRule="exact"/>
        <w:ind w:firstLine="440" w:firstLineChars="200"/>
        <w:jc w:val="lef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w:t>
      </w:r>
      <w:r>
        <w:rPr>
          <w:rFonts w:hint="eastAsia" w:ascii="仿宋" w:hAnsi="仿宋" w:eastAsia="仿宋" w:cs="仿宋"/>
          <w:b w:val="0"/>
          <w:bCs w:val="0"/>
          <w:color w:val="auto"/>
          <w:sz w:val="22"/>
          <w:szCs w:val="22"/>
          <w:highlight w:val="none"/>
          <w:lang w:val="en-US" w:eastAsia="zh-CN"/>
        </w:rPr>
        <w:t>合同期限</w:t>
      </w:r>
      <w:r>
        <w:rPr>
          <w:rFonts w:hint="eastAsia" w:ascii="仿宋" w:hAnsi="仿宋" w:eastAsia="仿宋" w:cs="仿宋"/>
          <w:b w:val="0"/>
          <w:bCs w:val="0"/>
          <w:color w:val="auto"/>
          <w:sz w:val="22"/>
          <w:szCs w:val="22"/>
          <w:highlight w:val="none"/>
        </w:rPr>
        <w:t>：</w:t>
      </w:r>
      <w:r>
        <w:rPr>
          <w:rFonts w:hint="eastAsia" w:ascii="仿宋" w:hAnsi="仿宋" w:eastAsia="仿宋" w:cs="仿宋"/>
          <w:b w:val="0"/>
          <w:bCs w:val="0"/>
          <w:color w:val="auto"/>
          <w:sz w:val="22"/>
          <w:szCs w:val="22"/>
          <w:highlight w:val="none"/>
          <w:u w:val="single"/>
        </w:rPr>
        <w:t>合同经双方法定代表人或授权代表签字并加盖单位公章后生效</w:t>
      </w:r>
      <w:r>
        <w:rPr>
          <w:rFonts w:hint="eastAsia" w:ascii="仿宋" w:hAnsi="仿宋" w:eastAsia="仿宋" w:cs="仿宋"/>
          <w:b w:val="0"/>
          <w:bCs w:val="0"/>
          <w:color w:val="auto"/>
          <w:sz w:val="22"/>
          <w:szCs w:val="22"/>
          <w:highlight w:val="none"/>
          <w:u w:val="single"/>
          <w:lang w:eastAsia="zh-CN"/>
        </w:rPr>
        <w:t>，</w:t>
      </w:r>
      <w:r>
        <w:rPr>
          <w:rFonts w:hint="eastAsia" w:ascii="仿宋" w:hAnsi="仿宋" w:eastAsia="仿宋" w:cs="仿宋"/>
          <w:b w:val="0"/>
          <w:bCs w:val="0"/>
          <w:color w:val="auto"/>
          <w:sz w:val="22"/>
          <w:szCs w:val="22"/>
          <w:highlight w:val="none"/>
          <w:u w:val="single"/>
          <w:lang w:val="en-US" w:eastAsia="zh-CN"/>
        </w:rPr>
        <w:t>合同期限为2023年 月日-2024年 月 日。</w:t>
      </w:r>
    </w:p>
    <w:p>
      <w:pPr>
        <w:snapToGrid w:val="0"/>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九</w:t>
      </w:r>
      <w:r>
        <w:rPr>
          <w:rFonts w:hint="eastAsia" w:ascii="仿宋" w:hAnsi="仿宋" w:eastAsia="仿宋" w:cs="仿宋"/>
          <w:b w:val="0"/>
          <w:bCs w:val="0"/>
          <w:color w:val="auto"/>
          <w:sz w:val="22"/>
          <w:szCs w:val="22"/>
          <w:highlight w:val="none"/>
        </w:rPr>
        <w:t>、税费</w:t>
      </w:r>
    </w:p>
    <w:p>
      <w:pPr>
        <w:snapToGrid w:val="0"/>
        <w:spacing w:line="440" w:lineRule="exact"/>
        <w:ind w:firstLine="440" w:firstLineChars="200"/>
        <w:rPr>
          <w:rFonts w:hint="eastAsia" w:ascii="仿宋" w:hAnsi="仿宋" w:eastAsia="仿宋" w:cs="仿宋"/>
          <w:b w:val="0"/>
          <w:bCs w:val="0"/>
          <w:color w:val="auto"/>
          <w:sz w:val="22"/>
          <w:szCs w:val="22"/>
          <w:highlight w:val="none"/>
          <w:lang w:eastAsia="zh-CN"/>
        </w:rPr>
      </w:pPr>
      <w:r>
        <w:rPr>
          <w:rFonts w:hint="eastAsia" w:ascii="仿宋" w:hAnsi="仿宋" w:eastAsia="仿宋" w:cs="仿宋"/>
          <w:b w:val="0"/>
          <w:bCs w:val="0"/>
          <w:color w:val="auto"/>
          <w:sz w:val="22"/>
          <w:szCs w:val="22"/>
          <w:highlight w:val="none"/>
        </w:rPr>
        <w:t>本合同执行中相关的一切税费均由乙方负担</w:t>
      </w:r>
      <w:r>
        <w:rPr>
          <w:rFonts w:hint="eastAsia" w:ascii="仿宋" w:hAnsi="仿宋" w:eastAsia="仿宋" w:cs="仿宋"/>
          <w:b w:val="0"/>
          <w:bCs w:val="0"/>
          <w:color w:val="auto"/>
          <w:sz w:val="22"/>
          <w:szCs w:val="22"/>
          <w:highlight w:val="none"/>
          <w:lang w:eastAsia="zh-CN"/>
        </w:rPr>
        <w:t>，</w:t>
      </w:r>
      <w:r>
        <w:rPr>
          <w:rFonts w:hint="eastAsia" w:ascii="仿宋" w:hAnsi="仿宋" w:eastAsia="仿宋" w:cs="仿宋"/>
          <w:b w:val="0"/>
          <w:bCs w:val="0"/>
          <w:color w:val="auto"/>
          <w:sz w:val="22"/>
          <w:szCs w:val="22"/>
          <w:highlight w:val="none"/>
        </w:rPr>
        <w:t>适用税率应按照相关法律法规的规定为准</w:t>
      </w:r>
      <w:r>
        <w:rPr>
          <w:rFonts w:hint="eastAsia" w:ascii="仿宋" w:hAnsi="仿宋" w:eastAsia="仿宋" w:cs="仿宋"/>
          <w:b w:val="0"/>
          <w:bCs w:val="0"/>
          <w:color w:val="auto"/>
          <w:sz w:val="22"/>
          <w:szCs w:val="22"/>
          <w:highlight w:val="none"/>
          <w:lang w:eastAsia="zh-CN"/>
        </w:rPr>
        <w:t>。</w:t>
      </w:r>
    </w:p>
    <w:p>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十、售后服务及承诺</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1．乙方应明确承诺售后服务各项内容和措施，提供详细的服务地点、联系人、电话等有关资料；</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2．在售后服务期内，因货物的维修和保养所发生的一切费用均由乙方承担；售后服务期满后只收取维修的配件成本费。</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3.乙方在收到甲方维修通知后必须</w:t>
      </w:r>
      <w:r>
        <w:rPr>
          <w:rFonts w:hint="eastAsia" w:ascii="仿宋" w:hAnsi="仿宋" w:eastAsia="仿宋" w:cs="仿宋"/>
          <w:b w:val="0"/>
          <w:bCs w:val="0"/>
          <w:color w:val="auto"/>
          <w:sz w:val="22"/>
          <w:szCs w:val="22"/>
          <w:highlight w:val="none"/>
          <w:u w:val="single"/>
        </w:rPr>
        <w:t xml:space="preserve">     </w:t>
      </w:r>
      <w:r>
        <w:rPr>
          <w:rFonts w:hint="eastAsia" w:ascii="仿宋" w:hAnsi="仿宋" w:eastAsia="仿宋" w:cs="仿宋"/>
          <w:b w:val="0"/>
          <w:bCs w:val="0"/>
          <w:color w:val="auto"/>
          <w:sz w:val="22"/>
          <w:szCs w:val="22"/>
          <w:highlight w:val="none"/>
        </w:rPr>
        <w:t>小时之内及时进行现场响应。</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4.售后服务期与售后服务期承诺时间相同。</w:t>
      </w:r>
    </w:p>
    <w:p>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备件：</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正如合同条款所规定，乙方可能被要求提供下列与备件有关的材料、通知和资料：</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1．甲方从乙方选购备件，但前提条件是该选择并不能免除乙方在合同保证期内所承担的义务；</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2．在备件停产的情况下，乙方应</w:t>
      </w:r>
      <w:r>
        <w:rPr>
          <w:rFonts w:hint="eastAsia" w:ascii="仿宋" w:hAnsi="仿宋" w:eastAsia="仿宋" w:cs="仿宋"/>
          <w:b w:val="0"/>
          <w:bCs w:val="0"/>
          <w:color w:val="auto"/>
          <w:sz w:val="22"/>
          <w:szCs w:val="22"/>
          <w:highlight w:val="none"/>
          <w:lang w:eastAsia="zh-Hans"/>
        </w:rPr>
        <w:t>至少提前</w:t>
      </w:r>
      <w:r>
        <w:rPr>
          <w:rFonts w:hint="eastAsia" w:ascii="仿宋" w:hAnsi="仿宋" w:eastAsia="仿宋" w:cs="仿宋"/>
          <w:b w:val="0"/>
          <w:bCs w:val="0"/>
          <w:color w:val="auto"/>
          <w:sz w:val="22"/>
          <w:szCs w:val="22"/>
          <w:highlight w:val="none"/>
          <w:u w:val="single"/>
          <w:lang w:val="en-US" w:eastAsia="zh-CN"/>
        </w:rPr>
        <w:t>30</w:t>
      </w:r>
      <w:r>
        <w:rPr>
          <w:rFonts w:hint="eastAsia" w:ascii="仿宋" w:hAnsi="仿宋" w:eastAsia="仿宋" w:cs="仿宋"/>
          <w:b w:val="0"/>
          <w:bCs w:val="0"/>
          <w:color w:val="auto"/>
          <w:sz w:val="22"/>
          <w:szCs w:val="22"/>
          <w:highlight w:val="none"/>
          <w:lang w:eastAsia="zh-Hans"/>
        </w:rPr>
        <w:t>日将</w:t>
      </w:r>
      <w:r>
        <w:rPr>
          <w:rFonts w:hint="eastAsia" w:ascii="仿宋" w:hAnsi="仿宋" w:eastAsia="仿宋" w:cs="仿宋"/>
          <w:b w:val="0"/>
          <w:bCs w:val="0"/>
          <w:color w:val="auto"/>
          <w:sz w:val="22"/>
          <w:szCs w:val="22"/>
          <w:highlight w:val="none"/>
        </w:rPr>
        <w:t>要停止生产的计划通知甲方使甲方有足够的时间采购所需的备件；</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3．在备件停产后，如果甲方要求，乙方应免费向甲方提供备件的蓝图等相关技术资料。</w:t>
      </w:r>
    </w:p>
    <w:p>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十</w:t>
      </w:r>
      <w:r>
        <w:rPr>
          <w:rFonts w:hint="eastAsia" w:ascii="仿宋" w:hAnsi="仿宋" w:eastAsia="仿宋" w:cs="仿宋"/>
          <w:b w:val="0"/>
          <w:bCs w:val="0"/>
          <w:color w:val="auto"/>
          <w:sz w:val="22"/>
          <w:szCs w:val="22"/>
          <w:highlight w:val="none"/>
          <w:lang w:val="en-US" w:eastAsia="zh-CN"/>
        </w:rPr>
        <w:t>一</w:t>
      </w:r>
      <w:r>
        <w:rPr>
          <w:rFonts w:hint="eastAsia" w:ascii="仿宋" w:hAnsi="仿宋" w:eastAsia="仿宋" w:cs="仿宋"/>
          <w:b w:val="0"/>
          <w:bCs w:val="0"/>
          <w:color w:val="auto"/>
          <w:sz w:val="22"/>
          <w:szCs w:val="22"/>
          <w:highlight w:val="none"/>
        </w:rPr>
        <w:t>、技术质量保证</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1．乙方应保证提供的货物完全符合规定的质量、规格和性能的要求。乙方应保证货物经过正常使用和保养条件下，在其使用寿命内应具有满意的性能。</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2．合同货物提交前，乙方应将其有关技术资料一套，如使用指南或服务手册和示意图提交给甲方；</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3．售后服务期以项目到货并经招标人组织验收合格起计算；</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4．乙方对提供的货物执行一定的保质期限，乙方应对保质期内由于货物的缺陷（非人为因素）而引发的任何不足负责，费用由乙方承担；</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5．甲方应尽快以书面形式通知乙方由于货物缺陷而发生的索赔；</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6．乙方在收到通知后3天内应免费更换有缺陷的</w:t>
      </w:r>
      <w:r>
        <w:rPr>
          <w:rFonts w:hint="eastAsia" w:ascii="仿宋" w:hAnsi="仿宋" w:eastAsia="仿宋" w:cs="仿宋"/>
          <w:b w:val="0"/>
          <w:bCs w:val="0"/>
          <w:color w:val="auto"/>
          <w:sz w:val="22"/>
          <w:szCs w:val="22"/>
          <w:highlight w:val="none"/>
          <w:lang w:eastAsia="zh-CN"/>
        </w:rPr>
        <w:t>苗木</w:t>
      </w:r>
      <w:r>
        <w:rPr>
          <w:rFonts w:hint="eastAsia" w:ascii="仿宋" w:hAnsi="仿宋" w:eastAsia="仿宋" w:cs="仿宋"/>
          <w:b w:val="0"/>
          <w:bCs w:val="0"/>
          <w:color w:val="auto"/>
          <w:sz w:val="22"/>
          <w:szCs w:val="22"/>
          <w:highlight w:val="none"/>
        </w:rPr>
        <w:t>；</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7．如果乙方在收到通知后3天内没有弥补缺陷，甲方可采取必要的补救措施，但风险和费用将由乙方负责。</w:t>
      </w:r>
    </w:p>
    <w:p>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十</w:t>
      </w:r>
      <w:r>
        <w:rPr>
          <w:rFonts w:hint="eastAsia" w:ascii="仿宋" w:hAnsi="仿宋" w:eastAsia="仿宋" w:cs="仿宋"/>
          <w:b w:val="0"/>
          <w:bCs w:val="0"/>
          <w:color w:val="auto"/>
          <w:sz w:val="22"/>
          <w:szCs w:val="22"/>
          <w:highlight w:val="none"/>
          <w:lang w:val="en-US" w:eastAsia="zh-CN"/>
        </w:rPr>
        <w:t>二</w:t>
      </w:r>
      <w:r>
        <w:rPr>
          <w:rFonts w:hint="eastAsia" w:ascii="仿宋" w:hAnsi="仿宋" w:eastAsia="仿宋" w:cs="仿宋"/>
          <w:b w:val="0"/>
          <w:bCs w:val="0"/>
          <w:color w:val="auto"/>
          <w:sz w:val="22"/>
          <w:szCs w:val="22"/>
          <w:highlight w:val="none"/>
        </w:rPr>
        <w:t>、验收</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中标货物验收标准按最新颁发的国家标准执行；国家没有规定的按地方标准执行，国家与地方均没有的，按行业规定执行。国家、地方规定标准低于行业标准的按行业标准执行，就高不就低。国家、地方、行业均没有验收标准的，则在获取甲方同意后，按双方商定的标准执行。</w:t>
      </w:r>
    </w:p>
    <w:p>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十</w:t>
      </w:r>
      <w:r>
        <w:rPr>
          <w:rFonts w:hint="eastAsia" w:ascii="仿宋" w:hAnsi="仿宋" w:eastAsia="仿宋" w:cs="仿宋"/>
          <w:b w:val="0"/>
          <w:bCs w:val="0"/>
          <w:color w:val="auto"/>
          <w:sz w:val="22"/>
          <w:szCs w:val="22"/>
          <w:highlight w:val="none"/>
          <w:lang w:val="en-US" w:eastAsia="zh-CN"/>
        </w:rPr>
        <w:t>三</w:t>
      </w:r>
      <w:r>
        <w:rPr>
          <w:rFonts w:hint="eastAsia" w:ascii="仿宋" w:hAnsi="仿宋" w:eastAsia="仿宋" w:cs="仿宋"/>
          <w:b w:val="0"/>
          <w:bCs w:val="0"/>
          <w:color w:val="auto"/>
          <w:sz w:val="22"/>
          <w:szCs w:val="22"/>
          <w:highlight w:val="none"/>
        </w:rPr>
        <w:t>、货物包装、发运及运输</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 乙方应在货物发运前对其进行满足运输距离、防潮、防震、防锈和防破损装卸</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等要求包装，以保证货物安全运达甲方指定地点。</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 使用说明书、质量检验证明书、随配附件和工具以及清单一并附于货物内。</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3. 乙方在货物发运手续办理完毕后24小时内或货到甲方48小时前通知甲方，以准备接货。</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4. 货物在经甲方验收</w:t>
      </w:r>
      <w:r>
        <w:rPr>
          <w:rFonts w:hint="eastAsia" w:ascii="仿宋" w:hAnsi="仿宋" w:eastAsia="仿宋" w:cs="仿宋"/>
          <w:b w:val="0"/>
          <w:bCs w:val="0"/>
          <w:color w:val="auto"/>
          <w:sz w:val="22"/>
          <w:szCs w:val="22"/>
          <w:highlight w:val="none"/>
          <w:lang w:eastAsia="zh-Hans"/>
        </w:rPr>
        <w:t>通过</w:t>
      </w:r>
      <w:r>
        <w:rPr>
          <w:rFonts w:hint="eastAsia" w:ascii="仿宋" w:hAnsi="仿宋" w:eastAsia="仿宋" w:cs="仿宋"/>
          <w:b w:val="0"/>
          <w:bCs w:val="0"/>
          <w:color w:val="auto"/>
          <w:sz w:val="22"/>
          <w:szCs w:val="22"/>
          <w:highlight w:val="none"/>
        </w:rPr>
        <w:t>前发生的风险均由乙方负责。</w:t>
      </w:r>
    </w:p>
    <w:p>
      <w:pPr>
        <w:spacing w:line="440" w:lineRule="exact"/>
        <w:ind w:firstLine="440" w:firstLineChars="200"/>
        <w:rPr>
          <w:rFonts w:hint="eastAsia" w:ascii="仿宋" w:hAnsi="仿宋" w:eastAsia="仿宋" w:cs="仿宋"/>
          <w:b w:val="0"/>
          <w:bCs w:val="0"/>
          <w:color w:val="auto"/>
          <w:sz w:val="22"/>
          <w:szCs w:val="22"/>
          <w:highlight w:val="none"/>
          <w:lang w:eastAsia="zh-Hans"/>
        </w:rPr>
      </w:pPr>
      <w:r>
        <w:rPr>
          <w:rFonts w:hint="eastAsia" w:ascii="仿宋" w:hAnsi="仿宋" w:eastAsia="仿宋" w:cs="仿宋"/>
          <w:b w:val="0"/>
          <w:bCs w:val="0"/>
          <w:color w:val="auto"/>
          <w:sz w:val="22"/>
          <w:szCs w:val="22"/>
          <w:highlight w:val="none"/>
        </w:rPr>
        <w:t>5. 货物在规定的交付期限内由乙方送达甲方指定的地点</w:t>
      </w:r>
      <w:r>
        <w:rPr>
          <w:rFonts w:hint="eastAsia" w:ascii="仿宋" w:hAnsi="仿宋" w:eastAsia="仿宋" w:cs="仿宋"/>
          <w:b w:val="0"/>
          <w:bCs w:val="0"/>
          <w:color w:val="auto"/>
          <w:sz w:val="22"/>
          <w:szCs w:val="22"/>
          <w:highlight w:val="none"/>
          <w:lang w:eastAsia="zh-Hans"/>
        </w:rPr>
        <w:t>并经甲方初步验收后</w:t>
      </w:r>
      <w:r>
        <w:rPr>
          <w:rFonts w:hint="eastAsia" w:ascii="仿宋" w:hAnsi="仿宋" w:eastAsia="仿宋" w:cs="仿宋"/>
          <w:b w:val="0"/>
          <w:bCs w:val="0"/>
          <w:color w:val="auto"/>
          <w:sz w:val="22"/>
          <w:szCs w:val="22"/>
          <w:highlight w:val="none"/>
        </w:rPr>
        <w:t>视为交付，乙方同时需负责卸货并通知甲方货物已送达。</w:t>
      </w:r>
      <w:r>
        <w:rPr>
          <w:rFonts w:hint="eastAsia" w:ascii="仿宋" w:hAnsi="仿宋" w:eastAsia="仿宋" w:cs="仿宋"/>
          <w:b w:val="0"/>
          <w:bCs w:val="0"/>
          <w:color w:val="auto"/>
          <w:sz w:val="22"/>
          <w:szCs w:val="22"/>
          <w:highlight w:val="none"/>
          <w:lang w:eastAsia="zh-Hans"/>
        </w:rPr>
        <w:t>甲方对货物的初步验收并不免除乙方对货物负有的质量保证责任。</w:t>
      </w:r>
    </w:p>
    <w:p>
      <w:pPr>
        <w:spacing w:line="440" w:lineRule="exact"/>
        <w:ind w:firstLine="440" w:firstLineChars="200"/>
        <w:rPr>
          <w:rFonts w:hint="eastAsia" w:ascii="仿宋" w:hAnsi="仿宋" w:eastAsia="仿宋" w:cs="仿宋"/>
          <w:b w:val="0"/>
          <w:bCs w:val="0"/>
          <w:color w:val="auto"/>
          <w:sz w:val="22"/>
          <w:szCs w:val="22"/>
          <w:highlight w:val="none"/>
          <w:lang w:eastAsia="zh-Hans"/>
        </w:rPr>
      </w:pPr>
      <w:r>
        <w:rPr>
          <w:rFonts w:hint="eastAsia" w:ascii="仿宋" w:hAnsi="仿宋" w:eastAsia="仿宋" w:cs="仿宋"/>
          <w:b w:val="0"/>
          <w:bCs w:val="0"/>
          <w:color w:val="auto"/>
          <w:sz w:val="22"/>
          <w:szCs w:val="22"/>
          <w:highlight w:val="none"/>
          <w:lang w:eastAsia="zh-Hans"/>
        </w:rPr>
        <w:t>6.在货物运输、装卸、搬运、调试等期间，乙方应注意安全，并自觉做好疫情防护</w:t>
      </w:r>
      <w:r>
        <w:rPr>
          <w:rFonts w:hint="eastAsia" w:ascii="仿宋" w:hAnsi="仿宋" w:eastAsia="仿宋" w:cs="仿宋"/>
          <w:b w:val="0"/>
          <w:bCs w:val="0"/>
          <w:color w:val="auto"/>
          <w:sz w:val="22"/>
          <w:szCs w:val="22"/>
          <w:highlight w:val="none"/>
          <w:lang w:eastAsia="zh-CN"/>
        </w:rPr>
        <w:t>、</w:t>
      </w:r>
      <w:r>
        <w:rPr>
          <w:rFonts w:hint="eastAsia" w:ascii="仿宋" w:hAnsi="仿宋" w:eastAsia="仿宋" w:cs="仿宋"/>
          <w:b w:val="0"/>
          <w:bCs w:val="0"/>
          <w:color w:val="auto"/>
          <w:sz w:val="22"/>
          <w:szCs w:val="22"/>
          <w:highlight w:val="none"/>
          <w:lang w:val="en-US" w:eastAsia="zh-CN"/>
        </w:rPr>
        <w:t>安全生产等</w:t>
      </w:r>
      <w:r>
        <w:rPr>
          <w:rFonts w:hint="eastAsia" w:ascii="仿宋" w:hAnsi="仿宋" w:eastAsia="仿宋" w:cs="仿宋"/>
          <w:b w:val="0"/>
          <w:bCs w:val="0"/>
          <w:color w:val="auto"/>
          <w:sz w:val="22"/>
          <w:szCs w:val="22"/>
          <w:highlight w:val="none"/>
          <w:lang w:eastAsia="zh-Hans"/>
        </w:rPr>
        <w:t>工作如有乙方工作疏忽所致的安全责任，全部由乙方负责。如有因乙方原因引起的一切财产毁损灭失及甲乙双方员工、任何第三人等人员伤亡的赔偿责任全部由乙方承担，与甲方无关，并须赔偿给甲方造成的全部损失。</w:t>
      </w:r>
    </w:p>
    <w:p>
      <w:pPr>
        <w:spacing w:line="440" w:lineRule="exact"/>
        <w:ind w:firstLine="440" w:firstLineChars="200"/>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7.甲方根据项目施工实际进度需要开具供货清单给乙方，乙方应自收到甲方供货清单之日起10天内完成货物交付，否则每延期一天</w:t>
      </w:r>
      <w:r>
        <w:rPr>
          <w:rFonts w:hint="eastAsia" w:ascii="仿宋" w:hAnsi="仿宋" w:eastAsia="仿宋" w:cs="仿宋"/>
          <w:b w:val="0"/>
          <w:bCs w:val="0"/>
          <w:color w:val="auto"/>
          <w:sz w:val="22"/>
          <w:szCs w:val="22"/>
          <w:highlight w:val="none"/>
        </w:rPr>
        <w:t>按逾期交货总额</w:t>
      </w:r>
      <w:r>
        <w:rPr>
          <w:rFonts w:hint="eastAsia" w:ascii="仿宋" w:hAnsi="仿宋" w:eastAsia="仿宋" w:cs="仿宋"/>
          <w:b w:val="0"/>
          <w:bCs w:val="0"/>
          <w:color w:val="auto"/>
          <w:sz w:val="22"/>
          <w:szCs w:val="22"/>
          <w:highlight w:val="none"/>
          <w:lang w:eastAsia="zh-Hans"/>
        </w:rPr>
        <w:t>的</w:t>
      </w:r>
      <w:r>
        <w:rPr>
          <w:rFonts w:hint="eastAsia" w:ascii="仿宋" w:hAnsi="仿宋" w:eastAsia="仿宋" w:cs="仿宋"/>
          <w:b w:val="0"/>
          <w:bCs w:val="0"/>
          <w:color w:val="auto"/>
          <w:sz w:val="22"/>
          <w:szCs w:val="22"/>
          <w:highlight w:val="none"/>
        </w:rPr>
        <w:t>千分之六</w:t>
      </w:r>
      <w:r>
        <w:rPr>
          <w:rFonts w:hint="eastAsia" w:ascii="仿宋" w:hAnsi="仿宋" w:eastAsia="仿宋" w:cs="仿宋"/>
          <w:b w:val="0"/>
          <w:bCs w:val="0"/>
          <w:color w:val="auto"/>
          <w:sz w:val="22"/>
          <w:szCs w:val="22"/>
          <w:highlight w:val="none"/>
          <w:lang w:val="en-US" w:eastAsia="zh-CN"/>
        </w:rPr>
        <w:t>扣罚罚金，由甲方从待付货款或从乙方履约保证金中直接扣除，如延期交付造成甲方损失的，则由乙方全额赔偿甲方损失。</w:t>
      </w:r>
    </w:p>
    <w:p>
      <w:pPr>
        <w:spacing w:line="440" w:lineRule="exact"/>
        <w:ind w:firstLine="440" w:firstLineChars="200"/>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货物交付是指乙方根据甲方要求将货物运输至甲方指定地点完成卸货为止；同时配合甲方完成材料进场检测检验工作，如现场随机取样并送检不合格的，则认为该批次材料均不合格，乙方应及时更换合格产品并经抽样检测合格为止，由于材料检测不合格导致的材料二次进出场费、以及由此产生的其他一切责任和损失由乙方自行承担，如对甲方造成损失的则由乙方负责赔偿。</w:t>
      </w:r>
    </w:p>
    <w:p>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十</w:t>
      </w:r>
      <w:r>
        <w:rPr>
          <w:rFonts w:hint="eastAsia" w:ascii="仿宋" w:hAnsi="仿宋" w:eastAsia="仿宋" w:cs="仿宋"/>
          <w:b w:val="0"/>
          <w:bCs w:val="0"/>
          <w:color w:val="auto"/>
          <w:sz w:val="22"/>
          <w:szCs w:val="22"/>
          <w:highlight w:val="none"/>
          <w:lang w:val="en-US" w:eastAsia="zh-CN"/>
        </w:rPr>
        <w:t>四</w:t>
      </w:r>
      <w:r>
        <w:rPr>
          <w:rFonts w:hint="eastAsia" w:ascii="仿宋" w:hAnsi="仿宋" w:eastAsia="仿宋" w:cs="仿宋"/>
          <w:b w:val="0"/>
          <w:bCs w:val="0"/>
          <w:color w:val="auto"/>
          <w:sz w:val="22"/>
          <w:szCs w:val="22"/>
          <w:highlight w:val="none"/>
        </w:rPr>
        <w:t>、违约责任</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1</w:t>
      </w:r>
      <w:r>
        <w:rPr>
          <w:rFonts w:hint="eastAsia" w:ascii="仿宋" w:hAnsi="仿宋" w:eastAsia="仿宋" w:cs="仿宋"/>
          <w:b w:val="0"/>
          <w:bCs w:val="0"/>
          <w:color w:val="auto"/>
          <w:sz w:val="22"/>
          <w:szCs w:val="22"/>
          <w:highlight w:val="none"/>
        </w:rPr>
        <w:t>. 乙方逾期交付货物的，</w:t>
      </w:r>
      <w:r>
        <w:rPr>
          <w:rFonts w:hint="eastAsia" w:ascii="仿宋" w:hAnsi="仿宋" w:eastAsia="仿宋" w:cs="仿宋"/>
          <w:b w:val="0"/>
          <w:bCs w:val="0"/>
          <w:color w:val="auto"/>
          <w:sz w:val="22"/>
          <w:szCs w:val="22"/>
          <w:highlight w:val="none"/>
          <w:lang w:eastAsia="zh-Hans"/>
        </w:rPr>
        <w:t>每逾期一日，</w:t>
      </w:r>
      <w:r>
        <w:rPr>
          <w:rFonts w:hint="eastAsia" w:ascii="仿宋" w:hAnsi="仿宋" w:eastAsia="仿宋" w:cs="仿宋"/>
          <w:b w:val="0"/>
          <w:bCs w:val="0"/>
          <w:color w:val="auto"/>
          <w:sz w:val="22"/>
          <w:szCs w:val="22"/>
          <w:highlight w:val="none"/>
        </w:rPr>
        <w:t>乙方应按逾期交货总额</w:t>
      </w:r>
      <w:r>
        <w:rPr>
          <w:rFonts w:hint="eastAsia" w:ascii="仿宋" w:hAnsi="仿宋" w:eastAsia="仿宋" w:cs="仿宋"/>
          <w:b w:val="0"/>
          <w:bCs w:val="0"/>
          <w:color w:val="auto"/>
          <w:sz w:val="22"/>
          <w:szCs w:val="22"/>
          <w:highlight w:val="none"/>
          <w:lang w:eastAsia="zh-Hans"/>
        </w:rPr>
        <w:t>的</w:t>
      </w:r>
      <w:r>
        <w:rPr>
          <w:rFonts w:hint="eastAsia" w:ascii="仿宋" w:hAnsi="仿宋" w:eastAsia="仿宋" w:cs="仿宋"/>
          <w:b w:val="0"/>
          <w:bCs w:val="0"/>
          <w:color w:val="auto"/>
          <w:sz w:val="22"/>
          <w:szCs w:val="22"/>
          <w:highlight w:val="none"/>
        </w:rPr>
        <w:t>千分之六向甲方支付违约金，由甲方从待付货款中</w:t>
      </w:r>
      <w:r>
        <w:rPr>
          <w:rFonts w:hint="eastAsia" w:ascii="仿宋" w:hAnsi="仿宋" w:eastAsia="仿宋" w:cs="仿宋"/>
          <w:b w:val="0"/>
          <w:bCs w:val="0"/>
          <w:color w:val="auto"/>
          <w:sz w:val="22"/>
          <w:szCs w:val="22"/>
          <w:highlight w:val="none"/>
          <w:lang w:val="en-US" w:eastAsia="zh-CN"/>
        </w:rPr>
        <w:t>或从乙方的履约保证金中进行</w:t>
      </w:r>
      <w:r>
        <w:rPr>
          <w:rFonts w:hint="eastAsia" w:ascii="仿宋" w:hAnsi="仿宋" w:eastAsia="仿宋" w:cs="仿宋"/>
          <w:b w:val="0"/>
          <w:bCs w:val="0"/>
          <w:color w:val="auto"/>
          <w:sz w:val="22"/>
          <w:szCs w:val="22"/>
          <w:highlight w:val="none"/>
        </w:rPr>
        <w:t>扣除。逾期超过约定日期10个工作日不能交货的，甲方可解除本合同。</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2</w:t>
      </w:r>
      <w:r>
        <w:rPr>
          <w:rFonts w:hint="eastAsia" w:ascii="仿宋" w:hAnsi="仿宋" w:eastAsia="仿宋" w:cs="仿宋"/>
          <w:b w:val="0"/>
          <w:bCs w:val="0"/>
          <w:color w:val="auto"/>
          <w:sz w:val="22"/>
          <w:szCs w:val="22"/>
          <w:highlight w:val="none"/>
        </w:rPr>
        <w:t>. 乙方所交的货物品种、型号、规格、技术参数、质量不符合合同规定及招标文件规定标准的，甲方有权拒收该货物，乙方愿意更换货物但逾期交货的，按乙方逾期交货处理。乙方拒绝更换货物的，甲方可单方面解除合同</w:t>
      </w:r>
      <w:r>
        <w:rPr>
          <w:rFonts w:hint="eastAsia" w:ascii="仿宋" w:hAnsi="仿宋" w:eastAsia="仿宋" w:cs="仿宋"/>
          <w:b w:val="0"/>
          <w:bCs w:val="0"/>
          <w:color w:val="auto"/>
          <w:sz w:val="22"/>
          <w:szCs w:val="22"/>
          <w:highlight w:val="none"/>
          <w:lang w:eastAsia="zh-Hans"/>
        </w:rPr>
        <w:t>并要求赔偿</w:t>
      </w:r>
      <w:r>
        <w:rPr>
          <w:rFonts w:hint="eastAsia" w:ascii="仿宋" w:hAnsi="仿宋" w:eastAsia="仿宋" w:cs="仿宋"/>
          <w:b w:val="0"/>
          <w:bCs w:val="0"/>
          <w:color w:val="auto"/>
          <w:sz w:val="22"/>
          <w:szCs w:val="22"/>
          <w:highlight w:val="none"/>
        </w:rPr>
        <w:t>合同总值</w:t>
      </w:r>
      <w:r>
        <w:rPr>
          <w:rFonts w:hint="eastAsia" w:ascii="仿宋" w:hAnsi="仿宋" w:eastAsia="仿宋" w:cs="仿宋"/>
          <w:b w:val="0"/>
          <w:bCs w:val="0"/>
          <w:color w:val="auto"/>
          <w:sz w:val="22"/>
          <w:szCs w:val="22"/>
          <w:highlight w:val="none"/>
          <w:lang w:val="en-US" w:eastAsia="zh-CN"/>
        </w:rPr>
        <w:t>10%</w:t>
      </w:r>
      <w:r>
        <w:rPr>
          <w:rFonts w:hint="eastAsia" w:ascii="仿宋" w:hAnsi="仿宋" w:eastAsia="仿宋" w:cs="仿宋"/>
          <w:b w:val="0"/>
          <w:bCs w:val="0"/>
          <w:color w:val="auto"/>
          <w:sz w:val="22"/>
          <w:szCs w:val="22"/>
          <w:highlight w:val="none"/>
        </w:rPr>
        <w:t>的违约金。</w:t>
      </w:r>
    </w:p>
    <w:p>
      <w:pPr>
        <w:spacing w:line="440" w:lineRule="exact"/>
        <w:ind w:firstLine="440" w:firstLineChars="200"/>
        <w:rPr>
          <w:rFonts w:hint="eastAsia" w:ascii="仿宋" w:hAnsi="仿宋" w:eastAsia="仿宋" w:cs="仿宋"/>
          <w:b w:val="0"/>
          <w:bCs w:val="0"/>
          <w:color w:val="auto"/>
          <w:sz w:val="22"/>
          <w:szCs w:val="22"/>
          <w:highlight w:val="none"/>
          <w:lang w:eastAsia="zh-Hans"/>
        </w:rPr>
      </w:pPr>
      <w:r>
        <w:rPr>
          <w:rFonts w:hint="eastAsia" w:ascii="仿宋" w:hAnsi="仿宋" w:eastAsia="仿宋" w:cs="仿宋"/>
          <w:b w:val="0"/>
          <w:bCs w:val="0"/>
          <w:color w:val="auto"/>
          <w:sz w:val="22"/>
          <w:szCs w:val="22"/>
          <w:highlight w:val="none"/>
          <w:lang w:val="en-US" w:eastAsia="zh-CN"/>
        </w:rPr>
        <w:t>3</w:t>
      </w:r>
      <w:r>
        <w:rPr>
          <w:rFonts w:hint="eastAsia" w:ascii="仿宋" w:hAnsi="仿宋" w:eastAsia="仿宋" w:cs="仿宋"/>
          <w:b w:val="0"/>
          <w:bCs w:val="0"/>
          <w:color w:val="auto"/>
          <w:sz w:val="22"/>
          <w:szCs w:val="22"/>
          <w:highlight w:val="none"/>
        </w:rPr>
        <w:t>、</w:t>
      </w:r>
      <w:r>
        <w:rPr>
          <w:rFonts w:hint="eastAsia" w:ascii="仿宋" w:hAnsi="仿宋" w:eastAsia="仿宋" w:cs="仿宋"/>
          <w:b w:val="0"/>
          <w:bCs w:val="0"/>
          <w:color w:val="auto"/>
          <w:sz w:val="22"/>
          <w:szCs w:val="22"/>
          <w:highlight w:val="none"/>
          <w:lang w:eastAsia="zh-Hans"/>
        </w:rPr>
        <w:t>因乙方所提供货物存在部分或全部的质量问题或质量瑕疵导致的任何人身伤害或财产损失，乙方需负全部责任，包括但不限于被侵权人的人身伤害和财产损失的赔偿、事故纠纷的处理、甲方在事故中的全部损失等。甲方先行处理的，事后可向乙方追偿。</w:t>
      </w:r>
    </w:p>
    <w:p>
      <w:pPr>
        <w:spacing w:line="440" w:lineRule="exact"/>
        <w:ind w:firstLine="440" w:firstLineChars="200"/>
        <w:rPr>
          <w:rFonts w:hint="eastAsia" w:ascii="仿宋" w:hAnsi="仿宋" w:eastAsia="仿宋" w:cs="仿宋"/>
          <w:b w:val="0"/>
          <w:bCs w:val="0"/>
          <w:color w:val="auto"/>
          <w:sz w:val="22"/>
          <w:szCs w:val="22"/>
          <w:highlight w:val="none"/>
          <w:lang w:eastAsia="zh-Hans"/>
        </w:rPr>
      </w:pPr>
      <w:r>
        <w:rPr>
          <w:rFonts w:hint="eastAsia" w:ascii="仿宋" w:hAnsi="仿宋" w:eastAsia="仿宋" w:cs="仿宋"/>
          <w:b w:val="0"/>
          <w:bCs w:val="0"/>
          <w:color w:val="auto"/>
          <w:sz w:val="22"/>
          <w:szCs w:val="22"/>
          <w:highlight w:val="none"/>
          <w:lang w:val="en-US" w:eastAsia="zh-CN"/>
        </w:rPr>
        <w:t>4</w:t>
      </w:r>
      <w:r>
        <w:rPr>
          <w:rFonts w:hint="eastAsia" w:ascii="仿宋" w:hAnsi="仿宋" w:eastAsia="仿宋" w:cs="仿宋"/>
          <w:b w:val="0"/>
          <w:bCs w:val="0"/>
          <w:color w:val="auto"/>
          <w:sz w:val="22"/>
          <w:szCs w:val="22"/>
          <w:highlight w:val="none"/>
          <w:lang w:eastAsia="zh-Hans"/>
        </w:rPr>
        <w:t>、除本合同另有约定外，乙方违反本合同约定的，甲方有权视情况要求乙方支付合同总金额 5 % - 20 %的违约金。乙方严重违约的，甲方有权解除本合同。</w:t>
      </w:r>
    </w:p>
    <w:p>
      <w:pPr>
        <w:spacing w:line="440" w:lineRule="exact"/>
        <w:ind w:firstLine="440" w:firstLineChars="200"/>
        <w:rPr>
          <w:rFonts w:hint="eastAsia" w:ascii="仿宋" w:hAnsi="仿宋" w:eastAsia="仿宋" w:cs="仿宋"/>
          <w:b w:val="0"/>
          <w:bCs w:val="0"/>
          <w:color w:val="auto"/>
          <w:sz w:val="22"/>
          <w:szCs w:val="22"/>
          <w:highlight w:val="none"/>
          <w:lang w:eastAsia="zh-Hans"/>
        </w:rPr>
      </w:pPr>
      <w:r>
        <w:rPr>
          <w:rFonts w:hint="eastAsia" w:ascii="仿宋" w:hAnsi="仿宋" w:eastAsia="仿宋" w:cs="仿宋"/>
          <w:b w:val="0"/>
          <w:bCs w:val="0"/>
          <w:color w:val="auto"/>
          <w:sz w:val="22"/>
          <w:szCs w:val="22"/>
          <w:highlight w:val="none"/>
          <w:lang w:val="en-US" w:eastAsia="zh-CN"/>
        </w:rPr>
        <w:t>5</w:t>
      </w:r>
      <w:r>
        <w:rPr>
          <w:rFonts w:hint="eastAsia" w:ascii="仿宋" w:hAnsi="仿宋" w:eastAsia="仿宋" w:cs="仿宋"/>
          <w:b w:val="0"/>
          <w:bCs w:val="0"/>
          <w:color w:val="auto"/>
          <w:sz w:val="22"/>
          <w:szCs w:val="22"/>
          <w:highlight w:val="none"/>
          <w:lang w:eastAsia="zh-Hans"/>
        </w:rPr>
        <w:t xml:space="preserve">、乙方因逾期交货或因其他违约行为导致甲方解除合同的，乙方应向甲方支付合同总值20%的违约金，如造成甲方损失超过违约金的，超出部分由乙方继续承担赔偿责任。 </w:t>
      </w:r>
    </w:p>
    <w:p>
      <w:pPr>
        <w:spacing w:line="440" w:lineRule="exact"/>
        <w:ind w:firstLine="440" w:firstLineChars="200"/>
        <w:rPr>
          <w:rFonts w:hint="eastAsia" w:ascii="仿宋" w:hAnsi="仿宋" w:eastAsia="仿宋" w:cs="仿宋"/>
          <w:b w:val="0"/>
          <w:bCs w:val="0"/>
          <w:color w:val="auto"/>
          <w:highlight w:val="none"/>
          <w:lang w:eastAsia="zh-Hans"/>
        </w:rPr>
      </w:pPr>
      <w:r>
        <w:rPr>
          <w:rFonts w:hint="eastAsia" w:ascii="仿宋" w:hAnsi="仿宋" w:eastAsia="仿宋" w:cs="仿宋"/>
          <w:b w:val="0"/>
          <w:bCs w:val="0"/>
          <w:color w:val="auto"/>
          <w:sz w:val="22"/>
          <w:szCs w:val="22"/>
          <w:highlight w:val="none"/>
          <w:lang w:val="en-US" w:eastAsia="zh-CN"/>
        </w:rPr>
        <w:t>6</w:t>
      </w:r>
      <w:r>
        <w:rPr>
          <w:rFonts w:hint="eastAsia" w:ascii="仿宋" w:hAnsi="仿宋" w:eastAsia="仿宋" w:cs="仿宋"/>
          <w:b w:val="0"/>
          <w:bCs w:val="0"/>
          <w:color w:val="auto"/>
          <w:sz w:val="22"/>
          <w:szCs w:val="22"/>
          <w:highlight w:val="none"/>
          <w:lang w:eastAsia="zh-Hans"/>
        </w:rPr>
        <w:t>、乙方因履行本合同而应支付的违约金、赔偿金等，甲方均有权从应付乙方款项及乙方交纳的履约保证金中扣除。乙方支付的违约金不足以弥补甲方损失（包括但不限于直接损失、间接损失、诉讼费、律师费、保全费、第三方担保费、鉴定费等等，本合同所称甲方损失均与此相同）的，甲方仍有权追偿。</w:t>
      </w:r>
    </w:p>
    <w:p>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十</w:t>
      </w:r>
      <w:r>
        <w:rPr>
          <w:rFonts w:hint="eastAsia" w:ascii="仿宋" w:hAnsi="仿宋" w:eastAsia="仿宋" w:cs="仿宋"/>
          <w:b w:val="0"/>
          <w:bCs w:val="0"/>
          <w:color w:val="auto"/>
          <w:sz w:val="22"/>
          <w:szCs w:val="22"/>
          <w:highlight w:val="none"/>
          <w:lang w:val="en-US" w:eastAsia="zh-CN"/>
        </w:rPr>
        <w:t>五</w:t>
      </w:r>
      <w:r>
        <w:rPr>
          <w:rFonts w:hint="eastAsia" w:ascii="仿宋" w:hAnsi="仿宋" w:eastAsia="仿宋" w:cs="仿宋"/>
          <w:b w:val="0"/>
          <w:bCs w:val="0"/>
          <w:color w:val="auto"/>
          <w:sz w:val="22"/>
          <w:szCs w:val="22"/>
          <w:highlight w:val="none"/>
        </w:rPr>
        <w:t>、不可抗力事件处理</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 在合同有效期内，任何一方因不可抗力事件导致不能履行合同，则合同履行期可延长，其延长期与不可抗力影响期相同。</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 不可抗力事件发生后，受不可抗力影响的一方应立即通知对方并采取必要措施减少损害，并在7日内寄送有关权威机构出具的证明。一方违约后发生不可抗力的，不免除其违约责任。</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3. 不可抗力事件延续120天以上，双方应通过友好协商，确定是否继续履行合同。</w:t>
      </w:r>
    </w:p>
    <w:p>
      <w:pPr>
        <w:spacing w:line="440" w:lineRule="exact"/>
        <w:ind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4.一方违约后发生不可抗力的，违约方不可主张免责</w:t>
      </w:r>
    </w:p>
    <w:p>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十六</w:t>
      </w:r>
      <w:r>
        <w:rPr>
          <w:rFonts w:hint="eastAsia" w:ascii="仿宋" w:hAnsi="仿宋" w:eastAsia="仿宋" w:cs="仿宋"/>
          <w:b w:val="0"/>
          <w:bCs w:val="0"/>
          <w:color w:val="auto"/>
          <w:sz w:val="22"/>
          <w:szCs w:val="22"/>
          <w:highlight w:val="none"/>
        </w:rPr>
        <w:t>、纠纷解决</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双方在执行合同中所发生的一切争议，应通过协商解决。</w:t>
      </w:r>
      <w:r>
        <w:rPr>
          <w:rFonts w:hint="eastAsia" w:ascii="仿宋" w:hAnsi="仿宋" w:eastAsia="仿宋" w:cs="仿宋"/>
          <w:color w:val="auto"/>
          <w:sz w:val="22"/>
          <w:szCs w:val="22"/>
          <w:highlight w:val="none"/>
        </w:rPr>
        <w:t>双方协商一致并签订补充协议，补充协议与本协议具有同等法律</w:t>
      </w:r>
      <w:r>
        <w:rPr>
          <w:rFonts w:hint="eastAsia" w:ascii="仿宋" w:hAnsi="仿宋" w:eastAsia="仿宋" w:cs="仿宋"/>
          <w:color w:val="auto"/>
          <w:sz w:val="22"/>
          <w:szCs w:val="22"/>
          <w:highlight w:val="none"/>
          <w:lang w:val="en-US" w:eastAsia="zh-Hans"/>
        </w:rPr>
        <w:t>效</w:t>
      </w:r>
      <w:r>
        <w:rPr>
          <w:rFonts w:hint="eastAsia" w:ascii="仿宋" w:hAnsi="仿宋" w:eastAsia="仿宋" w:cs="仿宋"/>
          <w:color w:val="auto"/>
          <w:sz w:val="22"/>
          <w:szCs w:val="22"/>
          <w:highlight w:val="none"/>
        </w:rPr>
        <w:t>力，且补充协议不得对本协议及招标文件进行实质性修改。</w:t>
      </w:r>
      <w:r>
        <w:rPr>
          <w:rFonts w:hint="eastAsia" w:ascii="仿宋" w:hAnsi="仿宋" w:eastAsia="仿宋" w:cs="仿宋"/>
          <w:b w:val="0"/>
          <w:bCs w:val="0"/>
          <w:color w:val="auto"/>
          <w:sz w:val="22"/>
          <w:szCs w:val="22"/>
          <w:highlight w:val="none"/>
        </w:rPr>
        <w:t>如协商不成，可向甲方所在地法院（湖州市南浔区人民法院）起诉。</w:t>
      </w:r>
    </w:p>
    <w:p>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十八</w:t>
      </w:r>
      <w:r>
        <w:rPr>
          <w:rFonts w:hint="eastAsia" w:ascii="仿宋" w:hAnsi="仿宋" w:eastAsia="仿宋" w:cs="仿宋"/>
          <w:b w:val="0"/>
          <w:bCs w:val="0"/>
          <w:color w:val="auto"/>
          <w:sz w:val="22"/>
          <w:szCs w:val="22"/>
          <w:highlight w:val="none"/>
        </w:rPr>
        <w:t>、合同生效及其他</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 合同经双方法定代表人或其法定代表人或其授权代理人并加盖单位公章后生效。</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2.本合同未尽事宜，遵照《民法典》有关条文执行。</w:t>
      </w:r>
    </w:p>
    <w:p>
      <w:pPr>
        <w:spacing w:line="440" w:lineRule="exact"/>
        <w:ind w:firstLine="440" w:firstLineChars="200"/>
        <w:rPr>
          <w:rFonts w:hint="eastAsia"/>
          <w:highlight w:val="none"/>
        </w:rPr>
      </w:pPr>
      <w:r>
        <w:rPr>
          <w:rFonts w:hint="eastAsia" w:ascii="仿宋" w:hAnsi="仿宋" w:eastAsia="仿宋" w:cs="仿宋"/>
          <w:b w:val="0"/>
          <w:bCs w:val="0"/>
          <w:color w:val="auto"/>
          <w:sz w:val="22"/>
          <w:szCs w:val="22"/>
          <w:highlight w:val="none"/>
        </w:rPr>
        <w:t>3.本合同正本一式 肆 份，甲乙双方各执贰份</w:t>
      </w:r>
      <w:r>
        <w:rPr>
          <w:rFonts w:hint="eastAsia" w:ascii="仿宋" w:hAnsi="仿宋" w:eastAsia="仿宋" w:cs="仿宋"/>
          <w:b w:val="0"/>
          <w:bCs w:val="0"/>
          <w:color w:val="auto"/>
          <w:sz w:val="22"/>
          <w:szCs w:val="22"/>
          <w:highlight w:val="none"/>
          <w:lang w:eastAsia="zh-Hans"/>
        </w:rPr>
        <w:t>，具有同等法律效力</w:t>
      </w:r>
      <w:r>
        <w:rPr>
          <w:rFonts w:hint="eastAsia" w:ascii="仿宋" w:hAnsi="仿宋" w:eastAsia="仿宋" w:cs="仿宋"/>
          <w:b w:val="0"/>
          <w:bCs w:val="0"/>
          <w:color w:val="auto"/>
          <w:sz w:val="22"/>
          <w:szCs w:val="22"/>
          <w:highlight w:val="none"/>
        </w:rPr>
        <w:t>。</w:t>
      </w:r>
    </w:p>
    <w:p>
      <w:pPr>
        <w:pStyle w:val="6"/>
        <w:spacing w:line="440" w:lineRule="exact"/>
        <w:ind w:firstLine="220" w:firstLineChars="1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 xml:space="preserve">甲方：                    乙方：                        </w:t>
      </w:r>
    </w:p>
    <w:p>
      <w:pPr>
        <w:tabs>
          <w:tab w:val="left" w:pos="1440"/>
        </w:tabs>
        <w:spacing w:line="440" w:lineRule="exact"/>
        <w:ind w:firstLine="220" w:firstLineChars="1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 xml:space="preserve">地址：                    地址：         </w:t>
      </w:r>
    </w:p>
    <w:p>
      <w:pPr>
        <w:tabs>
          <w:tab w:val="left" w:pos="1440"/>
        </w:tabs>
        <w:spacing w:line="440" w:lineRule="exact"/>
        <w:ind w:firstLine="220" w:firstLineChars="1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 xml:space="preserve">法定代表人：              法定代表人：        </w:t>
      </w:r>
    </w:p>
    <w:p>
      <w:pPr>
        <w:tabs>
          <w:tab w:val="left" w:pos="1440"/>
        </w:tabs>
        <w:spacing w:line="440" w:lineRule="exact"/>
        <w:ind w:firstLine="220" w:firstLineChars="1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电话：                    电话：</w:t>
      </w:r>
    </w:p>
    <w:p>
      <w:pPr>
        <w:tabs>
          <w:tab w:val="left" w:pos="1440"/>
        </w:tabs>
        <w:spacing w:line="440" w:lineRule="exact"/>
        <w:ind w:firstLine="220" w:firstLineChars="1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开户银行：                开户银行：                  签订地点：</w:t>
      </w:r>
    </w:p>
    <w:p>
      <w:pPr>
        <w:tabs>
          <w:tab w:val="left" w:pos="1440"/>
        </w:tabs>
        <w:spacing w:line="440" w:lineRule="exact"/>
        <w:ind w:firstLine="220" w:firstLineChars="100"/>
        <w:rPr>
          <w:rFonts w:hint="eastAsia" w:ascii="仿宋" w:hAnsi="仿宋" w:eastAsia="仿宋" w:cs="仿宋"/>
          <w:sz w:val="32"/>
          <w:szCs w:val="32"/>
          <w:highlight w:val="none"/>
        </w:rPr>
      </w:pPr>
      <w:r>
        <w:rPr>
          <w:rFonts w:hint="eastAsia" w:ascii="仿宋" w:hAnsi="仿宋" w:eastAsia="仿宋" w:cs="仿宋"/>
          <w:b w:val="0"/>
          <w:bCs w:val="0"/>
          <w:color w:val="auto"/>
          <w:sz w:val="22"/>
          <w:szCs w:val="22"/>
          <w:highlight w:val="none"/>
        </w:rPr>
        <w:t>账号：                    账号：                      签订时间：</w:t>
      </w:r>
    </w:p>
    <w:p>
      <w:pPr>
        <w:rPr>
          <w:rFonts w:hint="eastAsia" w:ascii="仿宋" w:hAnsi="仿宋" w:eastAsia="仿宋" w:cs="仿宋"/>
          <w:sz w:val="32"/>
          <w:szCs w:val="32"/>
          <w:highlight w:val="none"/>
        </w:rPr>
      </w:pPr>
      <w:r>
        <w:rPr>
          <w:rFonts w:hint="eastAsia" w:ascii="仿宋" w:hAnsi="仿宋" w:eastAsia="仿宋" w:cs="仿宋"/>
          <w:sz w:val="32"/>
          <w:szCs w:val="32"/>
          <w:highlight w:val="none"/>
        </w:rPr>
        <w:br w:type="page"/>
      </w:r>
    </w:p>
    <w:p>
      <w:pPr>
        <w:pStyle w:val="3"/>
        <w:spacing w:line="300" w:lineRule="auto"/>
        <w:jc w:val="center"/>
        <w:rPr>
          <w:rFonts w:hint="eastAsia" w:ascii="仿宋" w:hAnsi="仿宋" w:eastAsia="仿宋" w:cs="仿宋"/>
          <w:b/>
          <w:bCs/>
          <w:spacing w:val="24"/>
          <w:sz w:val="30"/>
          <w:highlight w:val="none"/>
        </w:rPr>
      </w:pPr>
      <w:r>
        <w:rPr>
          <w:rFonts w:hint="eastAsia" w:ascii="仿宋" w:hAnsi="仿宋" w:eastAsia="仿宋" w:cs="仿宋"/>
          <w:sz w:val="32"/>
          <w:szCs w:val="32"/>
          <w:highlight w:val="none"/>
        </w:rPr>
        <w:t>第四章  报价文件格式组成</w:t>
      </w:r>
      <w:bookmarkEnd w:id="42"/>
      <w:bookmarkEnd w:id="43"/>
      <w:bookmarkEnd w:id="44"/>
    </w:p>
    <w:p>
      <w:pPr>
        <w:pStyle w:val="5"/>
        <w:spacing w:line="300" w:lineRule="auto"/>
        <w:ind w:firstLine="0"/>
        <w:jc w:val="center"/>
        <w:rPr>
          <w:rFonts w:hint="eastAsia" w:ascii="仿宋" w:hAnsi="仿宋" w:eastAsia="仿宋" w:cs="仿宋"/>
          <w:b/>
          <w:bCs/>
          <w:spacing w:val="24"/>
          <w:sz w:val="30"/>
          <w:highlight w:val="none"/>
          <w:lang w:val="en-US" w:eastAsia="zh-CN"/>
        </w:rPr>
      </w:pPr>
      <w:r>
        <w:rPr>
          <w:rFonts w:hint="eastAsia" w:ascii="仿宋" w:hAnsi="仿宋" w:eastAsia="仿宋" w:cs="仿宋"/>
          <w:b/>
          <w:bCs/>
          <w:spacing w:val="24"/>
          <w:sz w:val="30"/>
          <w:highlight w:val="none"/>
          <w:lang w:val="en-US" w:eastAsia="zh-CN"/>
        </w:rPr>
        <w:t>1.报价单</w:t>
      </w:r>
    </w:p>
    <w:p>
      <w:pPr>
        <w:pStyle w:val="11"/>
        <w:shd w:val="clear" w:color="auto" w:fill="FFFFFF"/>
        <w:spacing w:before="0" w:beforeAutospacing="0" w:after="0" w:afterAutospacing="0" w:line="400" w:lineRule="exact"/>
        <w:rPr>
          <w:rFonts w:hint="default" w:ascii="仿宋" w:hAnsi="仿宋" w:eastAsia="仿宋" w:cs="Arial"/>
          <w:b w:val="0"/>
          <w:bCs w:val="0"/>
          <w:sz w:val="28"/>
          <w:szCs w:val="28"/>
          <w:lang w:val="en-US" w:eastAsia="zh-CN"/>
        </w:rPr>
      </w:pPr>
      <w:r>
        <w:rPr>
          <w:rFonts w:hint="eastAsia" w:ascii="仿宋" w:hAnsi="仿宋" w:eastAsia="仿宋" w:cs="仿宋"/>
          <w:b w:val="0"/>
          <w:bCs w:val="0"/>
          <w:sz w:val="28"/>
          <w:szCs w:val="28"/>
          <w:lang w:eastAsia="zh-CN"/>
        </w:rPr>
        <w:t>①《</w:t>
      </w:r>
      <w:r>
        <w:rPr>
          <w:rFonts w:hint="eastAsia" w:ascii="仿宋" w:hAnsi="仿宋" w:eastAsia="仿宋" w:cs="Arial"/>
          <w:b w:val="0"/>
          <w:bCs w:val="0"/>
          <w:sz w:val="28"/>
          <w:szCs w:val="28"/>
          <w:lang w:val="en-US" w:eastAsia="zh-CN"/>
        </w:rPr>
        <w:t>报价单</w:t>
      </w:r>
      <w:r>
        <w:rPr>
          <w:rFonts w:hint="eastAsia" w:ascii="仿宋" w:hAnsi="仿宋" w:eastAsia="仿宋" w:cs="仿宋"/>
          <w:b w:val="0"/>
          <w:bCs w:val="0"/>
          <w:sz w:val="28"/>
          <w:szCs w:val="28"/>
          <w:lang w:eastAsia="zh-CN"/>
        </w:rPr>
        <w:t>》</w:t>
      </w:r>
      <w:r>
        <w:rPr>
          <w:rFonts w:hint="eastAsia" w:ascii="仿宋" w:hAnsi="仿宋" w:eastAsia="仿宋" w:cs="Arial"/>
          <w:b w:val="0"/>
          <w:bCs w:val="0"/>
          <w:sz w:val="28"/>
          <w:szCs w:val="28"/>
          <w:lang w:val="en-US" w:eastAsia="zh-CN"/>
        </w:rPr>
        <w:t>按照</w:t>
      </w:r>
      <w:r>
        <w:rPr>
          <w:rFonts w:hint="eastAsia" w:ascii="仿宋" w:hAnsi="仿宋" w:eastAsia="仿宋" w:cs="Arial"/>
          <w:kern w:val="0"/>
          <w:sz w:val="28"/>
          <w:szCs w:val="28"/>
          <w:lang w:val="en-US" w:eastAsia="zh-CN" w:bidi="ar-SA"/>
        </w:rPr>
        <w:t>下载附件格式进行填写</w:t>
      </w:r>
      <w:r>
        <w:rPr>
          <w:rFonts w:hint="eastAsia" w:ascii="仿宋" w:hAnsi="仿宋" w:eastAsia="仿宋" w:cs="Arial"/>
          <w:b w:val="0"/>
          <w:bCs w:val="0"/>
          <w:sz w:val="28"/>
          <w:szCs w:val="28"/>
          <w:lang w:val="en-US" w:eastAsia="zh-CN"/>
        </w:rPr>
        <w:t>；</w:t>
      </w:r>
    </w:p>
    <w:p>
      <w:pPr>
        <w:pStyle w:val="5"/>
        <w:spacing w:line="300" w:lineRule="auto"/>
        <w:ind w:firstLine="0"/>
        <w:jc w:val="center"/>
        <w:rPr>
          <w:rFonts w:hint="eastAsia" w:ascii="仿宋" w:hAnsi="仿宋" w:eastAsia="仿宋" w:cs="仿宋"/>
          <w:b/>
          <w:bCs/>
          <w:spacing w:val="24"/>
          <w:sz w:val="30"/>
          <w:highlight w:val="none"/>
        </w:rPr>
      </w:pPr>
    </w:p>
    <w:p>
      <w:pPr>
        <w:pStyle w:val="5"/>
        <w:spacing w:line="300" w:lineRule="auto"/>
        <w:ind w:firstLine="0"/>
        <w:jc w:val="center"/>
        <w:rPr>
          <w:rFonts w:hint="eastAsia" w:ascii="仿宋" w:hAnsi="仿宋" w:eastAsia="仿宋" w:cs="仿宋"/>
          <w:b/>
          <w:bCs/>
          <w:spacing w:val="24"/>
          <w:sz w:val="30"/>
          <w:highlight w:val="none"/>
        </w:rPr>
      </w:pPr>
    </w:p>
    <w:p>
      <w:pPr>
        <w:pStyle w:val="5"/>
        <w:spacing w:line="300" w:lineRule="auto"/>
        <w:ind w:firstLine="0"/>
        <w:jc w:val="center"/>
        <w:rPr>
          <w:rFonts w:hint="eastAsia" w:ascii="仿宋" w:hAnsi="仿宋" w:eastAsia="仿宋" w:cs="仿宋"/>
          <w:b/>
          <w:bCs/>
          <w:spacing w:val="24"/>
          <w:sz w:val="30"/>
          <w:highlight w:val="none"/>
        </w:rPr>
      </w:pPr>
    </w:p>
    <w:p>
      <w:pPr>
        <w:pStyle w:val="5"/>
        <w:spacing w:line="300" w:lineRule="auto"/>
        <w:ind w:firstLine="0"/>
        <w:jc w:val="center"/>
        <w:rPr>
          <w:rFonts w:hint="eastAsia" w:ascii="仿宋" w:hAnsi="仿宋" w:eastAsia="仿宋" w:cs="仿宋"/>
          <w:b/>
          <w:bCs/>
          <w:spacing w:val="24"/>
          <w:sz w:val="30"/>
          <w:highlight w:val="none"/>
        </w:rPr>
      </w:pPr>
    </w:p>
    <w:p>
      <w:pPr>
        <w:pStyle w:val="5"/>
        <w:spacing w:line="300" w:lineRule="auto"/>
        <w:ind w:firstLine="0"/>
        <w:jc w:val="center"/>
        <w:rPr>
          <w:rFonts w:hint="eastAsia" w:ascii="仿宋" w:hAnsi="仿宋" w:eastAsia="仿宋" w:cs="仿宋"/>
          <w:b/>
          <w:bCs/>
          <w:spacing w:val="24"/>
          <w:sz w:val="30"/>
          <w:highlight w:val="none"/>
        </w:rPr>
      </w:pPr>
    </w:p>
    <w:p>
      <w:pPr>
        <w:pStyle w:val="5"/>
        <w:spacing w:line="300" w:lineRule="auto"/>
        <w:ind w:firstLine="0"/>
        <w:jc w:val="center"/>
        <w:rPr>
          <w:rFonts w:hint="eastAsia" w:ascii="仿宋" w:hAnsi="仿宋" w:eastAsia="仿宋" w:cs="仿宋"/>
          <w:b/>
          <w:bCs/>
          <w:spacing w:val="24"/>
          <w:sz w:val="30"/>
          <w:highlight w:val="none"/>
        </w:rPr>
      </w:pPr>
    </w:p>
    <w:p>
      <w:pPr>
        <w:pStyle w:val="5"/>
        <w:spacing w:line="300" w:lineRule="auto"/>
        <w:ind w:firstLine="0"/>
        <w:jc w:val="center"/>
        <w:rPr>
          <w:rFonts w:hint="eastAsia" w:ascii="仿宋" w:hAnsi="仿宋" w:eastAsia="仿宋" w:cs="仿宋"/>
          <w:b/>
          <w:bCs/>
          <w:spacing w:val="24"/>
          <w:sz w:val="30"/>
          <w:highlight w:val="none"/>
        </w:rPr>
      </w:pPr>
    </w:p>
    <w:p>
      <w:pPr>
        <w:pStyle w:val="5"/>
        <w:spacing w:line="300" w:lineRule="auto"/>
        <w:ind w:firstLine="0"/>
        <w:jc w:val="center"/>
        <w:rPr>
          <w:rFonts w:hint="eastAsia" w:ascii="仿宋" w:hAnsi="仿宋" w:eastAsia="仿宋" w:cs="仿宋"/>
          <w:b/>
          <w:bCs/>
          <w:spacing w:val="24"/>
          <w:sz w:val="30"/>
          <w:highlight w:val="none"/>
        </w:rPr>
      </w:pPr>
    </w:p>
    <w:p>
      <w:pPr>
        <w:pStyle w:val="5"/>
        <w:spacing w:line="300" w:lineRule="auto"/>
        <w:ind w:firstLine="0"/>
        <w:jc w:val="center"/>
        <w:rPr>
          <w:rFonts w:hint="eastAsia" w:ascii="仿宋" w:hAnsi="仿宋" w:eastAsia="仿宋" w:cs="仿宋"/>
          <w:b/>
          <w:bCs/>
          <w:spacing w:val="24"/>
          <w:sz w:val="30"/>
          <w:highlight w:val="none"/>
        </w:rPr>
      </w:pPr>
    </w:p>
    <w:p>
      <w:pPr>
        <w:pStyle w:val="5"/>
        <w:spacing w:line="300" w:lineRule="auto"/>
        <w:ind w:firstLine="0"/>
        <w:jc w:val="center"/>
        <w:rPr>
          <w:rFonts w:hint="eastAsia" w:ascii="仿宋" w:hAnsi="仿宋" w:eastAsia="仿宋" w:cs="仿宋"/>
          <w:b/>
          <w:bCs/>
          <w:spacing w:val="24"/>
          <w:sz w:val="30"/>
          <w:highlight w:val="none"/>
        </w:rPr>
      </w:pPr>
    </w:p>
    <w:p>
      <w:pPr>
        <w:pStyle w:val="5"/>
        <w:spacing w:line="300" w:lineRule="auto"/>
        <w:ind w:firstLine="0"/>
        <w:jc w:val="center"/>
        <w:rPr>
          <w:rFonts w:hint="eastAsia" w:ascii="仿宋" w:hAnsi="仿宋" w:eastAsia="仿宋" w:cs="仿宋"/>
          <w:b/>
          <w:bCs/>
          <w:spacing w:val="24"/>
          <w:sz w:val="30"/>
          <w:highlight w:val="none"/>
        </w:rPr>
      </w:pPr>
    </w:p>
    <w:p>
      <w:pPr>
        <w:pStyle w:val="5"/>
        <w:spacing w:line="300" w:lineRule="auto"/>
        <w:ind w:firstLine="0"/>
        <w:jc w:val="center"/>
        <w:rPr>
          <w:rFonts w:hint="eastAsia" w:ascii="仿宋" w:hAnsi="仿宋" w:eastAsia="仿宋" w:cs="仿宋"/>
          <w:b/>
          <w:bCs/>
          <w:spacing w:val="24"/>
          <w:sz w:val="30"/>
          <w:highlight w:val="none"/>
        </w:rPr>
      </w:pPr>
    </w:p>
    <w:p>
      <w:pPr>
        <w:rPr>
          <w:rFonts w:hint="eastAsia" w:ascii="仿宋" w:hAnsi="仿宋" w:eastAsia="仿宋" w:cs="仿宋"/>
          <w:b/>
          <w:bCs/>
          <w:spacing w:val="24"/>
          <w:sz w:val="30"/>
          <w:highlight w:val="none"/>
        </w:rPr>
      </w:pPr>
    </w:p>
    <w:p>
      <w:pPr>
        <w:pStyle w:val="2"/>
        <w:rPr>
          <w:rFonts w:hint="eastAsia" w:ascii="仿宋" w:hAnsi="仿宋" w:eastAsia="仿宋" w:cs="仿宋"/>
          <w:b/>
          <w:bCs/>
          <w:spacing w:val="24"/>
          <w:sz w:val="30"/>
          <w:highlight w:val="none"/>
        </w:rPr>
      </w:pPr>
    </w:p>
    <w:p>
      <w:pPr>
        <w:pStyle w:val="2"/>
        <w:rPr>
          <w:rFonts w:hint="eastAsia" w:ascii="仿宋" w:hAnsi="仿宋" w:eastAsia="仿宋" w:cs="仿宋"/>
          <w:b/>
          <w:bCs/>
          <w:spacing w:val="24"/>
          <w:sz w:val="30"/>
          <w:highlight w:val="none"/>
        </w:rPr>
      </w:pPr>
    </w:p>
    <w:p>
      <w:pPr>
        <w:pStyle w:val="5"/>
        <w:spacing w:line="300" w:lineRule="auto"/>
        <w:ind w:firstLine="0"/>
        <w:jc w:val="center"/>
        <w:rPr>
          <w:rFonts w:hint="eastAsia" w:ascii="仿宋" w:hAnsi="仿宋" w:eastAsia="仿宋" w:cs="仿宋"/>
          <w:b/>
          <w:bCs/>
          <w:spacing w:val="24"/>
          <w:sz w:val="30"/>
          <w:highlight w:val="none"/>
        </w:rPr>
      </w:pPr>
    </w:p>
    <w:p>
      <w:pPr>
        <w:pStyle w:val="5"/>
        <w:spacing w:line="300" w:lineRule="auto"/>
        <w:ind w:firstLine="0"/>
        <w:jc w:val="center"/>
        <w:rPr>
          <w:rFonts w:hint="eastAsia" w:ascii="仿宋" w:hAnsi="仿宋" w:eastAsia="仿宋" w:cs="仿宋"/>
          <w:b/>
          <w:bCs/>
          <w:spacing w:val="24"/>
          <w:sz w:val="30"/>
          <w:highlight w:val="none"/>
        </w:rPr>
      </w:pPr>
    </w:p>
    <w:p>
      <w:pPr>
        <w:pStyle w:val="5"/>
        <w:spacing w:line="300" w:lineRule="auto"/>
        <w:ind w:firstLine="0"/>
        <w:jc w:val="center"/>
        <w:rPr>
          <w:rFonts w:hint="eastAsia" w:ascii="仿宋" w:hAnsi="仿宋" w:eastAsia="仿宋" w:cs="仿宋"/>
          <w:b/>
          <w:bCs/>
          <w:spacing w:val="24"/>
          <w:sz w:val="30"/>
          <w:highlight w:val="none"/>
        </w:rPr>
      </w:pPr>
    </w:p>
    <w:p>
      <w:pPr>
        <w:pStyle w:val="5"/>
        <w:spacing w:line="300" w:lineRule="auto"/>
        <w:ind w:firstLine="0"/>
        <w:jc w:val="center"/>
        <w:rPr>
          <w:rFonts w:hint="eastAsia" w:ascii="仿宋" w:hAnsi="仿宋" w:eastAsia="仿宋" w:cs="仿宋"/>
          <w:b/>
          <w:bCs/>
          <w:spacing w:val="24"/>
          <w:sz w:val="30"/>
          <w:highlight w:val="none"/>
        </w:rPr>
      </w:pPr>
    </w:p>
    <w:p>
      <w:pPr>
        <w:pStyle w:val="5"/>
        <w:spacing w:line="300" w:lineRule="auto"/>
        <w:ind w:firstLine="0"/>
        <w:jc w:val="center"/>
        <w:rPr>
          <w:rFonts w:hint="eastAsia" w:ascii="仿宋" w:hAnsi="仿宋" w:eastAsia="仿宋" w:cs="仿宋"/>
          <w:b/>
          <w:bCs/>
          <w:spacing w:val="24"/>
          <w:sz w:val="30"/>
          <w:highlight w:val="none"/>
        </w:rPr>
      </w:pPr>
      <w:r>
        <w:rPr>
          <w:rFonts w:hint="eastAsia" w:ascii="仿宋" w:hAnsi="仿宋" w:eastAsia="仿宋" w:cs="仿宋"/>
          <w:b/>
          <w:bCs/>
          <w:spacing w:val="24"/>
          <w:sz w:val="30"/>
          <w:highlight w:val="none"/>
          <w:lang w:val="en-US" w:eastAsia="zh-CN"/>
        </w:rPr>
        <w:t>2.</w:t>
      </w:r>
      <w:r>
        <w:rPr>
          <w:rFonts w:hint="eastAsia" w:ascii="仿宋" w:hAnsi="仿宋" w:eastAsia="仿宋" w:cs="仿宋"/>
          <w:b/>
          <w:bCs/>
          <w:spacing w:val="24"/>
          <w:sz w:val="30"/>
          <w:highlight w:val="none"/>
        </w:rPr>
        <w:t>法定代表人身份证明书</w:t>
      </w:r>
    </w:p>
    <w:p>
      <w:pPr>
        <w:pStyle w:val="5"/>
        <w:spacing w:line="300" w:lineRule="auto"/>
        <w:ind w:firstLine="545" w:firstLineChars="156"/>
        <w:jc w:val="center"/>
        <w:rPr>
          <w:rFonts w:hint="eastAsia" w:ascii="仿宋" w:hAnsi="仿宋" w:eastAsia="仿宋" w:cs="仿宋"/>
          <w:b/>
          <w:bCs/>
          <w:spacing w:val="24"/>
          <w:sz w:val="30"/>
          <w:highlight w:val="none"/>
        </w:rPr>
      </w:pPr>
    </w:p>
    <w:p>
      <w:pPr>
        <w:pStyle w:val="5"/>
        <w:spacing w:line="300" w:lineRule="auto"/>
        <w:ind w:firstLine="545" w:firstLineChars="156"/>
        <w:jc w:val="center"/>
        <w:rPr>
          <w:rFonts w:hint="eastAsia" w:ascii="仿宋" w:hAnsi="仿宋" w:eastAsia="仿宋" w:cs="仿宋"/>
          <w:b/>
          <w:bCs/>
          <w:spacing w:val="24"/>
          <w:sz w:val="30"/>
          <w:highlight w:val="none"/>
        </w:rPr>
      </w:pPr>
    </w:p>
    <w:p>
      <w:pPr>
        <w:pStyle w:val="5"/>
        <w:spacing w:line="480" w:lineRule="auto"/>
        <w:ind w:firstLine="1050" w:firstLineChars="350"/>
        <w:rPr>
          <w:rFonts w:hint="eastAsia" w:ascii="仿宋" w:hAnsi="仿宋" w:eastAsia="仿宋" w:cs="仿宋"/>
          <w:sz w:val="30"/>
          <w:szCs w:val="24"/>
          <w:highlight w:val="none"/>
        </w:rPr>
      </w:pPr>
      <w:r>
        <w:rPr>
          <w:rFonts w:hint="eastAsia" w:ascii="仿宋" w:hAnsi="仿宋" w:eastAsia="仿宋" w:cs="仿宋"/>
          <w:sz w:val="30"/>
          <w:szCs w:val="24"/>
          <w:highlight w:val="none"/>
        </w:rPr>
        <w:t>（姓名）是（单位名称）的法定代表人，身份证号码为。</w:t>
      </w:r>
    </w:p>
    <w:p>
      <w:pPr>
        <w:pStyle w:val="5"/>
        <w:spacing w:line="300" w:lineRule="auto"/>
        <w:ind w:firstLine="468" w:firstLineChars="156"/>
        <w:rPr>
          <w:rFonts w:hint="eastAsia" w:ascii="仿宋" w:hAnsi="仿宋" w:eastAsia="仿宋" w:cs="仿宋"/>
          <w:sz w:val="30"/>
          <w:szCs w:val="24"/>
          <w:highlight w:val="none"/>
        </w:rPr>
      </w:pPr>
    </w:p>
    <w:p>
      <w:pPr>
        <w:pStyle w:val="5"/>
        <w:spacing w:line="300" w:lineRule="auto"/>
        <w:ind w:firstLine="468" w:firstLineChars="156"/>
        <w:rPr>
          <w:rFonts w:hint="eastAsia" w:ascii="仿宋" w:hAnsi="仿宋" w:eastAsia="仿宋" w:cs="仿宋"/>
          <w:sz w:val="30"/>
          <w:szCs w:val="24"/>
          <w:highlight w:val="none"/>
        </w:rPr>
      </w:pPr>
      <w:r>
        <w:rPr>
          <w:rFonts w:hint="eastAsia" w:ascii="仿宋" w:hAnsi="仿宋" w:eastAsia="仿宋" w:cs="仿宋"/>
          <w:sz w:val="30"/>
          <w:szCs w:val="24"/>
          <w:highlight w:val="none"/>
        </w:rPr>
        <w:t xml:space="preserve">    特此证明</w:t>
      </w:r>
    </w:p>
    <w:p>
      <w:pPr>
        <w:pStyle w:val="5"/>
        <w:spacing w:line="300" w:lineRule="auto"/>
        <w:ind w:firstLine="468" w:firstLineChars="156"/>
        <w:rPr>
          <w:rFonts w:hint="eastAsia" w:ascii="仿宋" w:hAnsi="仿宋" w:eastAsia="仿宋" w:cs="仿宋"/>
          <w:sz w:val="30"/>
          <w:szCs w:val="24"/>
          <w:highlight w:val="none"/>
        </w:rPr>
      </w:pPr>
    </w:p>
    <w:p>
      <w:pPr>
        <w:pStyle w:val="5"/>
        <w:spacing w:line="300" w:lineRule="auto"/>
        <w:ind w:firstLine="468" w:firstLineChars="156"/>
        <w:rPr>
          <w:rFonts w:hint="eastAsia" w:ascii="仿宋" w:hAnsi="仿宋" w:eastAsia="仿宋" w:cs="仿宋"/>
          <w:sz w:val="30"/>
          <w:szCs w:val="24"/>
          <w:highlight w:val="none"/>
        </w:rPr>
      </w:pPr>
    </w:p>
    <w:p>
      <w:pPr>
        <w:pStyle w:val="5"/>
        <w:spacing w:line="300" w:lineRule="auto"/>
        <w:ind w:firstLine="468" w:firstLineChars="156"/>
        <w:rPr>
          <w:rFonts w:hint="eastAsia" w:ascii="仿宋" w:hAnsi="仿宋" w:eastAsia="仿宋" w:cs="仿宋"/>
          <w:sz w:val="30"/>
          <w:szCs w:val="24"/>
          <w:highlight w:val="none"/>
        </w:rPr>
      </w:pPr>
      <w:r>
        <w:rPr>
          <w:rFonts w:hint="eastAsia" w:ascii="仿宋" w:hAnsi="仿宋" w:eastAsia="仿宋" w:cs="仿宋"/>
          <w:sz w:val="30"/>
          <w:szCs w:val="24"/>
          <w:highlight w:val="none"/>
        </w:rPr>
        <w:t xml:space="preserve">              供应商全称：（盖章）</w:t>
      </w:r>
    </w:p>
    <w:p>
      <w:pPr>
        <w:pStyle w:val="5"/>
        <w:spacing w:line="300" w:lineRule="auto"/>
        <w:ind w:firstLine="468" w:firstLineChars="156"/>
        <w:rPr>
          <w:rFonts w:hint="eastAsia" w:ascii="仿宋" w:hAnsi="仿宋" w:eastAsia="仿宋" w:cs="仿宋"/>
          <w:sz w:val="30"/>
          <w:szCs w:val="24"/>
          <w:highlight w:val="none"/>
        </w:rPr>
      </w:pPr>
    </w:p>
    <w:p>
      <w:pPr>
        <w:pStyle w:val="5"/>
        <w:spacing w:line="300" w:lineRule="auto"/>
        <w:ind w:firstLine="468" w:firstLineChars="156"/>
        <w:rPr>
          <w:rFonts w:hint="eastAsia" w:ascii="仿宋" w:hAnsi="仿宋" w:eastAsia="仿宋" w:cs="仿宋"/>
          <w:sz w:val="30"/>
          <w:szCs w:val="24"/>
          <w:highlight w:val="none"/>
        </w:rPr>
      </w:pPr>
      <w:r>
        <w:rPr>
          <w:rFonts w:hint="eastAsia" w:ascii="仿宋" w:hAnsi="仿宋" w:eastAsia="仿宋" w:cs="仿宋"/>
          <w:sz w:val="30"/>
          <w:szCs w:val="24"/>
          <w:highlight w:val="none"/>
        </w:rPr>
        <w:t xml:space="preserve">              法定代表人：（签名、盖章）</w:t>
      </w:r>
    </w:p>
    <w:p>
      <w:pPr>
        <w:pStyle w:val="5"/>
        <w:spacing w:line="300" w:lineRule="auto"/>
        <w:ind w:firstLine="468" w:firstLineChars="156"/>
        <w:jc w:val="center"/>
        <w:rPr>
          <w:rFonts w:hint="eastAsia" w:ascii="仿宋" w:hAnsi="仿宋" w:eastAsia="仿宋" w:cs="仿宋"/>
          <w:sz w:val="30"/>
          <w:szCs w:val="24"/>
          <w:highlight w:val="none"/>
        </w:rPr>
      </w:pPr>
    </w:p>
    <w:p>
      <w:pPr>
        <w:pStyle w:val="5"/>
        <w:spacing w:line="300" w:lineRule="auto"/>
        <w:ind w:firstLine="468" w:firstLineChars="156"/>
        <w:rPr>
          <w:rFonts w:hint="eastAsia" w:ascii="仿宋" w:hAnsi="仿宋" w:eastAsia="仿宋" w:cs="仿宋"/>
          <w:sz w:val="30"/>
          <w:szCs w:val="24"/>
          <w:highlight w:val="none"/>
        </w:rPr>
      </w:pPr>
      <w:r>
        <w:rPr>
          <w:rFonts w:hint="eastAsia" w:ascii="仿宋" w:hAnsi="仿宋" w:eastAsia="仿宋" w:cs="仿宋"/>
          <w:sz w:val="30"/>
          <w:szCs w:val="24"/>
          <w:highlight w:val="none"/>
        </w:rPr>
        <w:t xml:space="preserve">              日期：    年   月   日</w:t>
      </w:r>
    </w:p>
    <w:p>
      <w:pPr>
        <w:pStyle w:val="5"/>
        <w:spacing w:line="300" w:lineRule="auto"/>
        <w:ind w:firstLine="468" w:firstLineChars="156"/>
        <w:jc w:val="center"/>
        <w:rPr>
          <w:rFonts w:hint="eastAsia" w:ascii="仿宋" w:hAnsi="仿宋" w:eastAsia="仿宋" w:cs="仿宋"/>
          <w:sz w:val="30"/>
          <w:szCs w:val="24"/>
          <w:highlight w:val="none"/>
        </w:rPr>
      </w:pPr>
    </w:p>
    <w:p>
      <w:pPr>
        <w:pStyle w:val="5"/>
        <w:spacing w:line="300" w:lineRule="auto"/>
        <w:ind w:firstLine="1517" w:firstLineChars="506"/>
        <w:rPr>
          <w:rFonts w:hint="eastAsia" w:ascii="仿宋" w:hAnsi="仿宋" w:eastAsia="仿宋" w:cs="仿宋"/>
          <w:sz w:val="30"/>
          <w:szCs w:val="24"/>
          <w:highlight w:val="none"/>
        </w:rPr>
      </w:pPr>
      <w:r>
        <w:rPr>
          <w:rFonts w:hint="eastAsia" w:ascii="仿宋" w:hAnsi="仿宋" w:eastAsia="仿宋" w:cs="仿宋"/>
          <w:sz w:val="30"/>
          <w:szCs w:val="24"/>
          <w:highlight w:val="none"/>
        </w:rPr>
        <w:t>————————————————————</w:t>
      </w:r>
    </w:p>
    <w:p>
      <w:pPr>
        <w:pStyle w:val="5"/>
        <w:spacing w:line="300" w:lineRule="auto"/>
        <w:ind w:firstLine="468" w:firstLineChars="156"/>
        <w:jc w:val="center"/>
        <w:rPr>
          <w:rFonts w:hint="eastAsia" w:ascii="仿宋" w:hAnsi="仿宋" w:eastAsia="仿宋" w:cs="仿宋"/>
          <w:sz w:val="30"/>
          <w:szCs w:val="24"/>
          <w:highlight w:val="none"/>
        </w:rPr>
      </w:pPr>
    </w:p>
    <w:p>
      <w:pPr>
        <w:pStyle w:val="5"/>
        <w:spacing w:line="300" w:lineRule="auto"/>
        <w:ind w:firstLine="468" w:firstLineChars="156"/>
        <w:jc w:val="center"/>
        <w:rPr>
          <w:rFonts w:hint="eastAsia" w:ascii="仿宋" w:hAnsi="仿宋" w:eastAsia="仿宋" w:cs="仿宋"/>
          <w:sz w:val="30"/>
          <w:szCs w:val="24"/>
          <w:highlight w:val="none"/>
        </w:rPr>
      </w:pPr>
    </w:p>
    <w:p>
      <w:pPr>
        <w:pStyle w:val="5"/>
        <w:spacing w:line="300" w:lineRule="auto"/>
        <w:ind w:firstLine="468" w:firstLineChars="156"/>
        <w:jc w:val="center"/>
        <w:rPr>
          <w:rFonts w:hint="eastAsia" w:ascii="仿宋" w:hAnsi="仿宋" w:eastAsia="仿宋" w:cs="仿宋"/>
          <w:sz w:val="30"/>
          <w:szCs w:val="24"/>
          <w:highlight w:val="none"/>
        </w:rPr>
      </w:pPr>
    </w:p>
    <w:p>
      <w:pPr>
        <w:spacing w:line="300" w:lineRule="auto"/>
        <w:jc w:val="center"/>
        <w:rPr>
          <w:rFonts w:hint="eastAsia" w:ascii="仿宋" w:hAnsi="仿宋" w:eastAsia="仿宋" w:cs="仿宋"/>
          <w:sz w:val="30"/>
          <w:highlight w:val="none"/>
        </w:rPr>
      </w:pPr>
      <w:r>
        <w:rPr>
          <w:rFonts w:hint="eastAsia" w:ascii="仿宋" w:hAnsi="仿宋" w:eastAsia="仿宋" w:cs="仿宋"/>
          <w:sz w:val="30"/>
          <w:highlight w:val="none"/>
        </w:rPr>
        <w:t>有效身份证明复印件粘贴处</w:t>
      </w:r>
    </w:p>
    <w:p>
      <w:pPr>
        <w:spacing w:line="300" w:lineRule="auto"/>
        <w:rPr>
          <w:rFonts w:hint="eastAsia" w:ascii="仿宋" w:hAnsi="仿宋" w:eastAsia="仿宋" w:cs="仿宋"/>
          <w:sz w:val="30"/>
          <w:highlight w:val="none"/>
        </w:rPr>
      </w:pPr>
    </w:p>
    <w:p>
      <w:pPr>
        <w:spacing w:line="300" w:lineRule="auto"/>
        <w:rPr>
          <w:rFonts w:hint="eastAsia" w:ascii="仿宋" w:hAnsi="仿宋" w:eastAsia="仿宋" w:cs="仿宋"/>
          <w:sz w:val="30"/>
          <w:highlight w:val="none"/>
        </w:rPr>
      </w:pPr>
    </w:p>
    <w:p>
      <w:pPr>
        <w:widowControl/>
        <w:jc w:val="left"/>
        <w:rPr>
          <w:rFonts w:hint="eastAsia" w:ascii="仿宋" w:hAnsi="仿宋" w:eastAsia="仿宋" w:cs="仿宋"/>
          <w:sz w:val="30"/>
          <w:highlight w:val="none"/>
        </w:rPr>
      </w:pPr>
    </w:p>
    <w:p>
      <w:pPr>
        <w:spacing w:line="300" w:lineRule="auto"/>
        <w:rPr>
          <w:rFonts w:hint="eastAsia" w:ascii="仿宋" w:hAnsi="仿宋" w:eastAsia="仿宋" w:cs="仿宋"/>
          <w:sz w:val="30"/>
          <w:highlight w:val="none"/>
        </w:rPr>
      </w:pPr>
    </w:p>
    <w:p>
      <w:pPr>
        <w:pStyle w:val="5"/>
        <w:spacing w:line="300" w:lineRule="auto"/>
        <w:ind w:firstLine="0"/>
        <w:jc w:val="center"/>
        <w:rPr>
          <w:rFonts w:hint="eastAsia" w:ascii="仿宋" w:hAnsi="仿宋" w:eastAsia="仿宋" w:cs="仿宋"/>
          <w:b/>
          <w:bCs/>
          <w:spacing w:val="24"/>
          <w:sz w:val="30"/>
          <w:highlight w:val="none"/>
        </w:rPr>
      </w:pPr>
      <w:r>
        <w:rPr>
          <w:rFonts w:hint="eastAsia" w:ascii="仿宋" w:hAnsi="仿宋" w:eastAsia="仿宋" w:cs="仿宋"/>
          <w:b/>
          <w:bCs/>
          <w:spacing w:val="24"/>
          <w:sz w:val="30"/>
          <w:highlight w:val="none"/>
          <w:lang w:val="en-US" w:eastAsia="zh-CN"/>
        </w:rPr>
        <w:t>3</w:t>
      </w:r>
      <w:r>
        <w:rPr>
          <w:rFonts w:hint="eastAsia" w:ascii="仿宋" w:hAnsi="仿宋" w:eastAsia="仿宋" w:cs="仿宋"/>
          <w:b/>
          <w:bCs/>
          <w:spacing w:val="24"/>
          <w:sz w:val="30"/>
          <w:highlight w:val="none"/>
        </w:rPr>
        <w:t>.法定代表人授权委托书</w:t>
      </w:r>
    </w:p>
    <w:p>
      <w:pPr>
        <w:spacing w:line="300" w:lineRule="auto"/>
        <w:ind w:firstLine="600" w:firstLineChars="200"/>
        <w:rPr>
          <w:rFonts w:hint="eastAsia" w:ascii="仿宋" w:hAnsi="仿宋" w:eastAsia="仿宋" w:cs="仿宋"/>
          <w:sz w:val="30"/>
          <w:highlight w:val="none"/>
        </w:rPr>
      </w:pPr>
    </w:p>
    <w:p>
      <w:pPr>
        <w:spacing w:line="360" w:lineRule="auto"/>
        <w:ind w:firstLine="600" w:firstLineChars="200"/>
        <w:jc w:val="left"/>
        <w:rPr>
          <w:rFonts w:hint="eastAsia" w:ascii="仿宋" w:hAnsi="仿宋" w:eastAsia="仿宋" w:cs="仿宋"/>
          <w:sz w:val="30"/>
          <w:highlight w:val="none"/>
        </w:rPr>
      </w:pPr>
      <w:r>
        <w:rPr>
          <w:rFonts w:hint="eastAsia" w:ascii="仿宋" w:hAnsi="仿宋" w:eastAsia="仿宋" w:cs="仿宋"/>
          <w:sz w:val="30"/>
          <w:highlight w:val="none"/>
        </w:rPr>
        <w:t>本授权委托书声明，我（姓名）系（供应商名称）的法定代表人，现授权委托（单位名称）的（姓名）为我单位代理人，以本单位的名义参加</w:t>
      </w:r>
      <w:r>
        <w:rPr>
          <w:rFonts w:hint="eastAsia" w:ascii="仿宋" w:hAnsi="仿宋" w:eastAsia="仿宋" w:cs="仿宋"/>
          <w:sz w:val="30"/>
          <w:highlight w:val="none"/>
          <w:lang w:val="en-US" w:eastAsia="zh-CN"/>
        </w:rPr>
        <w:t>湖州南浔城投城市建设集团有限公司</w:t>
      </w:r>
      <w:r>
        <w:rPr>
          <w:rFonts w:hint="eastAsia" w:ascii="仿宋" w:hAnsi="仿宋" w:eastAsia="仿宋" w:cs="仿宋"/>
          <w:sz w:val="30"/>
          <w:highlight w:val="none"/>
        </w:rPr>
        <w:t>的</w:t>
      </w:r>
      <w:r>
        <w:rPr>
          <w:rFonts w:hint="eastAsia" w:ascii="仿宋" w:hAnsi="仿宋" w:eastAsia="仿宋" w:cs="仿宋"/>
          <w:sz w:val="30"/>
          <w:highlight w:val="none"/>
          <w:u w:val="single"/>
        </w:rPr>
        <w:t xml:space="preserve">  项目</w:t>
      </w:r>
      <w:r>
        <w:rPr>
          <w:rFonts w:hint="eastAsia" w:ascii="仿宋" w:hAnsi="仿宋" w:eastAsia="仿宋" w:cs="仿宋"/>
          <w:sz w:val="30"/>
          <w:highlight w:val="none"/>
        </w:rPr>
        <w:t>的询价活动。被授权人在商务、技术、价格及合同条款中所签署的一切文件和处理与之有关的一切事务，我均予以承认。</w:t>
      </w:r>
    </w:p>
    <w:p>
      <w:pPr>
        <w:spacing w:line="360" w:lineRule="auto"/>
        <w:ind w:firstLine="600" w:firstLineChars="200"/>
        <w:rPr>
          <w:rFonts w:hint="eastAsia" w:ascii="仿宋" w:hAnsi="仿宋" w:eastAsia="仿宋" w:cs="仿宋"/>
          <w:sz w:val="30"/>
          <w:highlight w:val="none"/>
        </w:rPr>
      </w:pPr>
      <w:r>
        <w:rPr>
          <w:rFonts w:hint="eastAsia" w:ascii="仿宋" w:hAnsi="仿宋" w:eastAsia="仿宋" w:cs="仿宋"/>
          <w:sz w:val="30"/>
          <w:highlight w:val="none"/>
        </w:rPr>
        <w:t>被授权人无转委托权，特此委托。</w:t>
      </w:r>
    </w:p>
    <w:p>
      <w:pPr>
        <w:spacing w:after="156" w:line="300" w:lineRule="auto"/>
        <w:rPr>
          <w:rFonts w:hint="eastAsia" w:ascii="仿宋" w:hAnsi="仿宋" w:eastAsia="仿宋" w:cs="仿宋"/>
          <w:b/>
          <w:sz w:val="30"/>
          <w:highlight w:val="none"/>
        </w:rPr>
      </w:pPr>
    </w:p>
    <w:p>
      <w:pPr>
        <w:spacing w:line="360" w:lineRule="auto"/>
        <w:ind w:left="2699"/>
        <w:rPr>
          <w:rFonts w:hint="eastAsia" w:ascii="仿宋" w:hAnsi="仿宋" w:eastAsia="仿宋" w:cs="仿宋"/>
          <w:sz w:val="30"/>
          <w:highlight w:val="none"/>
          <w:u w:val="single"/>
        </w:rPr>
      </w:pPr>
      <w:r>
        <w:rPr>
          <w:rFonts w:hint="eastAsia" w:ascii="仿宋" w:hAnsi="仿宋" w:eastAsia="仿宋" w:cs="仿宋"/>
          <w:sz w:val="30"/>
          <w:highlight w:val="none"/>
        </w:rPr>
        <w:t>授权代理人：（签字）</w:t>
      </w:r>
    </w:p>
    <w:p>
      <w:pPr>
        <w:spacing w:line="360" w:lineRule="auto"/>
        <w:ind w:left="2699"/>
        <w:rPr>
          <w:rFonts w:hint="eastAsia" w:ascii="仿宋" w:hAnsi="仿宋" w:eastAsia="仿宋" w:cs="仿宋"/>
          <w:sz w:val="30"/>
          <w:highlight w:val="none"/>
          <w:u w:val="single"/>
        </w:rPr>
      </w:pPr>
      <w:r>
        <w:rPr>
          <w:rFonts w:hint="eastAsia" w:ascii="仿宋" w:hAnsi="仿宋" w:eastAsia="仿宋" w:cs="仿宋"/>
          <w:sz w:val="30"/>
          <w:highlight w:val="none"/>
        </w:rPr>
        <w:t>身份证号码：</w:t>
      </w:r>
    </w:p>
    <w:p>
      <w:pPr>
        <w:spacing w:line="360" w:lineRule="auto"/>
        <w:ind w:left="2699"/>
        <w:rPr>
          <w:rFonts w:hint="eastAsia" w:ascii="仿宋" w:hAnsi="仿宋" w:eastAsia="仿宋" w:cs="仿宋"/>
          <w:sz w:val="30"/>
          <w:highlight w:val="none"/>
          <w:u w:val="single"/>
        </w:rPr>
      </w:pPr>
      <w:r>
        <w:rPr>
          <w:rFonts w:hint="eastAsia" w:ascii="仿宋" w:hAnsi="仿宋" w:eastAsia="仿宋" w:cs="仿宋"/>
          <w:sz w:val="30"/>
          <w:highlight w:val="none"/>
        </w:rPr>
        <w:t>职务：</w:t>
      </w:r>
    </w:p>
    <w:p>
      <w:pPr>
        <w:spacing w:line="360" w:lineRule="auto"/>
        <w:ind w:left="2699"/>
        <w:rPr>
          <w:rFonts w:hint="eastAsia" w:ascii="仿宋" w:hAnsi="仿宋" w:eastAsia="仿宋" w:cs="仿宋"/>
          <w:sz w:val="30"/>
          <w:highlight w:val="none"/>
        </w:rPr>
      </w:pPr>
      <w:r>
        <w:rPr>
          <w:rFonts w:hint="eastAsia" w:ascii="仿宋" w:hAnsi="仿宋" w:eastAsia="仿宋" w:cs="仿宋"/>
          <w:sz w:val="30"/>
          <w:highlight w:val="none"/>
        </w:rPr>
        <w:t>供应商全称：（盖章）</w:t>
      </w:r>
    </w:p>
    <w:p>
      <w:pPr>
        <w:spacing w:line="360" w:lineRule="auto"/>
        <w:jc w:val="center"/>
        <w:rPr>
          <w:rFonts w:hint="eastAsia" w:ascii="仿宋" w:hAnsi="仿宋" w:eastAsia="仿宋" w:cs="仿宋"/>
          <w:sz w:val="30"/>
          <w:highlight w:val="none"/>
          <w:u w:val="single"/>
        </w:rPr>
      </w:pPr>
      <w:r>
        <w:rPr>
          <w:rFonts w:hint="eastAsia" w:ascii="仿宋" w:hAnsi="仿宋" w:eastAsia="仿宋" w:cs="仿宋"/>
          <w:sz w:val="30"/>
          <w:highlight w:val="none"/>
        </w:rPr>
        <w:t>法定代表人：（签字或盖章）</w:t>
      </w:r>
    </w:p>
    <w:p>
      <w:pPr>
        <w:spacing w:line="300" w:lineRule="auto"/>
        <w:jc w:val="center"/>
        <w:rPr>
          <w:rFonts w:hint="eastAsia" w:ascii="仿宋" w:hAnsi="仿宋" w:eastAsia="仿宋" w:cs="仿宋"/>
          <w:sz w:val="30"/>
          <w:highlight w:val="none"/>
          <w:u w:val="single"/>
        </w:rPr>
      </w:pPr>
    </w:p>
    <w:p>
      <w:pPr>
        <w:pStyle w:val="5"/>
        <w:spacing w:line="300" w:lineRule="auto"/>
        <w:ind w:firstLine="468" w:firstLineChars="156"/>
        <w:jc w:val="center"/>
        <w:rPr>
          <w:rFonts w:hint="eastAsia" w:ascii="仿宋" w:hAnsi="仿宋" w:eastAsia="仿宋" w:cs="仿宋"/>
          <w:sz w:val="30"/>
          <w:szCs w:val="24"/>
          <w:highlight w:val="none"/>
        </w:rPr>
      </w:pPr>
    </w:p>
    <w:p>
      <w:pPr>
        <w:pStyle w:val="5"/>
        <w:spacing w:line="300" w:lineRule="auto"/>
        <w:ind w:firstLine="468" w:firstLineChars="156"/>
        <w:rPr>
          <w:rFonts w:hint="eastAsia" w:ascii="仿宋" w:hAnsi="仿宋" w:eastAsia="仿宋" w:cs="仿宋"/>
          <w:sz w:val="30"/>
          <w:szCs w:val="24"/>
          <w:highlight w:val="none"/>
        </w:rPr>
      </w:pPr>
      <w:r>
        <w:rPr>
          <w:rFonts w:hint="eastAsia" w:ascii="仿宋" w:hAnsi="仿宋" w:eastAsia="仿宋" w:cs="仿宋"/>
          <w:sz w:val="30"/>
          <w:szCs w:val="24"/>
          <w:highlight w:val="none"/>
        </w:rPr>
        <w:t>—————————————————————————</w:t>
      </w:r>
    </w:p>
    <w:p>
      <w:pPr>
        <w:pStyle w:val="5"/>
        <w:spacing w:line="300" w:lineRule="auto"/>
        <w:ind w:firstLine="468" w:firstLineChars="156"/>
        <w:jc w:val="center"/>
        <w:rPr>
          <w:rFonts w:hint="eastAsia" w:ascii="仿宋" w:hAnsi="仿宋" w:eastAsia="仿宋" w:cs="仿宋"/>
          <w:sz w:val="30"/>
          <w:szCs w:val="24"/>
          <w:highlight w:val="none"/>
        </w:rPr>
      </w:pPr>
    </w:p>
    <w:p>
      <w:pPr>
        <w:pStyle w:val="5"/>
        <w:spacing w:line="300" w:lineRule="auto"/>
        <w:ind w:firstLine="468" w:firstLineChars="156"/>
        <w:jc w:val="center"/>
        <w:rPr>
          <w:rFonts w:hint="eastAsia" w:ascii="仿宋" w:hAnsi="仿宋" w:eastAsia="仿宋" w:cs="仿宋"/>
          <w:sz w:val="30"/>
          <w:szCs w:val="24"/>
          <w:highlight w:val="none"/>
        </w:rPr>
      </w:pPr>
    </w:p>
    <w:p>
      <w:pPr>
        <w:pStyle w:val="5"/>
        <w:spacing w:line="300" w:lineRule="auto"/>
        <w:ind w:firstLine="468" w:firstLineChars="156"/>
        <w:jc w:val="center"/>
        <w:rPr>
          <w:rFonts w:hint="eastAsia" w:ascii="仿宋" w:hAnsi="仿宋" w:eastAsia="仿宋" w:cs="仿宋"/>
          <w:sz w:val="30"/>
          <w:szCs w:val="24"/>
          <w:highlight w:val="none"/>
        </w:rPr>
      </w:pPr>
      <w:r>
        <w:rPr>
          <w:rFonts w:hint="eastAsia" w:ascii="仿宋" w:hAnsi="仿宋" w:eastAsia="仿宋" w:cs="仿宋"/>
          <w:sz w:val="30"/>
          <w:highlight w:val="none"/>
        </w:rPr>
        <w:t>授权代理人有效</w:t>
      </w:r>
      <w:r>
        <w:rPr>
          <w:rFonts w:hint="eastAsia" w:ascii="仿宋" w:hAnsi="仿宋" w:eastAsia="仿宋" w:cs="仿宋"/>
          <w:sz w:val="30"/>
          <w:szCs w:val="24"/>
          <w:highlight w:val="none"/>
        </w:rPr>
        <w:t>身份证明复印件粘贴处</w:t>
      </w:r>
    </w:p>
    <w:p>
      <w:pPr>
        <w:pStyle w:val="5"/>
        <w:spacing w:line="300" w:lineRule="auto"/>
        <w:ind w:firstLine="470" w:firstLineChars="156"/>
        <w:jc w:val="center"/>
        <w:rPr>
          <w:rFonts w:hint="default" w:ascii="仿宋" w:hAnsi="仿宋" w:eastAsia="仿宋" w:cs="仿宋"/>
          <w:b/>
          <w:bCs/>
          <w:kern w:val="2"/>
          <w:sz w:val="30"/>
          <w:highlight w:val="none"/>
          <w:lang w:val="en-US" w:eastAsia="zh-CN"/>
        </w:rPr>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Style w:val="15"/>
      </w:rPr>
    </w:pPr>
    <w:r>
      <w:rPr>
        <w:rStyle w:val="15"/>
        <w:rFonts w:hint="eastAsia"/>
      </w:rPr>
      <w:t>第</w:t>
    </w:r>
    <w:r>
      <w:fldChar w:fldCharType="begin"/>
    </w:r>
    <w:r>
      <w:rPr>
        <w:rStyle w:val="15"/>
      </w:rPr>
      <w:instrText xml:space="preserve">PAGE  </w:instrText>
    </w:r>
    <w:r>
      <w:fldChar w:fldCharType="separate"/>
    </w:r>
    <w:r>
      <w:rPr>
        <w:rStyle w:val="15"/>
      </w:rPr>
      <w:t>20</w:t>
    </w:r>
    <w:r>
      <w:fldChar w:fldCharType="end"/>
    </w:r>
    <w:r>
      <w:rPr>
        <w:rStyle w:val="15"/>
        <w:rFonts w:hint="eastAsia"/>
      </w:rPr>
      <w:t>页，共</w:t>
    </w:r>
    <w:r>
      <w:fldChar w:fldCharType="begin"/>
    </w:r>
    <w:r>
      <w:rPr>
        <w:rStyle w:val="15"/>
      </w:rPr>
      <w:instrText xml:space="preserve"> NUMPAGES </w:instrText>
    </w:r>
    <w:r>
      <w:fldChar w:fldCharType="separate"/>
    </w:r>
    <w:r>
      <w:rPr>
        <w:rStyle w:val="15"/>
      </w:rPr>
      <w:t>20</w:t>
    </w:r>
    <w:r>
      <w:fldChar w:fldCharType="end"/>
    </w:r>
    <w:r>
      <w:rPr>
        <w:rStyle w:val="15"/>
        <w:rFonts w:hint="eastAsia"/>
      </w:rPr>
      <w:t>页</w: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611840"/>
    <w:multiLevelType w:val="singleLevel"/>
    <w:tmpl w:val="F2611840"/>
    <w:lvl w:ilvl="0" w:tentative="0">
      <w:start w:val="1"/>
      <w:numFmt w:val="ideographTraditional"/>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zZGE3YmIxMjFlNzA0OWE2ZWI3OWU5YzRhNzljMDQifQ=="/>
  </w:docVars>
  <w:rsids>
    <w:rsidRoot w:val="00000000"/>
    <w:rsid w:val="06F65A9B"/>
    <w:rsid w:val="12146BB0"/>
    <w:rsid w:val="12C81DAF"/>
    <w:rsid w:val="16777BD5"/>
    <w:rsid w:val="16E66D1F"/>
    <w:rsid w:val="181565E3"/>
    <w:rsid w:val="2AA94975"/>
    <w:rsid w:val="2D0C791F"/>
    <w:rsid w:val="2F7470EF"/>
    <w:rsid w:val="32FE6C00"/>
    <w:rsid w:val="33AB0665"/>
    <w:rsid w:val="48A61450"/>
    <w:rsid w:val="49D37593"/>
    <w:rsid w:val="508D3243"/>
    <w:rsid w:val="55522C02"/>
    <w:rsid w:val="6A597738"/>
    <w:rsid w:val="75840EEC"/>
    <w:rsid w:val="7B311871"/>
    <w:rsid w:val="7C9A1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outlineLvl w:val="0"/>
    </w:pPr>
    <w:rPr>
      <w:rFonts w:ascii="宋体" w:hAnsi="宋体"/>
      <w:b/>
      <w:sz w:val="28"/>
    </w:rPr>
  </w:style>
  <w:style w:type="paragraph" w:styleId="4">
    <w:name w:val="heading 2"/>
    <w:basedOn w:val="1"/>
    <w:next w:val="1"/>
    <w:qFormat/>
    <w:uiPriority w:val="0"/>
    <w:pPr>
      <w:keepNext/>
      <w:spacing w:line="480" w:lineRule="exact"/>
      <w:outlineLvl w:val="1"/>
    </w:pPr>
    <w:rPr>
      <w:rFonts w:ascii="仿宋_GB2312" w:hAnsi="宋体" w:eastAsia="仿宋_GB2312"/>
      <w:bCs/>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_Style 1"/>
    <w:qFormat/>
    <w:uiPriority w:val="0"/>
    <w:rPr>
      <w:rFonts w:ascii="Times New Roman" w:hAnsi="Times New Roman" w:eastAsia="宋体" w:cs="Times New Roman"/>
      <w:kern w:val="2"/>
      <w:sz w:val="28"/>
      <w:szCs w:val="22"/>
      <w:lang w:val="en-US" w:eastAsia="zh-CN" w:bidi="ar-SA"/>
    </w:rPr>
  </w:style>
  <w:style w:type="paragraph" w:styleId="5">
    <w:name w:val="Normal Indent"/>
    <w:basedOn w:val="1"/>
    <w:next w:val="1"/>
    <w:qFormat/>
    <w:uiPriority w:val="0"/>
    <w:pPr>
      <w:ind w:firstLine="420"/>
    </w:pPr>
    <w:rPr>
      <w:szCs w:val="22"/>
    </w:rPr>
  </w:style>
  <w:style w:type="paragraph" w:styleId="6">
    <w:name w:val="Plain Text"/>
    <w:basedOn w:val="1"/>
    <w:next w:val="7"/>
    <w:qFormat/>
    <w:uiPriority w:val="0"/>
    <w:pPr>
      <w:spacing w:beforeLines="50" w:afterLines="50" w:line="400" w:lineRule="exact"/>
    </w:pPr>
    <w:rPr>
      <w:rFonts w:ascii="宋体" w:hAnsi="Courier New"/>
      <w:sz w:val="24"/>
    </w:rPr>
  </w:style>
  <w:style w:type="paragraph" w:customStyle="1" w:styleId="7">
    <w:name w:val="密级编号"/>
    <w:basedOn w:val="1"/>
    <w:next w:val="5"/>
    <w:qFormat/>
    <w:uiPriority w:val="0"/>
    <w:pPr>
      <w:widowControl w:val="0"/>
      <w:autoSpaceDE/>
      <w:autoSpaceDN/>
      <w:spacing w:before="0" w:after="0" w:line="240" w:lineRule="auto"/>
      <w:ind w:left="0" w:firstLine="0"/>
      <w:jc w:val="center"/>
    </w:pPr>
    <w:rPr>
      <w:rFonts w:ascii="仿宋_GB2312" w:eastAsia="仿宋_GB2312"/>
      <w:sz w:val="24"/>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widowControl/>
      <w:jc w:val="center"/>
    </w:pPr>
    <w:rPr>
      <w:rFonts w:ascii="黑体" w:eastAsia="黑体"/>
      <w:b/>
      <w:kern w:val="0"/>
      <w:sz w:val="52"/>
      <w:szCs w:val="20"/>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basedOn w:val="14"/>
    <w:unhideWhenUsed/>
    <w:qFormat/>
    <w:uiPriority w:val="99"/>
    <w:rPr>
      <w:color w:val="0563C1" w:themeColor="hyperlink"/>
      <w:u w:val="single"/>
      <w14:textFill>
        <w14:solidFill>
          <w14:schemeClr w14:val="hlink"/>
        </w14:solidFill>
      </w14:textFill>
    </w:rPr>
  </w:style>
  <w:style w:type="paragraph" w:customStyle="1" w:styleId="17">
    <w:name w:val="Normal Indent"/>
    <w:basedOn w:val="1"/>
    <w:qFormat/>
    <w:uiPriority w:val="0"/>
    <w:pPr>
      <w:ind w:firstLine="420"/>
    </w:pPr>
    <w:rPr>
      <w:szCs w:val="20"/>
    </w:rPr>
  </w:style>
  <w:style w:type="paragraph" w:customStyle="1" w:styleId="18">
    <w:name w:val="Plain Text"/>
    <w:basedOn w:val="1"/>
    <w:qFormat/>
    <w:uiPriority w:val="0"/>
    <w:pPr>
      <w:spacing w:before="156" w:beforeLines="50" w:after="156" w:afterLines="50" w:line="400" w:lineRule="exact"/>
    </w:pPr>
    <w:rPr>
      <w:rFonts w:ascii="宋体" w:hAnsi="Courier New"/>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8311</Words>
  <Characters>8532</Characters>
  <Lines>0</Lines>
  <Paragraphs>0</Paragraphs>
  <TotalTime>109</TotalTime>
  <ScaleCrop>false</ScaleCrop>
  <LinksUpToDate>false</LinksUpToDate>
  <CharactersWithSpaces>9062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2023-07-20T01:25:00Z</dcterms:created>
  <dc:creator>Administrator</dc:creator>
  <cp:lastModifiedBy>Administrator</cp:lastModifiedBy>
  <cp:lastPrinted>2023-09-07T07:32:00Z</cp:lastPrinted>
  <dcterms:modified xsi:type="dcterms:W3CDTF">2023-09-16T08:24:27Z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35ADB80D520A4B9EAB1C7DBB3E8C5E50_13</vt:lpwstr>
  </property>
</Properties>
</file>