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 w:hAnsi="仿宋" w:eastAsia="仿宋"/>
          <w:sz w:val="32"/>
          <w:szCs w:val="32"/>
        </w:rPr>
      </w:pPr>
      <w:r>
        <w:rPr>
          <w:rFonts w:hint="eastAsia" w:ascii="仿宋" w:hAnsi="仿宋" w:eastAsia="仿宋"/>
          <w:b/>
          <w:sz w:val="44"/>
          <w:szCs w:val="44"/>
          <w:u w:val="single"/>
        </w:rPr>
        <w:t xml:space="preserve">          </w:t>
      </w:r>
      <w:r>
        <w:rPr>
          <w:rFonts w:hint="eastAsia" w:ascii="仿宋" w:hAnsi="仿宋" w:eastAsia="仿宋"/>
          <w:b/>
          <w:sz w:val="44"/>
          <w:szCs w:val="44"/>
        </w:rPr>
        <w:t>有限公司</w:t>
      </w:r>
    </w:p>
    <w:p>
      <w:pPr>
        <w:widowControl/>
        <w:jc w:val="center"/>
        <w:rPr>
          <w:rFonts w:ascii="仿宋" w:hAnsi="仿宋" w:eastAsia="仿宋"/>
          <w:b/>
          <w:sz w:val="44"/>
          <w:szCs w:val="44"/>
        </w:rPr>
      </w:pPr>
      <w:r>
        <w:rPr>
          <w:rFonts w:hint="eastAsia" w:ascii="仿宋" w:hAnsi="仿宋" w:eastAsia="仿宋"/>
          <w:b/>
          <w:sz w:val="44"/>
          <w:szCs w:val="44"/>
        </w:rPr>
        <w:t>材料报价单</w:t>
      </w:r>
    </w:p>
    <w:p>
      <w:pPr>
        <w:widowControl/>
        <w:rPr>
          <w:rFonts w:ascii="仿宋" w:hAnsi="仿宋" w:eastAsia="仿宋"/>
          <w:b/>
          <w:sz w:val="22"/>
          <w:szCs w:val="22"/>
        </w:rPr>
      </w:pPr>
      <w:r>
        <w:rPr>
          <w:rFonts w:hint="eastAsia" w:ascii="仿宋" w:hAnsi="仿宋" w:eastAsia="仿宋"/>
          <w:b/>
          <w:sz w:val="22"/>
          <w:szCs w:val="22"/>
        </w:rPr>
        <w:t>报价/投标单位（盖章）：                                                                                   日期：**年**月**日</w:t>
      </w:r>
    </w:p>
    <w:tbl>
      <w:tblPr>
        <w:tblStyle w:val="4"/>
        <w:tblpPr w:leftFromText="180" w:rightFromText="180" w:vertAnchor="text" w:tblpX="1" w:tblpY="1"/>
        <w:tblOverlap w:val="never"/>
        <w:tblW w:w="14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524"/>
        <w:gridCol w:w="5245"/>
        <w:gridCol w:w="741"/>
        <w:gridCol w:w="1356"/>
        <w:gridCol w:w="696"/>
        <w:gridCol w:w="696"/>
        <w:gridCol w:w="117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6" w:type="dxa"/>
            <w:shd w:val="clear" w:color="auto" w:fill="auto"/>
            <w:vAlign w:val="center"/>
          </w:tcPr>
          <w:p>
            <w:pPr>
              <w:widowControl/>
              <w:jc w:val="center"/>
              <w:rPr>
                <w:rFonts w:ascii="宋体" w:hAnsiTheme="minorHAnsi" w:eastAsiaTheme="minorEastAsia" w:cstheme="minorBidi"/>
                <w:sz w:val="24"/>
              </w:rPr>
            </w:pPr>
            <w:r>
              <w:rPr>
                <w:rFonts w:hint="eastAsia" w:ascii="宋体" w:hAnsiTheme="minorHAnsi" w:eastAsiaTheme="minorEastAsia" w:cstheme="minorBidi"/>
                <w:sz w:val="24"/>
              </w:rPr>
              <w:t>序号</w:t>
            </w:r>
          </w:p>
        </w:tc>
        <w:tc>
          <w:tcPr>
            <w:tcW w:w="1524" w:type="dxa"/>
            <w:shd w:val="clear" w:color="auto" w:fill="auto"/>
            <w:vAlign w:val="center"/>
          </w:tcPr>
          <w:p>
            <w:pPr>
              <w:widowControl/>
              <w:jc w:val="center"/>
              <w:rPr>
                <w:rFonts w:ascii="宋体" w:hAnsiTheme="minorHAnsi" w:eastAsiaTheme="minorEastAsia" w:cstheme="minorBidi"/>
                <w:sz w:val="24"/>
              </w:rPr>
            </w:pPr>
            <w:r>
              <w:rPr>
                <w:rFonts w:hint="eastAsia" w:ascii="宋体" w:hAnsiTheme="minorHAnsi" w:eastAsiaTheme="minorEastAsia" w:cstheme="minorBidi"/>
                <w:sz w:val="24"/>
              </w:rPr>
              <w:t>材料名称</w:t>
            </w:r>
          </w:p>
        </w:tc>
        <w:tc>
          <w:tcPr>
            <w:tcW w:w="5245" w:type="dxa"/>
            <w:shd w:val="clear" w:color="auto" w:fill="auto"/>
            <w:vAlign w:val="center"/>
          </w:tcPr>
          <w:p>
            <w:pPr>
              <w:widowControl/>
              <w:jc w:val="center"/>
              <w:rPr>
                <w:rFonts w:ascii="宋体" w:hAnsiTheme="minorHAnsi" w:eastAsiaTheme="minorEastAsia" w:cstheme="minorBidi"/>
                <w:sz w:val="24"/>
              </w:rPr>
            </w:pPr>
            <w:r>
              <w:rPr>
                <w:rFonts w:hint="eastAsia" w:ascii="宋体" w:hAnsiTheme="minorHAnsi" w:eastAsiaTheme="minorEastAsia" w:cstheme="minorBidi"/>
                <w:sz w:val="24"/>
              </w:rPr>
              <w:t>参数</w:t>
            </w:r>
          </w:p>
        </w:tc>
        <w:tc>
          <w:tcPr>
            <w:tcW w:w="741" w:type="dxa"/>
            <w:shd w:val="clear" w:color="auto" w:fill="auto"/>
            <w:vAlign w:val="center"/>
          </w:tcPr>
          <w:p>
            <w:pPr>
              <w:widowControl/>
              <w:jc w:val="center"/>
              <w:rPr>
                <w:rFonts w:ascii="宋体" w:hAnsiTheme="minorHAnsi" w:eastAsiaTheme="minorEastAsia" w:cstheme="minorBidi"/>
                <w:sz w:val="24"/>
              </w:rPr>
            </w:pPr>
            <w:r>
              <w:rPr>
                <w:rFonts w:hint="eastAsia" w:ascii="宋体" w:hAnsiTheme="minorHAnsi" w:eastAsiaTheme="minorEastAsia" w:cstheme="minorBidi"/>
                <w:sz w:val="24"/>
              </w:rPr>
              <w:t>品牌</w:t>
            </w:r>
          </w:p>
        </w:tc>
        <w:tc>
          <w:tcPr>
            <w:tcW w:w="1356" w:type="dxa"/>
            <w:shd w:val="clear" w:color="auto" w:fill="auto"/>
            <w:vAlign w:val="center"/>
          </w:tcPr>
          <w:p>
            <w:pPr>
              <w:widowControl/>
              <w:jc w:val="center"/>
              <w:rPr>
                <w:rFonts w:ascii="宋体" w:hAnsiTheme="minorHAnsi" w:eastAsiaTheme="minorEastAsia" w:cstheme="minorBidi"/>
                <w:sz w:val="24"/>
              </w:rPr>
            </w:pPr>
            <w:r>
              <w:rPr>
                <w:rFonts w:hint="eastAsia" w:ascii="宋体" w:hAnsiTheme="minorHAnsi" w:eastAsiaTheme="minorEastAsia" w:cstheme="minorBidi"/>
                <w:sz w:val="24"/>
              </w:rPr>
              <w:t>采购数量</w:t>
            </w:r>
          </w:p>
        </w:tc>
        <w:tc>
          <w:tcPr>
            <w:tcW w:w="696" w:type="dxa"/>
            <w:shd w:val="clear" w:color="auto" w:fill="auto"/>
            <w:noWrap/>
            <w:vAlign w:val="center"/>
          </w:tcPr>
          <w:p>
            <w:pPr>
              <w:widowControl/>
              <w:jc w:val="center"/>
              <w:rPr>
                <w:rFonts w:ascii="宋体" w:hAnsiTheme="minorHAnsi" w:eastAsiaTheme="minorEastAsia" w:cstheme="minorBidi"/>
                <w:sz w:val="24"/>
              </w:rPr>
            </w:pPr>
            <w:r>
              <w:rPr>
                <w:rFonts w:hint="eastAsia" w:ascii="宋体" w:hAnsiTheme="minorHAnsi" w:eastAsiaTheme="minorEastAsia" w:cstheme="minorBidi"/>
                <w:sz w:val="24"/>
              </w:rPr>
              <w:t>单价</w:t>
            </w:r>
          </w:p>
        </w:tc>
        <w:tc>
          <w:tcPr>
            <w:tcW w:w="696" w:type="dxa"/>
            <w:shd w:val="clear" w:color="auto" w:fill="auto"/>
            <w:noWrap/>
            <w:vAlign w:val="center"/>
          </w:tcPr>
          <w:p>
            <w:pPr>
              <w:widowControl/>
              <w:jc w:val="center"/>
              <w:rPr>
                <w:rFonts w:ascii="宋体" w:hAnsiTheme="minorHAnsi" w:eastAsiaTheme="minorEastAsia" w:cstheme="minorBidi"/>
                <w:sz w:val="24"/>
              </w:rPr>
            </w:pPr>
            <w:r>
              <w:rPr>
                <w:rFonts w:hint="eastAsia" w:ascii="宋体" w:hAnsiTheme="minorHAnsi" w:eastAsiaTheme="minorEastAsia" w:cstheme="minorBidi"/>
                <w:sz w:val="24"/>
              </w:rPr>
              <w:t>总价</w:t>
            </w:r>
          </w:p>
        </w:tc>
        <w:tc>
          <w:tcPr>
            <w:tcW w:w="1176" w:type="dxa"/>
            <w:shd w:val="clear" w:color="auto" w:fill="auto"/>
            <w:noWrap/>
            <w:vAlign w:val="center"/>
          </w:tcPr>
          <w:p>
            <w:pPr>
              <w:widowControl/>
              <w:jc w:val="center"/>
              <w:rPr>
                <w:rFonts w:ascii="宋体" w:hAnsiTheme="minorHAnsi" w:eastAsiaTheme="minorEastAsia" w:cstheme="minorBidi"/>
                <w:sz w:val="24"/>
              </w:rPr>
            </w:pPr>
            <w:r>
              <w:rPr>
                <w:rFonts w:hint="eastAsia" w:ascii="宋体" w:hAnsiTheme="minorHAnsi" w:eastAsiaTheme="minorEastAsia" w:cstheme="minorBidi"/>
                <w:sz w:val="24"/>
              </w:rPr>
              <w:t>开票税率</w:t>
            </w:r>
          </w:p>
        </w:tc>
        <w:tc>
          <w:tcPr>
            <w:tcW w:w="2171" w:type="dxa"/>
            <w:shd w:val="clear" w:color="auto" w:fill="auto"/>
            <w:noWrap/>
            <w:vAlign w:val="center"/>
          </w:tcPr>
          <w:p>
            <w:pPr>
              <w:widowControl/>
              <w:jc w:val="center"/>
              <w:rPr>
                <w:rFonts w:ascii="宋体" w:hAnsiTheme="minorHAnsi" w:eastAsiaTheme="minorEastAsia" w:cstheme="minorBidi"/>
                <w:sz w:val="24"/>
              </w:rPr>
            </w:pPr>
            <w:r>
              <w:rPr>
                <w:rFonts w:hint="eastAsia" w:ascii="宋体" w:hAnsiTheme="minorHAnsi" w:eastAsiaTheme="minorEastAsia" w:cstheme="minorBidi"/>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456" w:type="dxa"/>
            <w:shd w:val="clear" w:color="auto" w:fill="auto"/>
            <w:vAlign w:val="center"/>
          </w:tcPr>
          <w:p>
            <w:pPr>
              <w:widowControl/>
              <w:jc w:val="center"/>
              <w:rPr>
                <w:rFonts w:ascii="宋体" w:hAnsiTheme="minorHAnsi" w:eastAsiaTheme="minorEastAsia" w:cstheme="minorBidi"/>
                <w:sz w:val="24"/>
              </w:rPr>
            </w:pPr>
            <w:r>
              <w:rPr>
                <w:rFonts w:hint="eastAsia" w:ascii="宋体" w:hAnsiTheme="minorHAnsi" w:eastAsiaTheme="minorEastAsia" w:cstheme="minorBidi"/>
                <w:sz w:val="24"/>
              </w:rPr>
              <w:t>1</w:t>
            </w:r>
          </w:p>
        </w:tc>
        <w:tc>
          <w:tcPr>
            <w:tcW w:w="1524" w:type="dxa"/>
            <w:shd w:val="clear" w:color="auto" w:fill="auto"/>
            <w:vAlign w:val="center"/>
          </w:tcPr>
          <w:p>
            <w:pPr>
              <w:jc w:val="left"/>
              <w:rPr>
                <w:rFonts w:ascii="宋体" w:hAnsiTheme="minorHAnsi" w:eastAsiaTheme="minorEastAsia" w:cstheme="minorBidi"/>
                <w:sz w:val="24"/>
              </w:rPr>
            </w:pPr>
            <w:r>
              <w:rPr>
                <w:rFonts w:hint="eastAsia" w:ascii="宋体" w:hAnsiTheme="minorHAnsi" w:eastAsiaTheme="minorEastAsia" w:cstheme="minorBidi"/>
                <w:sz w:val="24"/>
              </w:rPr>
              <w:t>风机盘管</w:t>
            </w:r>
          </w:p>
        </w:tc>
        <w:tc>
          <w:tcPr>
            <w:tcW w:w="5245" w:type="dxa"/>
            <w:shd w:val="clear" w:color="auto" w:fill="auto"/>
            <w:vAlign w:val="center"/>
          </w:tcPr>
          <w:p>
            <w:pPr>
              <w:rPr>
                <w:rFonts w:ascii="宋体" w:hAnsiTheme="minorHAnsi" w:eastAsiaTheme="minorEastAsia" w:cstheme="minorBidi"/>
                <w:sz w:val="24"/>
              </w:rPr>
            </w:pPr>
            <w:r>
              <w:rPr>
                <w:rFonts w:hint="eastAsia" w:ascii="宋体" w:hAnsiTheme="minorHAnsi" w:eastAsiaTheme="minorEastAsia" w:cstheme="minorBidi"/>
                <w:sz w:val="24"/>
              </w:rPr>
              <w:t>超薄天花板内藏风管式</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FXDP56</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制冷量:5.6KW</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制热量:6.3KW</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随机配供线控器</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带冷凝水提升泵</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单相 220V 50HZ</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N=180W</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噪音:32dB(A)</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机外静压:侧送20Pa,顶送50Pa（满足施工图及施工规范要求,详见施工图)</w:t>
            </w:r>
          </w:p>
        </w:tc>
        <w:tc>
          <w:tcPr>
            <w:tcW w:w="741" w:type="dxa"/>
            <w:shd w:val="clear" w:color="auto" w:fill="auto"/>
            <w:vAlign w:val="center"/>
          </w:tcPr>
          <w:p>
            <w:pPr>
              <w:jc w:val="center"/>
              <w:rPr>
                <w:rFonts w:ascii="宋体" w:hAnsiTheme="minorHAnsi" w:eastAsiaTheme="minorEastAsia" w:cstheme="minorBidi"/>
                <w:sz w:val="24"/>
              </w:rPr>
            </w:pPr>
            <w:r>
              <w:rPr>
                <w:rFonts w:hint="eastAsia" w:ascii="宋体" w:hAnsiTheme="minorHAnsi" w:eastAsiaTheme="minorEastAsia" w:cstheme="minorBidi"/>
                <w:sz w:val="24"/>
              </w:rPr>
              <w:t>　</w:t>
            </w:r>
          </w:p>
        </w:tc>
        <w:tc>
          <w:tcPr>
            <w:tcW w:w="1356" w:type="dxa"/>
            <w:shd w:val="clear" w:color="auto" w:fill="auto"/>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1</w:t>
            </w:r>
          </w:p>
        </w:tc>
        <w:tc>
          <w:tcPr>
            <w:tcW w:w="69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69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117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2171"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56" w:type="dxa"/>
            <w:shd w:val="clear" w:color="auto" w:fill="auto"/>
            <w:vAlign w:val="center"/>
          </w:tcPr>
          <w:p>
            <w:pPr>
              <w:jc w:val="center"/>
              <w:rPr>
                <w:rFonts w:ascii="宋体" w:hAnsiTheme="minorHAnsi" w:eastAsiaTheme="minorEastAsia" w:cstheme="minorBidi"/>
                <w:sz w:val="24"/>
              </w:rPr>
            </w:pPr>
            <w:r>
              <w:rPr>
                <w:rFonts w:hint="eastAsia" w:ascii="宋体" w:hAnsiTheme="minorHAnsi" w:eastAsiaTheme="minorEastAsia" w:cstheme="minorBidi"/>
                <w:sz w:val="24"/>
              </w:rPr>
              <w:t>2</w:t>
            </w:r>
          </w:p>
        </w:tc>
        <w:tc>
          <w:tcPr>
            <w:tcW w:w="1524" w:type="dxa"/>
            <w:shd w:val="clear" w:color="auto" w:fill="auto"/>
            <w:vAlign w:val="center"/>
          </w:tcPr>
          <w:p>
            <w:pPr>
              <w:jc w:val="left"/>
              <w:rPr>
                <w:rFonts w:ascii="宋体" w:hAnsiTheme="minorHAnsi" w:eastAsiaTheme="minorEastAsia" w:cstheme="minorBidi"/>
                <w:sz w:val="24"/>
              </w:rPr>
            </w:pPr>
            <w:r>
              <w:rPr>
                <w:rFonts w:hint="eastAsia" w:ascii="宋体" w:hAnsiTheme="minorHAnsi" w:eastAsiaTheme="minorEastAsia" w:cstheme="minorBidi"/>
                <w:sz w:val="24"/>
              </w:rPr>
              <w:t>风机盘管</w:t>
            </w:r>
          </w:p>
        </w:tc>
        <w:tc>
          <w:tcPr>
            <w:tcW w:w="5245" w:type="dxa"/>
            <w:shd w:val="clear" w:color="auto" w:fill="auto"/>
            <w:vAlign w:val="center"/>
          </w:tcPr>
          <w:p>
            <w:pPr>
              <w:rPr>
                <w:rFonts w:ascii="宋体" w:hAnsiTheme="minorHAnsi" w:eastAsiaTheme="minorEastAsia" w:cstheme="minorBidi"/>
                <w:sz w:val="24"/>
              </w:rPr>
            </w:pPr>
            <w:r>
              <w:rPr>
                <w:rFonts w:hint="eastAsia" w:ascii="宋体" w:hAnsiTheme="minorHAnsi" w:eastAsiaTheme="minorEastAsia" w:cstheme="minorBidi"/>
                <w:sz w:val="24"/>
              </w:rPr>
              <w:t>中静压风管式</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FXSP80</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制冷量:8.0KW</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制热量:9.0KW</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随机配供线控器</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带冷凝水提升泵</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单相 220V 50HZ</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N=151W</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噪音:32dB(A)</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机外静压:侧送50Pa,顶送80Pa（满足施工图及施工规范要求,详见施工图)</w:t>
            </w:r>
          </w:p>
        </w:tc>
        <w:tc>
          <w:tcPr>
            <w:tcW w:w="741" w:type="dxa"/>
            <w:shd w:val="clear" w:color="auto" w:fill="auto"/>
            <w:vAlign w:val="center"/>
          </w:tcPr>
          <w:p>
            <w:pPr>
              <w:jc w:val="center"/>
              <w:rPr>
                <w:rFonts w:ascii="宋体" w:hAnsiTheme="minorHAnsi" w:eastAsiaTheme="minorEastAsia" w:cstheme="minorBidi"/>
                <w:sz w:val="24"/>
              </w:rPr>
            </w:pPr>
            <w:r>
              <w:rPr>
                <w:rFonts w:hint="eastAsia" w:ascii="宋体" w:hAnsiTheme="minorHAnsi" w:eastAsiaTheme="minorEastAsia" w:cstheme="minorBidi"/>
                <w:sz w:val="24"/>
              </w:rPr>
              <w:t>　</w:t>
            </w:r>
          </w:p>
        </w:tc>
        <w:tc>
          <w:tcPr>
            <w:tcW w:w="1356" w:type="dxa"/>
            <w:shd w:val="clear" w:color="auto" w:fill="auto"/>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5</w:t>
            </w:r>
          </w:p>
        </w:tc>
        <w:tc>
          <w:tcPr>
            <w:tcW w:w="69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69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117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2171"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56" w:type="dxa"/>
            <w:shd w:val="clear" w:color="auto" w:fill="auto"/>
            <w:vAlign w:val="center"/>
          </w:tcPr>
          <w:p>
            <w:pPr>
              <w:jc w:val="center"/>
              <w:rPr>
                <w:rFonts w:ascii="宋体" w:hAnsiTheme="minorHAnsi" w:eastAsiaTheme="minorEastAsia" w:cstheme="minorBidi"/>
                <w:sz w:val="24"/>
              </w:rPr>
            </w:pPr>
            <w:r>
              <w:rPr>
                <w:rFonts w:hint="eastAsia" w:ascii="宋体" w:hAnsiTheme="minorHAnsi" w:eastAsiaTheme="minorEastAsia" w:cstheme="minorBidi"/>
                <w:sz w:val="24"/>
              </w:rPr>
              <w:t>3</w:t>
            </w:r>
          </w:p>
        </w:tc>
        <w:tc>
          <w:tcPr>
            <w:tcW w:w="1524" w:type="dxa"/>
            <w:shd w:val="clear" w:color="auto" w:fill="auto"/>
            <w:vAlign w:val="center"/>
          </w:tcPr>
          <w:p>
            <w:pPr>
              <w:jc w:val="left"/>
              <w:rPr>
                <w:rFonts w:ascii="宋体" w:hAnsiTheme="minorHAnsi" w:eastAsiaTheme="minorEastAsia" w:cstheme="minorBidi"/>
                <w:sz w:val="24"/>
              </w:rPr>
            </w:pPr>
            <w:r>
              <w:rPr>
                <w:rFonts w:hint="eastAsia" w:ascii="宋体" w:hAnsiTheme="minorHAnsi" w:eastAsiaTheme="minorEastAsia" w:cstheme="minorBidi"/>
                <w:sz w:val="24"/>
              </w:rPr>
              <w:t>风机盘管</w:t>
            </w:r>
          </w:p>
        </w:tc>
        <w:tc>
          <w:tcPr>
            <w:tcW w:w="5245" w:type="dxa"/>
            <w:shd w:val="clear" w:color="auto" w:fill="auto"/>
            <w:vAlign w:val="center"/>
          </w:tcPr>
          <w:p>
            <w:pPr>
              <w:rPr>
                <w:rFonts w:ascii="宋体" w:hAnsiTheme="minorHAnsi" w:eastAsiaTheme="minorEastAsia" w:cstheme="minorBidi"/>
                <w:sz w:val="24"/>
              </w:rPr>
            </w:pPr>
            <w:r>
              <w:rPr>
                <w:rFonts w:hint="eastAsia" w:ascii="宋体" w:hAnsiTheme="minorHAnsi" w:eastAsiaTheme="minorEastAsia" w:cstheme="minorBidi"/>
                <w:sz w:val="24"/>
              </w:rPr>
              <w:t>中静压风管式</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FXSP90</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制冷量:9.0KW</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制热量:10.0KW</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随机配供线控器</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带冷凝水提升泵</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单相 220V 50HZ</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N=194W</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噪音:32dB(A)</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机外静压:侧送50Pa,顶送100Pa（满足施工图及施工规范要求,详见施工图)</w:t>
            </w:r>
          </w:p>
        </w:tc>
        <w:tc>
          <w:tcPr>
            <w:tcW w:w="741" w:type="dxa"/>
            <w:shd w:val="clear" w:color="auto" w:fill="auto"/>
            <w:vAlign w:val="center"/>
          </w:tcPr>
          <w:p>
            <w:pPr>
              <w:jc w:val="center"/>
              <w:rPr>
                <w:rFonts w:ascii="宋体" w:hAnsiTheme="minorHAnsi" w:eastAsiaTheme="minorEastAsia" w:cstheme="minorBidi"/>
                <w:sz w:val="24"/>
              </w:rPr>
            </w:pPr>
            <w:r>
              <w:rPr>
                <w:rFonts w:hint="eastAsia" w:ascii="宋体" w:hAnsiTheme="minorHAnsi" w:eastAsiaTheme="minorEastAsia" w:cstheme="minorBidi"/>
                <w:sz w:val="24"/>
              </w:rPr>
              <w:t>　</w:t>
            </w:r>
          </w:p>
        </w:tc>
        <w:tc>
          <w:tcPr>
            <w:tcW w:w="1356" w:type="dxa"/>
            <w:shd w:val="clear" w:color="auto" w:fill="auto"/>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2</w:t>
            </w:r>
          </w:p>
        </w:tc>
        <w:tc>
          <w:tcPr>
            <w:tcW w:w="69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69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117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2171"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56" w:type="dxa"/>
            <w:shd w:val="clear" w:color="auto" w:fill="auto"/>
            <w:vAlign w:val="center"/>
          </w:tcPr>
          <w:p>
            <w:pPr>
              <w:jc w:val="center"/>
              <w:rPr>
                <w:rFonts w:ascii="宋体" w:hAnsiTheme="minorHAnsi" w:eastAsiaTheme="minorEastAsia" w:cstheme="minorBidi"/>
                <w:sz w:val="24"/>
              </w:rPr>
            </w:pPr>
            <w:r>
              <w:rPr>
                <w:rFonts w:hint="eastAsia" w:ascii="宋体" w:hAnsiTheme="minorHAnsi" w:eastAsiaTheme="minorEastAsia" w:cstheme="minorBidi"/>
                <w:sz w:val="24"/>
              </w:rPr>
              <w:t>4</w:t>
            </w:r>
          </w:p>
        </w:tc>
        <w:tc>
          <w:tcPr>
            <w:tcW w:w="1524" w:type="dxa"/>
            <w:shd w:val="clear" w:color="auto" w:fill="auto"/>
            <w:vAlign w:val="center"/>
          </w:tcPr>
          <w:p>
            <w:pPr>
              <w:jc w:val="left"/>
              <w:rPr>
                <w:rFonts w:ascii="宋体" w:hAnsiTheme="minorHAnsi" w:eastAsiaTheme="minorEastAsia" w:cstheme="minorBidi"/>
                <w:sz w:val="24"/>
              </w:rPr>
            </w:pPr>
            <w:r>
              <w:rPr>
                <w:rFonts w:hint="eastAsia" w:ascii="宋体" w:hAnsiTheme="minorHAnsi" w:eastAsiaTheme="minorEastAsia" w:cstheme="minorBidi"/>
                <w:sz w:val="24"/>
              </w:rPr>
              <w:t>风机盘管</w:t>
            </w:r>
          </w:p>
        </w:tc>
        <w:tc>
          <w:tcPr>
            <w:tcW w:w="5245" w:type="dxa"/>
            <w:shd w:val="clear" w:color="auto" w:fill="auto"/>
            <w:vAlign w:val="center"/>
          </w:tcPr>
          <w:p>
            <w:pPr>
              <w:rPr>
                <w:rFonts w:ascii="宋体" w:hAnsiTheme="minorHAnsi" w:eastAsiaTheme="minorEastAsia" w:cstheme="minorBidi"/>
                <w:sz w:val="24"/>
              </w:rPr>
            </w:pPr>
            <w:r>
              <w:rPr>
                <w:rFonts w:hint="eastAsia" w:ascii="宋体" w:hAnsiTheme="minorHAnsi" w:eastAsiaTheme="minorEastAsia" w:cstheme="minorBidi"/>
                <w:sz w:val="24"/>
              </w:rPr>
              <w:t>中静压风管式</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FXSP100</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制冷量:10.0KW</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制热量:11.2KW</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随机配供线控器</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带冷凝水提升泵</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单相 220V 50HZ</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N=194W</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噪音:32dB(A)</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机外静压:侧送50Pa,顶送80Pa（满足施工图及施工规范要求,详见施工图)</w:t>
            </w:r>
          </w:p>
        </w:tc>
        <w:tc>
          <w:tcPr>
            <w:tcW w:w="741" w:type="dxa"/>
            <w:shd w:val="clear" w:color="auto" w:fill="auto"/>
            <w:vAlign w:val="center"/>
          </w:tcPr>
          <w:p>
            <w:pPr>
              <w:jc w:val="center"/>
              <w:rPr>
                <w:rFonts w:ascii="宋体" w:hAnsiTheme="minorHAnsi" w:eastAsiaTheme="minorEastAsia" w:cstheme="minorBidi"/>
                <w:sz w:val="24"/>
              </w:rPr>
            </w:pPr>
            <w:r>
              <w:rPr>
                <w:rFonts w:hint="eastAsia" w:ascii="宋体" w:hAnsiTheme="minorHAnsi" w:eastAsiaTheme="minorEastAsia" w:cstheme="minorBidi"/>
                <w:sz w:val="24"/>
              </w:rPr>
              <w:t>　</w:t>
            </w:r>
          </w:p>
        </w:tc>
        <w:tc>
          <w:tcPr>
            <w:tcW w:w="1356" w:type="dxa"/>
            <w:shd w:val="clear" w:color="auto" w:fill="auto"/>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1</w:t>
            </w:r>
          </w:p>
        </w:tc>
        <w:tc>
          <w:tcPr>
            <w:tcW w:w="69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69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117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2171"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56" w:type="dxa"/>
            <w:shd w:val="clear" w:color="auto" w:fill="auto"/>
            <w:vAlign w:val="center"/>
          </w:tcPr>
          <w:p>
            <w:pPr>
              <w:jc w:val="center"/>
              <w:rPr>
                <w:rFonts w:ascii="宋体" w:hAnsiTheme="minorHAnsi" w:eastAsiaTheme="minorEastAsia" w:cstheme="minorBidi"/>
                <w:sz w:val="24"/>
              </w:rPr>
            </w:pPr>
            <w:r>
              <w:rPr>
                <w:rFonts w:hint="eastAsia" w:ascii="宋体" w:hAnsiTheme="minorHAnsi" w:eastAsiaTheme="minorEastAsia" w:cstheme="minorBidi"/>
                <w:sz w:val="24"/>
              </w:rPr>
              <w:t>5</w:t>
            </w:r>
          </w:p>
        </w:tc>
        <w:tc>
          <w:tcPr>
            <w:tcW w:w="1524" w:type="dxa"/>
            <w:shd w:val="clear" w:color="auto" w:fill="auto"/>
            <w:vAlign w:val="center"/>
          </w:tcPr>
          <w:p>
            <w:pPr>
              <w:jc w:val="left"/>
              <w:rPr>
                <w:rFonts w:ascii="宋体" w:hAnsiTheme="minorHAnsi" w:eastAsiaTheme="minorEastAsia" w:cstheme="minorBidi"/>
                <w:sz w:val="24"/>
              </w:rPr>
            </w:pPr>
            <w:r>
              <w:rPr>
                <w:rFonts w:hint="eastAsia" w:ascii="宋体" w:hAnsiTheme="minorHAnsi" w:eastAsiaTheme="minorEastAsia" w:cstheme="minorBidi"/>
                <w:sz w:val="24"/>
              </w:rPr>
              <w:t>风机盘管</w:t>
            </w:r>
          </w:p>
        </w:tc>
        <w:tc>
          <w:tcPr>
            <w:tcW w:w="5245" w:type="dxa"/>
            <w:shd w:val="clear" w:color="auto" w:fill="auto"/>
            <w:vAlign w:val="center"/>
          </w:tcPr>
          <w:p>
            <w:pPr>
              <w:rPr>
                <w:rFonts w:ascii="宋体" w:hAnsiTheme="minorHAnsi" w:eastAsiaTheme="minorEastAsia" w:cstheme="minorBidi"/>
                <w:sz w:val="24"/>
              </w:rPr>
            </w:pPr>
            <w:r>
              <w:rPr>
                <w:rFonts w:hint="eastAsia" w:ascii="宋体" w:hAnsiTheme="minorHAnsi" w:eastAsiaTheme="minorEastAsia" w:cstheme="minorBidi"/>
                <w:sz w:val="24"/>
              </w:rPr>
              <w:t>中静压风管式</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FXSP112</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制冷量:11.2KW</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制热量:12.5KW</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随机配供线控器</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带冷凝水提升泵</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单相 220V 50HZ</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N=228W</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噪音:34dB(A)</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机外静压:侧送50Pa,顶送100Pa（满足施工图及施工规范要求,详见施工图)</w:t>
            </w:r>
          </w:p>
        </w:tc>
        <w:tc>
          <w:tcPr>
            <w:tcW w:w="741" w:type="dxa"/>
            <w:shd w:val="clear" w:color="auto" w:fill="auto"/>
            <w:vAlign w:val="center"/>
          </w:tcPr>
          <w:p>
            <w:pPr>
              <w:jc w:val="center"/>
              <w:rPr>
                <w:rFonts w:ascii="宋体" w:hAnsiTheme="minorHAnsi" w:eastAsiaTheme="minorEastAsia" w:cstheme="minorBidi"/>
                <w:sz w:val="24"/>
              </w:rPr>
            </w:pPr>
            <w:r>
              <w:rPr>
                <w:rFonts w:hint="eastAsia" w:ascii="宋体" w:hAnsiTheme="minorHAnsi" w:eastAsiaTheme="minorEastAsia" w:cstheme="minorBidi"/>
                <w:sz w:val="24"/>
              </w:rPr>
              <w:t>　</w:t>
            </w:r>
          </w:p>
        </w:tc>
        <w:tc>
          <w:tcPr>
            <w:tcW w:w="1356" w:type="dxa"/>
            <w:shd w:val="clear" w:color="auto" w:fill="auto"/>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2</w:t>
            </w:r>
          </w:p>
        </w:tc>
        <w:tc>
          <w:tcPr>
            <w:tcW w:w="69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69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117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2171"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56" w:type="dxa"/>
            <w:shd w:val="clear" w:color="auto" w:fill="auto"/>
            <w:vAlign w:val="center"/>
          </w:tcPr>
          <w:p>
            <w:pPr>
              <w:jc w:val="center"/>
              <w:rPr>
                <w:rFonts w:ascii="宋体" w:hAnsiTheme="minorHAnsi" w:eastAsiaTheme="minorEastAsia" w:cstheme="minorBidi"/>
                <w:sz w:val="24"/>
              </w:rPr>
            </w:pPr>
            <w:r>
              <w:rPr>
                <w:rFonts w:hint="eastAsia" w:ascii="宋体" w:hAnsiTheme="minorHAnsi" w:eastAsiaTheme="minorEastAsia" w:cstheme="minorBidi"/>
                <w:sz w:val="24"/>
              </w:rPr>
              <w:t>6</w:t>
            </w:r>
          </w:p>
        </w:tc>
        <w:tc>
          <w:tcPr>
            <w:tcW w:w="1524" w:type="dxa"/>
            <w:shd w:val="clear" w:color="auto" w:fill="auto"/>
            <w:vAlign w:val="center"/>
          </w:tcPr>
          <w:p>
            <w:pPr>
              <w:jc w:val="left"/>
              <w:rPr>
                <w:rFonts w:ascii="宋体" w:hAnsiTheme="minorHAnsi" w:eastAsiaTheme="minorEastAsia" w:cstheme="minorBidi"/>
                <w:sz w:val="24"/>
              </w:rPr>
            </w:pPr>
            <w:r>
              <w:rPr>
                <w:rFonts w:hint="eastAsia" w:ascii="宋体" w:hAnsiTheme="minorHAnsi" w:eastAsiaTheme="minorEastAsia" w:cstheme="minorBidi"/>
                <w:sz w:val="24"/>
              </w:rPr>
              <w:t>空调器</w:t>
            </w:r>
          </w:p>
        </w:tc>
        <w:tc>
          <w:tcPr>
            <w:tcW w:w="5245" w:type="dxa"/>
            <w:shd w:val="clear" w:color="auto" w:fill="auto"/>
            <w:vAlign w:val="center"/>
          </w:tcPr>
          <w:p>
            <w:pPr>
              <w:rPr>
                <w:rFonts w:ascii="宋体" w:hAnsiTheme="minorHAnsi" w:eastAsiaTheme="minorEastAsia" w:cstheme="minorBidi"/>
                <w:sz w:val="24"/>
              </w:rPr>
            </w:pPr>
            <w:r>
              <w:rPr>
                <w:rFonts w:hint="eastAsia" w:ascii="宋体" w:hAnsiTheme="minorHAnsi" w:eastAsiaTheme="minorEastAsia" w:cstheme="minorBidi"/>
                <w:sz w:val="24"/>
              </w:rPr>
              <w:t>KT3-1  RUXYQ6</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制冷:15kW   制热:18kW</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N=5kW</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室内外机配比:1.067</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室外机设置于屋顶空调室外机位</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空调室外机安装位置应符合DB33/1092-2021附录B、第4.2.16-4条相关规定</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布置于室外的空调冷媒管采用1.5mm厚的铝壳保护（满足施工图及施工规范要求,详见施工图)</w:t>
            </w:r>
          </w:p>
        </w:tc>
        <w:tc>
          <w:tcPr>
            <w:tcW w:w="741" w:type="dxa"/>
            <w:shd w:val="clear" w:color="auto" w:fill="auto"/>
            <w:vAlign w:val="center"/>
          </w:tcPr>
          <w:p>
            <w:pPr>
              <w:jc w:val="center"/>
              <w:rPr>
                <w:rFonts w:ascii="宋体" w:hAnsiTheme="minorHAnsi" w:eastAsiaTheme="minorEastAsia" w:cstheme="minorBidi"/>
                <w:sz w:val="24"/>
              </w:rPr>
            </w:pPr>
            <w:r>
              <w:rPr>
                <w:rFonts w:hint="eastAsia" w:ascii="宋体" w:hAnsiTheme="minorHAnsi" w:eastAsiaTheme="minorEastAsia" w:cstheme="minorBidi"/>
                <w:sz w:val="24"/>
              </w:rPr>
              <w:t>　</w:t>
            </w:r>
          </w:p>
        </w:tc>
        <w:tc>
          <w:tcPr>
            <w:tcW w:w="1356" w:type="dxa"/>
            <w:shd w:val="clear" w:color="auto" w:fill="auto"/>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1</w:t>
            </w:r>
          </w:p>
        </w:tc>
        <w:tc>
          <w:tcPr>
            <w:tcW w:w="69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69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117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2171"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56" w:type="dxa"/>
            <w:shd w:val="clear" w:color="auto" w:fill="auto"/>
            <w:vAlign w:val="center"/>
          </w:tcPr>
          <w:p>
            <w:pPr>
              <w:jc w:val="center"/>
              <w:rPr>
                <w:rFonts w:ascii="宋体" w:hAnsiTheme="minorHAnsi" w:eastAsiaTheme="minorEastAsia" w:cstheme="minorBidi"/>
                <w:sz w:val="24"/>
              </w:rPr>
            </w:pPr>
            <w:r>
              <w:rPr>
                <w:rFonts w:hint="eastAsia" w:ascii="宋体" w:hAnsiTheme="minorHAnsi" w:eastAsiaTheme="minorEastAsia" w:cstheme="minorBidi"/>
                <w:sz w:val="24"/>
              </w:rPr>
              <w:t>7</w:t>
            </w:r>
          </w:p>
        </w:tc>
        <w:tc>
          <w:tcPr>
            <w:tcW w:w="1524" w:type="dxa"/>
            <w:shd w:val="clear" w:color="auto" w:fill="auto"/>
            <w:vAlign w:val="center"/>
          </w:tcPr>
          <w:p>
            <w:pPr>
              <w:jc w:val="left"/>
              <w:rPr>
                <w:rFonts w:ascii="宋体" w:hAnsiTheme="minorHAnsi" w:eastAsiaTheme="minorEastAsia" w:cstheme="minorBidi"/>
                <w:sz w:val="24"/>
              </w:rPr>
            </w:pPr>
            <w:r>
              <w:rPr>
                <w:rFonts w:hint="eastAsia" w:ascii="宋体" w:hAnsiTheme="minorHAnsi" w:eastAsiaTheme="minorEastAsia" w:cstheme="minorBidi"/>
                <w:sz w:val="24"/>
              </w:rPr>
              <w:t>空调器</w:t>
            </w:r>
          </w:p>
        </w:tc>
        <w:tc>
          <w:tcPr>
            <w:tcW w:w="5245" w:type="dxa"/>
            <w:shd w:val="clear" w:color="auto" w:fill="auto"/>
            <w:vAlign w:val="center"/>
          </w:tcPr>
          <w:p>
            <w:pPr>
              <w:rPr>
                <w:rFonts w:ascii="宋体" w:hAnsiTheme="minorHAnsi" w:eastAsiaTheme="minorEastAsia" w:cstheme="minorBidi"/>
                <w:sz w:val="24"/>
              </w:rPr>
            </w:pPr>
            <w:r>
              <w:rPr>
                <w:rFonts w:hint="eastAsia" w:ascii="宋体" w:hAnsiTheme="minorHAnsi" w:eastAsiaTheme="minorEastAsia" w:cstheme="minorBidi"/>
                <w:sz w:val="24"/>
              </w:rPr>
              <w:t>KT3-2  RUXYQ28</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制冷:78.9kW   制热:88kW</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N=22.5kW m=500kg</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室内外机配比:1.014</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室外机设置于屋顶空调室外机位</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空调室外机设置200mm宽,距完成面200mm高的条形基础</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条形基础中心距离700mm,待设备订货后二次浇筑,余同</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空调室外机安装位置应符合DB33/1092-2021附录B、第4.2.16-4条相关规定</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布置于室外的空调冷媒管采用1.5mm厚的铝壳保护（满足施工图及施工规范要求,详见施工图)</w:t>
            </w:r>
          </w:p>
        </w:tc>
        <w:tc>
          <w:tcPr>
            <w:tcW w:w="741" w:type="dxa"/>
            <w:shd w:val="clear" w:color="auto" w:fill="auto"/>
            <w:vAlign w:val="center"/>
          </w:tcPr>
          <w:p>
            <w:pPr>
              <w:jc w:val="center"/>
              <w:rPr>
                <w:rFonts w:ascii="宋体" w:hAnsiTheme="minorHAnsi" w:eastAsiaTheme="minorEastAsia" w:cstheme="minorBidi"/>
                <w:sz w:val="24"/>
              </w:rPr>
            </w:pPr>
            <w:r>
              <w:rPr>
                <w:rFonts w:hint="eastAsia" w:ascii="宋体" w:hAnsiTheme="minorHAnsi" w:eastAsiaTheme="minorEastAsia" w:cstheme="minorBidi"/>
                <w:sz w:val="24"/>
              </w:rPr>
              <w:t>　</w:t>
            </w:r>
          </w:p>
        </w:tc>
        <w:tc>
          <w:tcPr>
            <w:tcW w:w="1356" w:type="dxa"/>
            <w:shd w:val="clear" w:color="auto" w:fill="auto"/>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1</w:t>
            </w:r>
          </w:p>
        </w:tc>
        <w:tc>
          <w:tcPr>
            <w:tcW w:w="69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69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117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2171"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56" w:type="dxa"/>
            <w:shd w:val="clear" w:color="auto" w:fill="auto"/>
            <w:vAlign w:val="center"/>
          </w:tcPr>
          <w:p>
            <w:pPr>
              <w:jc w:val="center"/>
              <w:rPr>
                <w:rFonts w:ascii="宋体" w:hAnsiTheme="minorHAnsi" w:eastAsiaTheme="minorEastAsia" w:cstheme="minorBidi"/>
                <w:sz w:val="24"/>
              </w:rPr>
            </w:pPr>
            <w:r>
              <w:rPr>
                <w:rFonts w:hint="eastAsia" w:ascii="宋体" w:hAnsiTheme="minorHAnsi" w:eastAsiaTheme="minorEastAsia" w:cstheme="minorBidi"/>
                <w:sz w:val="24"/>
              </w:rPr>
              <w:t>8</w:t>
            </w:r>
          </w:p>
        </w:tc>
        <w:tc>
          <w:tcPr>
            <w:tcW w:w="1524" w:type="dxa"/>
            <w:shd w:val="clear" w:color="auto" w:fill="auto"/>
            <w:vAlign w:val="center"/>
          </w:tcPr>
          <w:p>
            <w:pPr>
              <w:jc w:val="left"/>
              <w:rPr>
                <w:rFonts w:ascii="宋体" w:hAnsiTheme="minorHAnsi" w:eastAsiaTheme="minorEastAsia" w:cstheme="minorBidi"/>
                <w:sz w:val="24"/>
              </w:rPr>
            </w:pPr>
            <w:r>
              <w:rPr>
                <w:rFonts w:hint="eastAsia" w:ascii="宋体" w:hAnsiTheme="minorHAnsi" w:eastAsiaTheme="minorEastAsia" w:cstheme="minorBidi"/>
                <w:sz w:val="24"/>
              </w:rPr>
              <w:t>风机盘管检查接线</w:t>
            </w:r>
          </w:p>
        </w:tc>
        <w:tc>
          <w:tcPr>
            <w:tcW w:w="5245" w:type="dxa"/>
            <w:shd w:val="clear" w:color="auto" w:fill="auto"/>
            <w:vAlign w:val="center"/>
          </w:tcPr>
          <w:p>
            <w:pPr>
              <w:rPr>
                <w:rFonts w:ascii="宋体" w:hAnsiTheme="minorHAnsi" w:eastAsiaTheme="minorEastAsia" w:cstheme="minorBidi"/>
                <w:sz w:val="24"/>
              </w:rPr>
            </w:pPr>
            <w:r>
              <w:rPr>
                <w:rFonts w:hint="eastAsia" w:ascii="宋体" w:hAnsiTheme="minorHAnsi" w:eastAsiaTheme="minorEastAsia" w:cstheme="minorBidi"/>
                <w:sz w:val="24"/>
              </w:rPr>
              <w:t>风机盘管检查接线</w:t>
            </w:r>
          </w:p>
        </w:tc>
        <w:tc>
          <w:tcPr>
            <w:tcW w:w="741" w:type="dxa"/>
            <w:shd w:val="clear" w:color="auto" w:fill="auto"/>
            <w:vAlign w:val="center"/>
          </w:tcPr>
          <w:p>
            <w:pPr>
              <w:jc w:val="center"/>
              <w:rPr>
                <w:rFonts w:ascii="宋体" w:hAnsiTheme="minorHAnsi" w:eastAsiaTheme="minorEastAsia" w:cstheme="minorBidi"/>
                <w:sz w:val="24"/>
              </w:rPr>
            </w:pPr>
            <w:r>
              <w:rPr>
                <w:rFonts w:hint="eastAsia" w:ascii="宋体" w:hAnsiTheme="minorHAnsi" w:eastAsiaTheme="minorEastAsia" w:cstheme="minorBidi"/>
                <w:sz w:val="24"/>
              </w:rPr>
              <w:t>　</w:t>
            </w:r>
          </w:p>
        </w:tc>
        <w:tc>
          <w:tcPr>
            <w:tcW w:w="1356" w:type="dxa"/>
            <w:shd w:val="clear" w:color="auto" w:fill="auto"/>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11</w:t>
            </w:r>
          </w:p>
        </w:tc>
        <w:tc>
          <w:tcPr>
            <w:tcW w:w="69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69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117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2171"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56" w:type="dxa"/>
            <w:shd w:val="clear" w:color="auto" w:fill="auto"/>
            <w:vAlign w:val="center"/>
          </w:tcPr>
          <w:p>
            <w:pPr>
              <w:jc w:val="center"/>
              <w:rPr>
                <w:rFonts w:ascii="宋体" w:hAnsiTheme="minorHAnsi" w:eastAsiaTheme="minorEastAsia" w:cstheme="minorBidi"/>
                <w:sz w:val="24"/>
              </w:rPr>
            </w:pPr>
            <w:r>
              <w:rPr>
                <w:rFonts w:ascii="宋体" w:hAnsiTheme="minorHAnsi" w:eastAsiaTheme="minorEastAsia" w:cstheme="minorBidi"/>
                <w:sz w:val="24"/>
              </w:rPr>
              <w:t>9</w:t>
            </w:r>
          </w:p>
        </w:tc>
        <w:tc>
          <w:tcPr>
            <w:tcW w:w="1524" w:type="dxa"/>
            <w:shd w:val="clear" w:color="auto" w:fill="auto"/>
            <w:vAlign w:val="center"/>
          </w:tcPr>
          <w:p>
            <w:pPr>
              <w:jc w:val="left"/>
              <w:rPr>
                <w:rFonts w:ascii="宋体" w:hAnsiTheme="minorHAnsi" w:eastAsiaTheme="minorEastAsia" w:cstheme="minorBidi"/>
                <w:sz w:val="24"/>
              </w:rPr>
            </w:pPr>
            <w:r>
              <w:rPr>
                <w:rFonts w:hint="eastAsia" w:ascii="宋体" w:hAnsiTheme="minorHAnsi" w:eastAsiaTheme="minorEastAsia" w:cstheme="minorBidi"/>
                <w:sz w:val="24"/>
              </w:rPr>
              <w:t>通风工程检测、 调试</w:t>
            </w:r>
          </w:p>
        </w:tc>
        <w:tc>
          <w:tcPr>
            <w:tcW w:w="5245" w:type="dxa"/>
            <w:shd w:val="clear" w:color="auto" w:fill="auto"/>
            <w:vAlign w:val="center"/>
          </w:tcPr>
          <w:p>
            <w:pPr>
              <w:rPr>
                <w:rFonts w:ascii="宋体" w:hAnsiTheme="minorHAnsi" w:eastAsiaTheme="minorEastAsia" w:cstheme="minorBidi"/>
                <w:sz w:val="24"/>
              </w:rPr>
            </w:pPr>
            <w:r>
              <w:rPr>
                <w:rFonts w:hint="eastAsia" w:ascii="宋体" w:hAnsiTheme="minorHAnsi" w:eastAsiaTheme="minorEastAsia" w:cstheme="minorBidi"/>
                <w:sz w:val="24"/>
              </w:rPr>
              <w:t>通风空调系统调试费</w:t>
            </w:r>
          </w:p>
        </w:tc>
        <w:tc>
          <w:tcPr>
            <w:tcW w:w="741" w:type="dxa"/>
            <w:shd w:val="clear" w:color="auto" w:fill="auto"/>
            <w:vAlign w:val="center"/>
          </w:tcPr>
          <w:p>
            <w:pPr>
              <w:jc w:val="center"/>
              <w:rPr>
                <w:rFonts w:ascii="宋体" w:hAnsiTheme="minorHAnsi" w:eastAsiaTheme="minorEastAsia" w:cstheme="minorBidi"/>
                <w:sz w:val="24"/>
              </w:rPr>
            </w:pPr>
            <w:r>
              <w:rPr>
                <w:rFonts w:hint="eastAsia" w:ascii="宋体" w:hAnsiTheme="minorHAnsi" w:eastAsiaTheme="minorEastAsia" w:cstheme="minorBidi"/>
                <w:sz w:val="24"/>
              </w:rPr>
              <w:t>　</w:t>
            </w:r>
          </w:p>
        </w:tc>
        <w:tc>
          <w:tcPr>
            <w:tcW w:w="1356" w:type="dxa"/>
            <w:shd w:val="clear" w:color="auto" w:fill="auto"/>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1</w:t>
            </w:r>
          </w:p>
        </w:tc>
        <w:tc>
          <w:tcPr>
            <w:tcW w:w="69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69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117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2171"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56" w:type="dxa"/>
            <w:shd w:val="clear" w:color="auto" w:fill="auto"/>
            <w:vAlign w:val="center"/>
          </w:tcPr>
          <w:p>
            <w:pPr>
              <w:jc w:val="center"/>
              <w:rPr>
                <w:rFonts w:ascii="宋体" w:hAnsiTheme="minorHAnsi" w:eastAsiaTheme="minorEastAsia" w:cstheme="minorBidi"/>
                <w:sz w:val="24"/>
              </w:rPr>
            </w:pPr>
            <w:r>
              <w:rPr>
                <w:rFonts w:hint="eastAsia" w:ascii="宋体" w:hAnsiTheme="minorHAnsi" w:eastAsiaTheme="minorEastAsia" w:cstheme="minorBidi"/>
                <w:sz w:val="24"/>
              </w:rPr>
              <w:t>1</w:t>
            </w:r>
            <w:r>
              <w:rPr>
                <w:rFonts w:ascii="宋体" w:hAnsiTheme="minorHAnsi" w:eastAsiaTheme="minorEastAsia" w:cstheme="minorBidi"/>
                <w:sz w:val="24"/>
              </w:rPr>
              <w:t>0</w:t>
            </w:r>
          </w:p>
        </w:tc>
        <w:tc>
          <w:tcPr>
            <w:tcW w:w="1524" w:type="dxa"/>
            <w:shd w:val="clear" w:color="auto" w:fill="auto"/>
            <w:vAlign w:val="center"/>
          </w:tcPr>
          <w:p>
            <w:pPr>
              <w:jc w:val="left"/>
              <w:rPr>
                <w:rFonts w:ascii="宋体" w:hAnsiTheme="minorHAnsi" w:eastAsiaTheme="minorEastAsia" w:cstheme="minorBidi"/>
                <w:sz w:val="24"/>
              </w:rPr>
            </w:pPr>
            <w:r>
              <w:rPr>
                <w:rFonts w:hint="eastAsia" w:ascii="宋体" w:hAnsiTheme="minorHAnsi" w:eastAsiaTheme="minorEastAsia" w:cstheme="minorBidi"/>
                <w:sz w:val="24"/>
              </w:rPr>
              <w:t>通风工程检测、 调试</w:t>
            </w:r>
          </w:p>
        </w:tc>
        <w:tc>
          <w:tcPr>
            <w:tcW w:w="5245" w:type="dxa"/>
            <w:shd w:val="clear" w:color="auto" w:fill="auto"/>
            <w:vAlign w:val="center"/>
          </w:tcPr>
          <w:p>
            <w:pPr>
              <w:rPr>
                <w:rFonts w:ascii="宋体" w:hAnsiTheme="minorHAnsi" w:eastAsiaTheme="minorEastAsia" w:cstheme="minorBidi"/>
                <w:sz w:val="24"/>
              </w:rPr>
            </w:pPr>
            <w:r>
              <w:rPr>
                <w:rFonts w:hint="eastAsia" w:ascii="宋体" w:hAnsiTheme="minorHAnsi" w:eastAsiaTheme="minorEastAsia" w:cstheme="minorBidi"/>
                <w:sz w:val="24"/>
              </w:rPr>
              <w:t>通风空调系统调试费</w:t>
            </w:r>
          </w:p>
        </w:tc>
        <w:tc>
          <w:tcPr>
            <w:tcW w:w="741" w:type="dxa"/>
            <w:shd w:val="clear" w:color="auto" w:fill="auto"/>
            <w:vAlign w:val="center"/>
          </w:tcPr>
          <w:p>
            <w:pPr>
              <w:jc w:val="center"/>
              <w:rPr>
                <w:rFonts w:ascii="宋体" w:hAnsiTheme="minorHAnsi" w:eastAsiaTheme="minorEastAsia" w:cstheme="minorBidi"/>
                <w:sz w:val="24"/>
              </w:rPr>
            </w:pPr>
            <w:r>
              <w:rPr>
                <w:rFonts w:hint="eastAsia" w:ascii="宋体" w:hAnsiTheme="minorHAnsi" w:eastAsiaTheme="minorEastAsia" w:cstheme="minorBidi"/>
                <w:sz w:val="24"/>
              </w:rPr>
              <w:t>　</w:t>
            </w:r>
          </w:p>
        </w:tc>
        <w:tc>
          <w:tcPr>
            <w:tcW w:w="1356" w:type="dxa"/>
            <w:shd w:val="clear" w:color="auto" w:fill="auto"/>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1</w:t>
            </w:r>
          </w:p>
        </w:tc>
        <w:tc>
          <w:tcPr>
            <w:tcW w:w="69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69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117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2171"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56" w:type="dxa"/>
            <w:shd w:val="clear" w:color="auto" w:fill="auto"/>
            <w:vAlign w:val="center"/>
          </w:tcPr>
          <w:p>
            <w:pPr>
              <w:jc w:val="center"/>
              <w:rPr>
                <w:rFonts w:ascii="宋体" w:hAnsiTheme="minorHAnsi" w:eastAsiaTheme="minorEastAsia" w:cstheme="minorBidi"/>
                <w:sz w:val="24"/>
              </w:rPr>
            </w:pPr>
            <w:r>
              <w:rPr>
                <w:rFonts w:hint="eastAsia" w:ascii="宋体" w:hAnsiTheme="minorHAnsi" w:eastAsiaTheme="minorEastAsia" w:cstheme="minorBidi"/>
                <w:sz w:val="24"/>
              </w:rPr>
              <w:t>1</w:t>
            </w:r>
            <w:r>
              <w:rPr>
                <w:rFonts w:ascii="宋体" w:hAnsiTheme="minorHAnsi" w:eastAsiaTheme="minorEastAsia" w:cstheme="minorBidi"/>
                <w:sz w:val="24"/>
              </w:rPr>
              <w:t>1</w:t>
            </w:r>
          </w:p>
        </w:tc>
        <w:tc>
          <w:tcPr>
            <w:tcW w:w="1524" w:type="dxa"/>
            <w:shd w:val="clear" w:color="auto" w:fill="auto"/>
            <w:vAlign w:val="center"/>
          </w:tcPr>
          <w:p>
            <w:pPr>
              <w:jc w:val="left"/>
              <w:rPr>
                <w:rFonts w:ascii="宋体" w:hAnsiTheme="minorHAnsi" w:eastAsiaTheme="minorEastAsia" w:cstheme="minorBidi"/>
                <w:sz w:val="24"/>
              </w:rPr>
            </w:pPr>
            <w:r>
              <w:rPr>
                <w:rFonts w:hint="eastAsia" w:ascii="宋体" w:hAnsiTheme="minorHAnsi" w:eastAsiaTheme="minorEastAsia" w:cstheme="minorBidi"/>
                <w:sz w:val="24"/>
              </w:rPr>
              <w:t>空调器</w:t>
            </w:r>
          </w:p>
        </w:tc>
        <w:tc>
          <w:tcPr>
            <w:tcW w:w="5245" w:type="dxa"/>
            <w:shd w:val="clear" w:color="auto" w:fill="auto"/>
            <w:vAlign w:val="center"/>
          </w:tcPr>
          <w:p>
            <w:pPr>
              <w:rPr>
                <w:rFonts w:ascii="宋体" w:hAnsiTheme="minorHAnsi" w:eastAsiaTheme="minorEastAsia" w:cstheme="minorBidi"/>
                <w:sz w:val="24"/>
              </w:rPr>
            </w:pPr>
            <w:r>
              <w:rPr>
                <w:rFonts w:hint="eastAsia" w:ascii="宋体" w:hAnsiTheme="minorHAnsi" w:eastAsiaTheme="minorEastAsia" w:cstheme="minorBidi"/>
                <w:sz w:val="24"/>
              </w:rPr>
              <w:t>KX-3-1-FXMP224</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新风量:1680CMH 制冷量:22.4kW</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制热量:13.9kW N=550W/220V</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机外静压:225Pa m=123kg（满足施工图及施工规范要求,详见施工图)</w:t>
            </w:r>
          </w:p>
        </w:tc>
        <w:tc>
          <w:tcPr>
            <w:tcW w:w="741" w:type="dxa"/>
            <w:shd w:val="clear" w:color="auto" w:fill="auto"/>
            <w:vAlign w:val="center"/>
          </w:tcPr>
          <w:p>
            <w:pPr>
              <w:jc w:val="center"/>
              <w:rPr>
                <w:rFonts w:ascii="宋体" w:hAnsiTheme="minorHAnsi" w:eastAsiaTheme="minorEastAsia" w:cstheme="minorBidi"/>
                <w:sz w:val="24"/>
              </w:rPr>
            </w:pPr>
            <w:r>
              <w:rPr>
                <w:rFonts w:hint="eastAsia" w:ascii="宋体" w:hAnsiTheme="minorHAnsi" w:eastAsiaTheme="minorEastAsia" w:cstheme="minorBidi"/>
                <w:sz w:val="24"/>
              </w:rPr>
              <w:t>台</w:t>
            </w:r>
          </w:p>
        </w:tc>
        <w:tc>
          <w:tcPr>
            <w:tcW w:w="1356" w:type="dxa"/>
            <w:shd w:val="clear" w:color="auto" w:fill="auto"/>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1</w:t>
            </w:r>
          </w:p>
        </w:tc>
        <w:tc>
          <w:tcPr>
            <w:tcW w:w="69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69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117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2171"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56" w:type="dxa"/>
            <w:shd w:val="clear" w:color="auto" w:fill="auto"/>
            <w:vAlign w:val="center"/>
          </w:tcPr>
          <w:p>
            <w:pPr>
              <w:jc w:val="center"/>
              <w:rPr>
                <w:rFonts w:ascii="宋体" w:hAnsiTheme="minorHAnsi" w:eastAsiaTheme="minorEastAsia" w:cstheme="minorBidi"/>
                <w:sz w:val="24"/>
              </w:rPr>
            </w:pPr>
            <w:r>
              <w:rPr>
                <w:rFonts w:hint="eastAsia" w:ascii="宋体" w:hAnsiTheme="minorHAnsi" w:eastAsiaTheme="minorEastAsia" w:cstheme="minorBidi"/>
                <w:sz w:val="24"/>
              </w:rPr>
              <w:t>1</w:t>
            </w:r>
            <w:r>
              <w:rPr>
                <w:rFonts w:ascii="宋体" w:hAnsiTheme="minorHAnsi" w:eastAsiaTheme="minorEastAsia" w:cstheme="minorBidi"/>
                <w:sz w:val="24"/>
              </w:rPr>
              <w:t>2</w:t>
            </w:r>
          </w:p>
        </w:tc>
        <w:tc>
          <w:tcPr>
            <w:tcW w:w="1524" w:type="dxa"/>
            <w:shd w:val="clear" w:color="auto" w:fill="auto"/>
            <w:vAlign w:val="center"/>
          </w:tcPr>
          <w:p>
            <w:pPr>
              <w:jc w:val="left"/>
              <w:rPr>
                <w:rFonts w:ascii="宋体" w:hAnsiTheme="minorHAnsi" w:eastAsiaTheme="minorEastAsia" w:cstheme="minorBidi"/>
                <w:sz w:val="24"/>
              </w:rPr>
            </w:pPr>
            <w:r>
              <w:rPr>
                <w:rFonts w:hint="eastAsia" w:ascii="宋体" w:hAnsiTheme="minorHAnsi" w:eastAsiaTheme="minorEastAsia" w:cstheme="minorBidi"/>
                <w:sz w:val="24"/>
              </w:rPr>
              <w:t>空调器</w:t>
            </w:r>
          </w:p>
        </w:tc>
        <w:tc>
          <w:tcPr>
            <w:tcW w:w="5245" w:type="dxa"/>
            <w:shd w:val="clear" w:color="auto" w:fill="auto"/>
            <w:vAlign w:val="center"/>
          </w:tcPr>
          <w:p>
            <w:pPr>
              <w:rPr>
                <w:rFonts w:ascii="宋体" w:hAnsiTheme="minorHAnsi" w:eastAsiaTheme="minorEastAsia" w:cstheme="minorBidi"/>
                <w:sz w:val="24"/>
              </w:rPr>
            </w:pPr>
            <w:r>
              <w:rPr>
                <w:rFonts w:hint="eastAsia" w:ascii="宋体" w:hAnsiTheme="minorHAnsi" w:eastAsiaTheme="minorEastAsia" w:cstheme="minorBidi"/>
                <w:sz w:val="24"/>
              </w:rPr>
              <w:t>KX-2-1  RUXYQ8</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制冷:22.4kW   制热:25kW</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N=6kW m=200kg</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室外机设置于屋顶空调室外机位</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空调室外机设置200mm宽,距完成面200mm高的条形基础</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条形基础中心距离700mm,待设备订货后二次浇筑,余同</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空调室外机安装位置应符合DB33/1092-2021附录B、第4.2.16-4条相关规定</w:t>
            </w:r>
            <w:r>
              <w:rPr>
                <w:rFonts w:hint="eastAsia" w:ascii="宋体" w:hAnsiTheme="minorHAnsi" w:eastAsiaTheme="minorEastAsia" w:cstheme="minorBidi"/>
                <w:sz w:val="24"/>
              </w:rPr>
              <w:br w:type="textWrapping"/>
            </w:r>
            <w:r>
              <w:rPr>
                <w:rFonts w:hint="eastAsia" w:ascii="宋体" w:hAnsiTheme="minorHAnsi" w:eastAsiaTheme="minorEastAsia" w:cstheme="minorBidi"/>
                <w:sz w:val="24"/>
              </w:rPr>
              <w:t>布置于室外的空调冷媒管采用1.5mm厚的铝壳保护（满足施工图及施工规范要求,详见施工图)</w:t>
            </w:r>
          </w:p>
        </w:tc>
        <w:tc>
          <w:tcPr>
            <w:tcW w:w="741" w:type="dxa"/>
            <w:shd w:val="clear" w:color="auto" w:fill="auto"/>
            <w:vAlign w:val="center"/>
          </w:tcPr>
          <w:p>
            <w:pPr>
              <w:jc w:val="center"/>
              <w:rPr>
                <w:rFonts w:ascii="宋体" w:hAnsiTheme="minorHAnsi" w:eastAsiaTheme="minorEastAsia" w:cstheme="minorBidi"/>
                <w:sz w:val="24"/>
              </w:rPr>
            </w:pPr>
            <w:r>
              <w:rPr>
                <w:rFonts w:hint="eastAsia" w:ascii="宋体" w:hAnsiTheme="minorHAnsi" w:eastAsiaTheme="minorEastAsia" w:cstheme="minorBidi"/>
                <w:sz w:val="24"/>
              </w:rPr>
              <w:t>台</w:t>
            </w:r>
          </w:p>
        </w:tc>
        <w:tc>
          <w:tcPr>
            <w:tcW w:w="1356" w:type="dxa"/>
            <w:shd w:val="clear" w:color="auto" w:fill="auto"/>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1</w:t>
            </w:r>
          </w:p>
        </w:tc>
        <w:tc>
          <w:tcPr>
            <w:tcW w:w="69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69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1176"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c>
          <w:tcPr>
            <w:tcW w:w="2171" w:type="dxa"/>
            <w:shd w:val="clear" w:color="auto" w:fill="auto"/>
            <w:noWrap/>
            <w:vAlign w:val="center"/>
          </w:tcPr>
          <w:p>
            <w:pPr>
              <w:jc w:val="right"/>
              <w:rPr>
                <w:rFonts w:ascii="宋体" w:hAnsiTheme="minorHAnsi" w:eastAsiaTheme="minorEastAsia" w:cstheme="minorBidi"/>
                <w:sz w:val="24"/>
              </w:rPr>
            </w:pPr>
            <w:r>
              <w:rPr>
                <w:rFonts w:hint="eastAsia" w:ascii="宋体" w:hAnsiTheme="minorHAnsi" w:eastAsiaTheme="minorEastAsia" w:cstheme="minorBidi"/>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980" w:type="dxa"/>
            <w:gridSpan w:val="2"/>
            <w:shd w:val="clear" w:color="auto" w:fill="auto"/>
            <w:vAlign w:val="center"/>
          </w:tcPr>
          <w:p>
            <w:pPr>
              <w:widowControl/>
              <w:spacing w:line="360" w:lineRule="auto"/>
              <w:jc w:val="center"/>
              <w:rPr>
                <w:rFonts w:ascii="宋体" w:hAnsiTheme="minorHAnsi" w:eastAsiaTheme="minorEastAsia" w:cstheme="minorBidi"/>
                <w:sz w:val="24"/>
              </w:rPr>
            </w:pPr>
            <w:r>
              <w:rPr>
                <w:rFonts w:hint="eastAsia" w:ascii="宋体" w:hAnsiTheme="minorHAnsi" w:eastAsiaTheme="minorEastAsia" w:cstheme="minorBidi"/>
                <w:sz w:val="24"/>
              </w:rPr>
              <w:t>合计</w:t>
            </w:r>
          </w:p>
        </w:tc>
        <w:tc>
          <w:tcPr>
            <w:tcW w:w="5245" w:type="dxa"/>
            <w:shd w:val="clear" w:color="auto" w:fill="auto"/>
            <w:vAlign w:val="center"/>
          </w:tcPr>
          <w:p>
            <w:pPr>
              <w:widowControl/>
              <w:spacing w:line="360" w:lineRule="auto"/>
              <w:jc w:val="center"/>
              <w:rPr>
                <w:rFonts w:ascii="仿宋" w:hAnsi="仿宋" w:eastAsia="仿宋"/>
                <w:kern w:val="0"/>
                <w:sz w:val="22"/>
                <w:szCs w:val="22"/>
              </w:rPr>
            </w:pPr>
          </w:p>
        </w:tc>
        <w:tc>
          <w:tcPr>
            <w:tcW w:w="741" w:type="dxa"/>
            <w:shd w:val="clear" w:color="auto" w:fill="auto"/>
            <w:vAlign w:val="center"/>
          </w:tcPr>
          <w:p>
            <w:pPr>
              <w:widowControl/>
              <w:spacing w:line="360" w:lineRule="auto"/>
              <w:jc w:val="center"/>
              <w:rPr>
                <w:rFonts w:ascii="仿宋" w:hAnsi="仿宋" w:eastAsia="仿宋"/>
                <w:kern w:val="0"/>
                <w:sz w:val="22"/>
                <w:szCs w:val="22"/>
              </w:rPr>
            </w:pPr>
          </w:p>
        </w:tc>
        <w:tc>
          <w:tcPr>
            <w:tcW w:w="1356" w:type="dxa"/>
            <w:shd w:val="clear" w:color="auto" w:fill="auto"/>
            <w:vAlign w:val="center"/>
          </w:tcPr>
          <w:p>
            <w:pPr>
              <w:widowControl/>
              <w:spacing w:line="360" w:lineRule="auto"/>
              <w:jc w:val="center"/>
              <w:rPr>
                <w:rFonts w:ascii="仿宋" w:hAnsi="仿宋" w:eastAsia="仿宋"/>
                <w:kern w:val="0"/>
                <w:sz w:val="22"/>
                <w:szCs w:val="22"/>
              </w:rPr>
            </w:pPr>
          </w:p>
        </w:tc>
        <w:tc>
          <w:tcPr>
            <w:tcW w:w="696" w:type="dxa"/>
            <w:shd w:val="clear" w:color="auto" w:fill="auto"/>
            <w:noWrap/>
            <w:vAlign w:val="center"/>
          </w:tcPr>
          <w:p>
            <w:pPr>
              <w:widowControl/>
              <w:spacing w:line="360" w:lineRule="auto"/>
              <w:jc w:val="center"/>
              <w:rPr>
                <w:rFonts w:ascii="仿宋" w:hAnsi="仿宋" w:eastAsia="仿宋"/>
                <w:kern w:val="0"/>
                <w:sz w:val="22"/>
                <w:szCs w:val="22"/>
              </w:rPr>
            </w:pPr>
          </w:p>
        </w:tc>
        <w:tc>
          <w:tcPr>
            <w:tcW w:w="696" w:type="dxa"/>
            <w:shd w:val="clear" w:color="auto" w:fill="auto"/>
            <w:noWrap/>
            <w:vAlign w:val="center"/>
          </w:tcPr>
          <w:p>
            <w:pPr>
              <w:widowControl/>
              <w:spacing w:line="360" w:lineRule="auto"/>
              <w:jc w:val="center"/>
              <w:rPr>
                <w:rFonts w:ascii="仿宋" w:hAnsi="仿宋" w:eastAsia="仿宋"/>
                <w:kern w:val="0"/>
                <w:sz w:val="22"/>
                <w:szCs w:val="22"/>
              </w:rPr>
            </w:pPr>
          </w:p>
        </w:tc>
        <w:tc>
          <w:tcPr>
            <w:tcW w:w="1176" w:type="dxa"/>
            <w:shd w:val="clear" w:color="auto" w:fill="auto"/>
            <w:noWrap/>
            <w:vAlign w:val="center"/>
          </w:tcPr>
          <w:p>
            <w:pPr>
              <w:widowControl/>
              <w:spacing w:line="360" w:lineRule="auto"/>
              <w:jc w:val="center"/>
              <w:rPr>
                <w:rFonts w:ascii="仿宋" w:hAnsi="仿宋" w:eastAsia="仿宋"/>
                <w:kern w:val="0"/>
                <w:sz w:val="22"/>
                <w:szCs w:val="22"/>
              </w:rPr>
            </w:pPr>
          </w:p>
        </w:tc>
        <w:tc>
          <w:tcPr>
            <w:tcW w:w="2171" w:type="dxa"/>
            <w:shd w:val="clear" w:color="auto" w:fill="auto"/>
            <w:noWrap/>
            <w:vAlign w:val="center"/>
          </w:tcPr>
          <w:p>
            <w:pPr>
              <w:widowControl/>
              <w:spacing w:line="360" w:lineRule="auto"/>
              <w:jc w:val="center"/>
              <w:rPr>
                <w:rFonts w:ascii="仿宋" w:hAnsi="仿宋"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061" w:type="dxa"/>
            <w:gridSpan w:val="9"/>
            <w:shd w:val="clear" w:color="auto" w:fill="auto"/>
            <w:vAlign w:val="center"/>
          </w:tcPr>
          <w:p>
            <w:pPr>
              <w:widowControl/>
              <w:spacing w:line="360" w:lineRule="auto"/>
              <w:jc w:val="center"/>
              <w:rPr>
                <w:rFonts w:ascii="宋体" w:hAnsiTheme="minorHAnsi" w:eastAsiaTheme="minorEastAsia" w:cstheme="minorBidi"/>
                <w:sz w:val="24"/>
              </w:rPr>
            </w:pPr>
            <w:r>
              <w:rPr>
                <w:rFonts w:hint="eastAsia" w:ascii="宋体" w:hAnsiTheme="minorHAnsi" w:eastAsiaTheme="minorEastAsia" w:cstheme="minorBidi"/>
                <w:b/>
                <w:bCs/>
                <w:sz w:val="24"/>
              </w:rPr>
              <w:t>注：供应商应结合施工图纸并自行踏勘现场，如报价清单漏项应在报价时自行深化补充，修改报价清单并标红后再进行报价。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0" w:type="dxa"/>
            <w:gridSpan w:val="2"/>
            <w:shd w:val="clear" w:color="auto" w:fill="auto"/>
            <w:vAlign w:val="center"/>
          </w:tcPr>
          <w:p>
            <w:pPr>
              <w:widowControl/>
              <w:spacing w:line="360" w:lineRule="auto"/>
              <w:jc w:val="center"/>
              <w:rPr>
                <w:rFonts w:ascii="宋体" w:hAnsiTheme="minorHAnsi" w:eastAsiaTheme="minorEastAsia" w:cstheme="minorBidi"/>
                <w:sz w:val="24"/>
              </w:rPr>
            </w:pPr>
            <w:r>
              <w:rPr>
                <w:rFonts w:hint="eastAsia" w:ascii="宋体" w:hAnsiTheme="minorHAnsi" w:eastAsiaTheme="minorEastAsia" w:cstheme="minorBidi"/>
                <w:sz w:val="24"/>
              </w:rPr>
              <w:t>品牌要求</w:t>
            </w:r>
          </w:p>
        </w:tc>
        <w:tc>
          <w:tcPr>
            <w:tcW w:w="12081" w:type="dxa"/>
            <w:gridSpan w:val="7"/>
            <w:shd w:val="clear" w:color="auto" w:fill="auto"/>
            <w:vAlign w:val="center"/>
          </w:tcPr>
          <w:p>
            <w:pPr>
              <w:widowControl/>
              <w:spacing w:line="360" w:lineRule="auto"/>
              <w:jc w:val="center"/>
              <w:rPr>
                <w:rFonts w:ascii="宋体" w:hAnsiTheme="minorHAnsi" w:eastAsiaTheme="minorEastAsia" w:cstheme="minorBidi"/>
                <w:sz w:val="24"/>
              </w:rPr>
            </w:pPr>
            <w:r>
              <w:rPr>
                <w:rFonts w:hint="eastAsia" w:ascii="宋体" w:hAnsiTheme="minorHAnsi" w:eastAsiaTheme="minorEastAsia" w:cstheme="minorBidi"/>
                <w:sz w:val="24"/>
              </w:rPr>
              <w:t>大金、东芝、格力、海尔、海信、美的、日立、三菱机电、三菱重工或满足同等品牌档次或优于本清单的品牌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80" w:type="dxa"/>
            <w:gridSpan w:val="2"/>
            <w:shd w:val="clear" w:color="auto" w:fill="auto"/>
            <w:vAlign w:val="center"/>
          </w:tcPr>
          <w:p>
            <w:pPr>
              <w:widowControl/>
              <w:spacing w:line="360" w:lineRule="auto"/>
              <w:jc w:val="center"/>
              <w:rPr>
                <w:rFonts w:ascii="宋体" w:hAnsiTheme="minorHAnsi" w:eastAsiaTheme="minorEastAsia" w:cstheme="minorBidi"/>
                <w:sz w:val="24"/>
              </w:rPr>
            </w:pPr>
            <w:r>
              <w:rPr>
                <w:rFonts w:hint="eastAsia" w:ascii="宋体" w:hAnsiTheme="minorHAnsi" w:eastAsiaTheme="minorEastAsia" w:cstheme="minorBidi"/>
                <w:sz w:val="24"/>
              </w:rPr>
              <w:t>是否含安装</w:t>
            </w:r>
          </w:p>
        </w:tc>
        <w:tc>
          <w:tcPr>
            <w:tcW w:w="12081" w:type="dxa"/>
            <w:gridSpan w:val="7"/>
            <w:shd w:val="clear" w:color="auto" w:fill="auto"/>
            <w:vAlign w:val="center"/>
          </w:tcPr>
          <w:p>
            <w:pPr>
              <w:widowControl/>
              <w:spacing w:line="360" w:lineRule="auto"/>
              <w:jc w:val="center"/>
              <w:rPr>
                <w:rFonts w:ascii="宋体" w:hAnsiTheme="minorHAnsi" w:eastAsiaTheme="minorEastAsia" w:cstheme="minorBidi"/>
                <w:sz w:val="24"/>
              </w:rPr>
            </w:pPr>
            <w:r>
              <w:rPr>
                <w:rFonts w:hint="eastAsia" w:ascii="宋体" w:hAnsiTheme="minorHAnsi" w:eastAsiaTheme="minorEastAsia" w:cstheme="minorBidi"/>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80" w:type="dxa"/>
            <w:gridSpan w:val="2"/>
            <w:shd w:val="clear" w:color="auto" w:fill="auto"/>
            <w:vAlign w:val="center"/>
          </w:tcPr>
          <w:p>
            <w:pPr>
              <w:widowControl/>
              <w:spacing w:line="360" w:lineRule="auto"/>
              <w:jc w:val="center"/>
              <w:rPr>
                <w:rFonts w:ascii="宋体" w:hAnsiTheme="minorHAnsi" w:eastAsiaTheme="minorEastAsia" w:cstheme="minorBidi"/>
                <w:sz w:val="24"/>
              </w:rPr>
            </w:pPr>
            <w:r>
              <w:rPr>
                <w:rFonts w:hint="eastAsia" w:ascii="宋体" w:hAnsiTheme="minorHAnsi" w:eastAsiaTheme="minorEastAsia" w:cstheme="minorBidi"/>
                <w:sz w:val="24"/>
              </w:rPr>
              <w:t>是否含设备调试</w:t>
            </w:r>
          </w:p>
        </w:tc>
        <w:tc>
          <w:tcPr>
            <w:tcW w:w="12081" w:type="dxa"/>
            <w:gridSpan w:val="7"/>
            <w:shd w:val="clear" w:color="auto" w:fill="auto"/>
            <w:vAlign w:val="center"/>
          </w:tcPr>
          <w:p>
            <w:pPr>
              <w:widowControl/>
              <w:spacing w:line="360" w:lineRule="auto"/>
              <w:jc w:val="center"/>
              <w:rPr>
                <w:rFonts w:ascii="宋体" w:hAnsiTheme="minorHAnsi" w:eastAsiaTheme="minorEastAsia" w:cstheme="minorBidi"/>
                <w:sz w:val="24"/>
              </w:rPr>
            </w:pPr>
            <w:r>
              <w:rPr>
                <w:rFonts w:hint="eastAsia" w:ascii="宋体" w:hAnsiTheme="minorHAnsi" w:eastAsiaTheme="minorEastAsia" w:cstheme="minorBidi"/>
                <w:sz w:val="24"/>
              </w:rPr>
              <w:t>由现场班组负责设备安装，设备安装完成后由供应商负责冷媒填充、室内机接线、通风空调系统等设备调试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0" w:type="dxa"/>
            <w:gridSpan w:val="2"/>
            <w:shd w:val="clear" w:color="auto" w:fill="auto"/>
            <w:vAlign w:val="center"/>
          </w:tcPr>
          <w:p>
            <w:pPr>
              <w:widowControl/>
              <w:spacing w:line="360" w:lineRule="auto"/>
              <w:jc w:val="center"/>
              <w:rPr>
                <w:rFonts w:ascii="宋体" w:hAnsiTheme="minorHAnsi" w:eastAsiaTheme="minorEastAsia" w:cstheme="minorBidi"/>
                <w:sz w:val="24"/>
              </w:rPr>
            </w:pPr>
            <w:r>
              <w:rPr>
                <w:rFonts w:hint="eastAsia" w:ascii="宋体" w:hAnsiTheme="minorHAnsi" w:eastAsiaTheme="minorEastAsia" w:cstheme="minorBidi"/>
                <w:sz w:val="24"/>
              </w:rPr>
              <w:t>合同期限</w:t>
            </w:r>
          </w:p>
        </w:tc>
        <w:tc>
          <w:tcPr>
            <w:tcW w:w="12081" w:type="dxa"/>
            <w:gridSpan w:val="7"/>
            <w:shd w:val="clear" w:color="auto" w:fill="auto"/>
            <w:vAlign w:val="center"/>
          </w:tcPr>
          <w:p>
            <w:pPr>
              <w:widowControl/>
              <w:spacing w:line="360" w:lineRule="auto"/>
              <w:jc w:val="center"/>
              <w:rPr>
                <w:rFonts w:ascii="仿宋" w:hAnsi="仿宋" w:eastAsia="仿宋"/>
                <w:kern w:val="0"/>
                <w:sz w:val="22"/>
                <w:szCs w:val="22"/>
              </w:rPr>
            </w:pPr>
            <w:r>
              <w:rPr>
                <w:rFonts w:hint="eastAsia" w:ascii="仿宋" w:hAnsi="仿宋" w:eastAsia="仿宋"/>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0" w:type="dxa"/>
            <w:gridSpan w:val="2"/>
            <w:shd w:val="clear" w:color="auto" w:fill="auto"/>
            <w:vAlign w:val="center"/>
          </w:tcPr>
          <w:p>
            <w:pPr>
              <w:widowControl/>
              <w:spacing w:line="360" w:lineRule="auto"/>
              <w:jc w:val="center"/>
              <w:rPr>
                <w:rFonts w:ascii="宋体" w:hAnsiTheme="minorHAnsi" w:eastAsiaTheme="minorEastAsia" w:cstheme="minorBidi"/>
                <w:sz w:val="24"/>
              </w:rPr>
            </w:pPr>
            <w:r>
              <w:rPr>
                <w:rFonts w:hint="eastAsia" w:ascii="宋体" w:hAnsiTheme="minorHAnsi" w:eastAsiaTheme="minorEastAsia" w:cstheme="minorBidi"/>
                <w:sz w:val="24"/>
              </w:rPr>
              <w:t>质量标准</w:t>
            </w:r>
          </w:p>
        </w:tc>
        <w:tc>
          <w:tcPr>
            <w:tcW w:w="12081" w:type="dxa"/>
            <w:gridSpan w:val="7"/>
            <w:shd w:val="clear" w:color="auto" w:fill="auto"/>
            <w:vAlign w:val="center"/>
          </w:tcPr>
          <w:p>
            <w:pPr>
              <w:widowControl/>
              <w:spacing w:line="360" w:lineRule="auto"/>
              <w:jc w:val="center"/>
              <w:rPr>
                <w:rFonts w:ascii="宋体" w:hAnsiTheme="minorHAnsi" w:eastAsiaTheme="minorEastAsia" w:cstheme="minorBidi"/>
                <w:sz w:val="24"/>
              </w:rPr>
            </w:pPr>
            <w:r>
              <w:rPr>
                <w:rFonts w:hint="eastAsia" w:ascii="宋体" w:hAnsiTheme="minorHAnsi" w:eastAsiaTheme="minorEastAsia" w:cstheme="minorBidi"/>
                <w:sz w:val="24"/>
              </w:rPr>
              <w:t>合格，满足设计及业主要求，并经竣工验收合格</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980" w:type="dxa"/>
            <w:gridSpan w:val="2"/>
            <w:shd w:val="clear" w:color="auto" w:fill="auto"/>
            <w:vAlign w:val="center"/>
          </w:tcPr>
          <w:p>
            <w:pPr>
              <w:widowControl/>
              <w:spacing w:line="360" w:lineRule="auto"/>
              <w:jc w:val="center"/>
              <w:rPr>
                <w:rFonts w:ascii="宋体" w:hAnsiTheme="minorHAnsi" w:eastAsiaTheme="minorEastAsia" w:cstheme="minorBidi"/>
                <w:sz w:val="24"/>
              </w:rPr>
            </w:pPr>
            <w:r>
              <w:rPr>
                <w:rFonts w:hint="eastAsia" w:ascii="宋体" w:hAnsiTheme="minorHAnsi" w:eastAsiaTheme="minorEastAsia" w:cstheme="minorBidi"/>
                <w:sz w:val="24"/>
              </w:rPr>
              <w:t>供货周期</w:t>
            </w:r>
          </w:p>
        </w:tc>
        <w:tc>
          <w:tcPr>
            <w:tcW w:w="12081" w:type="dxa"/>
            <w:gridSpan w:val="7"/>
            <w:shd w:val="clear" w:color="auto" w:fill="auto"/>
            <w:vAlign w:val="center"/>
          </w:tcPr>
          <w:p>
            <w:pPr>
              <w:widowControl/>
              <w:spacing w:line="360" w:lineRule="auto"/>
              <w:jc w:val="center"/>
              <w:rPr>
                <w:rFonts w:ascii="宋体"/>
                <w:sz w:val="24"/>
              </w:rPr>
            </w:pPr>
            <w:r>
              <w:rPr>
                <w:rFonts w:hint="eastAsia" w:ascii="宋体"/>
                <w:sz w:val="24"/>
              </w:rPr>
              <w:t>合同签订后10个工作日内供货完成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0" w:type="dxa"/>
            <w:gridSpan w:val="2"/>
            <w:shd w:val="clear" w:color="auto" w:fill="auto"/>
            <w:vAlign w:val="center"/>
          </w:tcPr>
          <w:p>
            <w:pPr>
              <w:widowControl/>
              <w:spacing w:line="360" w:lineRule="auto"/>
              <w:jc w:val="center"/>
              <w:rPr>
                <w:rFonts w:ascii="宋体" w:hAnsiTheme="minorHAnsi" w:eastAsiaTheme="minorEastAsia" w:cstheme="minorBidi"/>
                <w:sz w:val="24"/>
              </w:rPr>
            </w:pPr>
            <w:r>
              <w:rPr>
                <w:rFonts w:hint="eastAsia" w:ascii="宋体" w:hAnsiTheme="minorHAnsi" w:eastAsiaTheme="minorEastAsia" w:cstheme="minorBidi"/>
                <w:sz w:val="24"/>
              </w:rPr>
              <w:t>供货地点</w:t>
            </w:r>
          </w:p>
        </w:tc>
        <w:tc>
          <w:tcPr>
            <w:tcW w:w="12081" w:type="dxa"/>
            <w:gridSpan w:val="7"/>
            <w:shd w:val="clear" w:color="auto" w:fill="auto"/>
            <w:vAlign w:val="center"/>
          </w:tcPr>
          <w:p>
            <w:pPr>
              <w:widowControl/>
              <w:spacing w:line="360" w:lineRule="auto"/>
              <w:jc w:val="center"/>
              <w:rPr>
                <w:rFonts w:ascii="宋体" w:hAnsiTheme="minorHAnsi" w:eastAsiaTheme="minorEastAsia" w:cstheme="minorBidi"/>
                <w:sz w:val="24"/>
              </w:rPr>
            </w:pPr>
            <w:r>
              <w:rPr>
                <w:rFonts w:hint="eastAsia" w:ascii="宋体" w:hAnsiTheme="minorHAnsi" w:eastAsiaTheme="minorEastAsia" w:cstheme="minorBidi"/>
                <w:sz w:val="24"/>
              </w:rPr>
              <w:t>湖州市南浔区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0" w:type="dxa"/>
            <w:gridSpan w:val="2"/>
            <w:shd w:val="clear" w:color="auto" w:fill="auto"/>
            <w:vAlign w:val="center"/>
          </w:tcPr>
          <w:p>
            <w:pPr>
              <w:widowControl/>
              <w:spacing w:line="360" w:lineRule="auto"/>
              <w:jc w:val="center"/>
              <w:rPr>
                <w:rFonts w:ascii="宋体" w:hAnsiTheme="minorHAnsi" w:eastAsiaTheme="minorEastAsia" w:cstheme="minorBidi"/>
                <w:sz w:val="24"/>
              </w:rPr>
            </w:pPr>
            <w:r>
              <w:rPr>
                <w:rFonts w:hint="eastAsia" w:ascii="宋体" w:hAnsiTheme="minorHAnsi" w:eastAsiaTheme="minorEastAsia" w:cstheme="minorBidi"/>
                <w:sz w:val="24"/>
              </w:rPr>
              <w:t>质保期</w:t>
            </w:r>
          </w:p>
        </w:tc>
        <w:tc>
          <w:tcPr>
            <w:tcW w:w="12081" w:type="dxa"/>
            <w:gridSpan w:val="7"/>
            <w:shd w:val="clear" w:color="auto" w:fill="auto"/>
            <w:vAlign w:val="center"/>
          </w:tcPr>
          <w:p>
            <w:pPr>
              <w:widowControl/>
              <w:spacing w:line="360" w:lineRule="auto"/>
              <w:jc w:val="center"/>
              <w:rPr>
                <w:rFonts w:ascii="宋体"/>
                <w:sz w:val="24"/>
              </w:rPr>
            </w:pPr>
            <w:r>
              <w:rPr>
                <w:rFonts w:hint="eastAsia" w:asci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0" w:type="dxa"/>
            <w:gridSpan w:val="2"/>
            <w:shd w:val="clear" w:color="auto" w:fill="auto"/>
            <w:vAlign w:val="center"/>
          </w:tcPr>
          <w:p>
            <w:pPr>
              <w:widowControl/>
              <w:spacing w:line="360" w:lineRule="auto"/>
              <w:jc w:val="center"/>
              <w:rPr>
                <w:rFonts w:ascii="宋体" w:hAnsiTheme="minorHAnsi" w:eastAsiaTheme="minorEastAsia" w:cstheme="minorBidi"/>
                <w:sz w:val="24"/>
              </w:rPr>
            </w:pPr>
            <w:r>
              <w:rPr>
                <w:rFonts w:hint="eastAsia" w:ascii="宋体" w:hAnsiTheme="minorHAnsi" w:eastAsiaTheme="minorEastAsia" w:cstheme="minorBidi"/>
                <w:sz w:val="24"/>
              </w:rPr>
              <w:t>履约保证金</w:t>
            </w:r>
          </w:p>
        </w:tc>
        <w:tc>
          <w:tcPr>
            <w:tcW w:w="12081" w:type="dxa"/>
            <w:gridSpan w:val="7"/>
            <w:shd w:val="clear" w:color="auto" w:fill="auto"/>
            <w:vAlign w:val="center"/>
          </w:tcPr>
          <w:p>
            <w:pPr>
              <w:widowControl/>
              <w:spacing w:line="360" w:lineRule="auto"/>
              <w:jc w:val="center"/>
              <w:rPr>
                <w:rFonts w:ascii="仿宋" w:hAnsi="仿宋" w:eastAsia="仿宋"/>
                <w:kern w:val="0"/>
                <w:sz w:val="22"/>
                <w:szCs w:val="22"/>
              </w:rPr>
            </w:pPr>
            <w:r>
              <w:rPr>
                <w:rFonts w:hint="eastAsia" w:ascii="仿宋" w:hAnsi="仿宋" w:eastAsia="仿宋"/>
                <w:kern w:val="0"/>
                <w:sz w:val="22"/>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gridSpan w:val="2"/>
            <w:shd w:val="clear" w:color="auto" w:fill="auto"/>
            <w:vAlign w:val="center"/>
          </w:tcPr>
          <w:p>
            <w:pPr>
              <w:widowControl/>
              <w:spacing w:line="360" w:lineRule="auto"/>
              <w:jc w:val="center"/>
              <w:rPr>
                <w:rFonts w:ascii="宋体" w:hAnsiTheme="minorHAnsi" w:eastAsiaTheme="minorEastAsia" w:cstheme="minorBidi"/>
                <w:sz w:val="24"/>
              </w:rPr>
            </w:pPr>
            <w:r>
              <w:rPr>
                <w:rFonts w:hint="eastAsia" w:ascii="宋体" w:hAnsiTheme="minorHAnsi" w:eastAsiaTheme="minorEastAsia" w:cstheme="minorBidi"/>
                <w:sz w:val="24"/>
              </w:rPr>
              <w:t>开票税率</w:t>
            </w:r>
          </w:p>
        </w:tc>
        <w:tc>
          <w:tcPr>
            <w:tcW w:w="12081" w:type="dxa"/>
            <w:gridSpan w:val="7"/>
            <w:shd w:val="clear" w:color="auto" w:fill="auto"/>
            <w:vAlign w:val="center"/>
          </w:tcPr>
          <w:p>
            <w:pPr>
              <w:widowControl/>
              <w:spacing w:line="360" w:lineRule="auto"/>
              <w:jc w:val="center"/>
              <w:rPr>
                <w:rFonts w:ascii="宋体"/>
                <w:sz w:val="24"/>
                <w:u w:val="single"/>
              </w:rPr>
            </w:pPr>
            <w:r>
              <w:rPr>
                <w:rFonts w:hint="eastAsia" w:ascii="宋体"/>
                <w:sz w:val="24"/>
              </w:rPr>
              <w:t xml:space="preserve"> </w:t>
            </w:r>
            <w:r>
              <w:rPr>
                <w:rFonts w:hint="eastAsia" w:ascii="宋体"/>
                <w:sz w:val="24"/>
                <w:u w:val="single"/>
                <w:lang w:val="en-US" w:eastAsia="zh-CN"/>
              </w:rPr>
              <w:t>13</w:t>
            </w:r>
            <w:r>
              <w:rPr>
                <w:rFonts w:hint="eastAsia" w:asci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gridSpan w:val="2"/>
            <w:shd w:val="clear" w:color="auto" w:fill="auto"/>
            <w:vAlign w:val="center"/>
          </w:tcPr>
          <w:p>
            <w:pPr>
              <w:widowControl/>
              <w:spacing w:line="360" w:lineRule="auto"/>
              <w:jc w:val="center"/>
              <w:rPr>
                <w:rFonts w:ascii="宋体" w:hAnsiTheme="minorHAnsi" w:eastAsiaTheme="minorEastAsia" w:cstheme="minorBidi"/>
                <w:sz w:val="24"/>
              </w:rPr>
            </w:pPr>
            <w:r>
              <w:rPr>
                <w:rFonts w:hint="eastAsia" w:ascii="宋体" w:hAnsiTheme="minorHAnsi" w:eastAsiaTheme="minorEastAsia" w:cstheme="minorBidi"/>
                <w:sz w:val="24"/>
              </w:rPr>
              <w:t>付款方式</w:t>
            </w:r>
          </w:p>
        </w:tc>
        <w:tc>
          <w:tcPr>
            <w:tcW w:w="12081" w:type="dxa"/>
            <w:gridSpan w:val="7"/>
            <w:shd w:val="clear" w:color="auto" w:fill="auto"/>
            <w:vAlign w:val="center"/>
          </w:tcPr>
          <w:p>
            <w:pPr>
              <w:widowControl/>
              <w:spacing w:line="360" w:lineRule="auto"/>
              <w:jc w:val="center"/>
              <w:rPr>
                <w:rFonts w:ascii="宋体" w:hAnsiTheme="minorHAnsi" w:eastAsiaTheme="minorEastAsia" w:cstheme="minorBidi"/>
                <w:sz w:val="24"/>
              </w:rPr>
            </w:pPr>
            <w:r>
              <w:rPr>
                <w:rFonts w:ascii="宋体"/>
                <w:sz w:val="24"/>
              </w:rPr>
              <w:t>下单后</w:t>
            </w:r>
            <w:r>
              <w:rPr>
                <w:rFonts w:hint="eastAsia" w:ascii="宋体"/>
                <w:sz w:val="24"/>
              </w:rPr>
              <w:t>5日内</w:t>
            </w:r>
            <w:r>
              <w:rPr>
                <w:rFonts w:ascii="宋体"/>
                <w:sz w:val="24"/>
              </w:rPr>
              <w:t>支付</w:t>
            </w:r>
            <w:r>
              <w:rPr>
                <w:rFonts w:hint="eastAsia" w:ascii="宋体"/>
                <w:sz w:val="24"/>
              </w:rPr>
              <w:t>下单批次</w:t>
            </w:r>
            <w:r>
              <w:rPr>
                <w:rFonts w:ascii="宋体"/>
                <w:sz w:val="24"/>
              </w:rPr>
              <w:t>货款</w:t>
            </w:r>
            <w:r>
              <w:rPr>
                <w:rFonts w:hint="eastAsia" w:ascii="宋体"/>
                <w:sz w:val="24"/>
              </w:rPr>
              <w:t>的30%，下单批次设备全部到场并经检测合格</w:t>
            </w:r>
            <w:r>
              <w:rPr>
                <w:rFonts w:ascii="宋体"/>
                <w:sz w:val="24"/>
              </w:rPr>
              <w:t>后</w:t>
            </w:r>
            <w:r>
              <w:rPr>
                <w:rFonts w:hint="eastAsia" w:ascii="宋体"/>
                <w:sz w:val="24"/>
              </w:rPr>
              <w:t>10</w:t>
            </w:r>
            <w:r>
              <w:rPr>
                <w:rFonts w:ascii="宋体"/>
                <w:sz w:val="24"/>
              </w:rPr>
              <w:t>个工作日内支付</w:t>
            </w:r>
            <w:r>
              <w:rPr>
                <w:rFonts w:hint="eastAsia" w:ascii="宋体"/>
                <w:sz w:val="24"/>
              </w:rPr>
              <w:t>至</w:t>
            </w:r>
            <w:r>
              <w:rPr>
                <w:rFonts w:ascii="宋体"/>
                <w:sz w:val="24"/>
              </w:rPr>
              <w:t>该批次</w:t>
            </w:r>
            <w:r>
              <w:rPr>
                <w:rFonts w:hint="eastAsia" w:ascii="宋体"/>
                <w:sz w:val="24"/>
              </w:rPr>
              <w:t>设备</w:t>
            </w:r>
            <w:r>
              <w:rPr>
                <w:rFonts w:ascii="宋体"/>
                <w:sz w:val="24"/>
              </w:rPr>
              <w:t>款的</w:t>
            </w:r>
            <w:r>
              <w:rPr>
                <w:rFonts w:hint="eastAsia" w:ascii="宋体"/>
                <w:sz w:val="24"/>
              </w:rPr>
              <w:t>60</w:t>
            </w:r>
            <w:r>
              <w:rPr>
                <w:rFonts w:ascii="宋体"/>
                <w:sz w:val="24"/>
              </w:rPr>
              <w:t>%，</w:t>
            </w:r>
            <w:r>
              <w:rPr>
                <w:rFonts w:hint="eastAsia" w:ascii="宋体"/>
                <w:sz w:val="24"/>
              </w:rPr>
              <w:t>下单批次设备安装调试完成后20个工作日内支付至该批次设备款的98%，设备总价的2%作为设备质保金，质保期满两年后无质量问题或使用问题后付清（无息）；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0" w:type="dxa"/>
            <w:gridSpan w:val="2"/>
            <w:shd w:val="clear" w:color="auto" w:fill="auto"/>
            <w:vAlign w:val="center"/>
          </w:tcPr>
          <w:p>
            <w:pPr>
              <w:widowControl/>
              <w:spacing w:line="360" w:lineRule="auto"/>
              <w:jc w:val="center"/>
              <w:rPr>
                <w:rFonts w:ascii="宋体" w:hAnsiTheme="minorHAnsi" w:eastAsiaTheme="minorEastAsia" w:cstheme="minorBidi"/>
                <w:sz w:val="24"/>
              </w:rPr>
            </w:pPr>
            <w:r>
              <w:rPr>
                <w:rFonts w:hint="eastAsia" w:ascii="宋体" w:hAnsiTheme="minorHAnsi" w:eastAsiaTheme="minorEastAsia" w:cstheme="minorBidi"/>
                <w:sz w:val="24"/>
              </w:rPr>
              <w:t>结算方式</w:t>
            </w:r>
          </w:p>
        </w:tc>
        <w:tc>
          <w:tcPr>
            <w:tcW w:w="12081" w:type="dxa"/>
            <w:gridSpan w:val="7"/>
            <w:shd w:val="clear" w:color="auto" w:fill="auto"/>
            <w:vAlign w:val="center"/>
          </w:tcPr>
          <w:p>
            <w:pPr>
              <w:widowControl/>
              <w:spacing w:line="360" w:lineRule="auto"/>
              <w:jc w:val="center"/>
              <w:rPr>
                <w:rFonts w:ascii="宋体"/>
                <w:sz w:val="24"/>
              </w:rPr>
            </w:pPr>
            <w:r>
              <w:rPr>
                <w:rFonts w:hint="eastAsia" w:ascii="宋体"/>
                <w:sz w:val="24"/>
              </w:rPr>
              <w:t>按供应商的最终成交价总价包干，供应商在供货过程中发现采购清单有任何漏项和短缺，在采购合同签订后采购清单中并未列入，但该部分漏项或短缺是满足项目服务性能所必须的，则均应由供应商负责免费将所漏项或短缺的技术服务在最短的合理时间内补齐。</w:t>
            </w:r>
          </w:p>
        </w:tc>
      </w:tr>
    </w:tbl>
    <w:p>
      <w:pPr>
        <w:pStyle w:val="3"/>
        <w:spacing w:line="560" w:lineRule="exact"/>
        <w:outlineLvl w:val="1"/>
        <w:rPr>
          <w:rFonts w:ascii="仿宋" w:hAnsi="仿宋" w:eastAsia="仿宋"/>
          <w:sz w:val="22"/>
          <w:szCs w:val="22"/>
        </w:rPr>
      </w:pPr>
      <w:r>
        <w:rPr>
          <w:rFonts w:hint="eastAsia" w:ascii="仿宋" w:hAnsi="仿宋" w:eastAsia="仿宋"/>
          <w:sz w:val="22"/>
          <w:szCs w:val="22"/>
        </w:rPr>
        <w:t xml:space="preserve">报价单位（盖章）：                                                         联系电话： </w:t>
      </w:r>
    </w:p>
    <w:p>
      <w:pPr>
        <w:pStyle w:val="3"/>
        <w:spacing w:line="560" w:lineRule="exact"/>
        <w:outlineLvl w:val="1"/>
        <w:rPr>
          <w:rFonts w:ascii="仿宋" w:hAnsi="仿宋" w:eastAsia="仿宋"/>
          <w:sz w:val="22"/>
          <w:szCs w:val="22"/>
        </w:rPr>
      </w:pPr>
      <w:r>
        <w:rPr>
          <w:rFonts w:hint="eastAsia" w:ascii="仿宋" w:hAnsi="仿宋" w:eastAsia="仿宋"/>
          <w:sz w:val="22"/>
          <w:szCs w:val="22"/>
        </w:rPr>
        <w:t>法人或授权委托人（签字或加盖法人章）：</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kNThhMGQ4MTcyOTY1OTM5MTYyYmY3ZTIzYzgwMTkifQ=="/>
  </w:docVars>
  <w:rsids>
    <w:rsidRoot w:val="379B37F7"/>
    <w:rsid w:val="001C29F4"/>
    <w:rsid w:val="00352080"/>
    <w:rsid w:val="00396A4F"/>
    <w:rsid w:val="003B325E"/>
    <w:rsid w:val="00480107"/>
    <w:rsid w:val="00D837F9"/>
    <w:rsid w:val="00E24961"/>
    <w:rsid w:val="00ED416B"/>
    <w:rsid w:val="061B64C8"/>
    <w:rsid w:val="0B1B2006"/>
    <w:rsid w:val="0BDE4A75"/>
    <w:rsid w:val="0C5C0E3B"/>
    <w:rsid w:val="12C2254C"/>
    <w:rsid w:val="12C765B7"/>
    <w:rsid w:val="14C86476"/>
    <w:rsid w:val="2087439B"/>
    <w:rsid w:val="21320163"/>
    <w:rsid w:val="22086A65"/>
    <w:rsid w:val="23D9182D"/>
    <w:rsid w:val="2D4731C4"/>
    <w:rsid w:val="2D512423"/>
    <w:rsid w:val="30BD2238"/>
    <w:rsid w:val="32FE17FF"/>
    <w:rsid w:val="33445F0D"/>
    <w:rsid w:val="342A6417"/>
    <w:rsid w:val="363737A6"/>
    <w:rsid w:val="36891003"/>
    <w:rsid w:val="36D8247C"/>
    <w:rsid w:val="379B37F7"/>
    <w:rsid w:val="38752697"/>
    <w:rsid w:val="38E47094"/>
    <w:rsid w:val="3E5340D2"/>
    <w:rsid w:val="43D6396C"/>
    <w:rsid w:val="48156A36"/>
    <w:rsid w:val="48B226A8"/>
    <w:rsid w:val="4B8C1F84"/>
    <w:rsid w:val="4C92091C"/>
    <w:rsid w:val="4CA11DDE"/>
    <w:rsid w:val="4E340E42"/>
    <w:rsid w:val="50ED333F"/>
    <w:rsid w:val="52E5409A"/>
    <w:rsid w:val="53AD3A6E"/>
    <w:rsid w:val="56F270DD"/>
    <w:rsid w:val="59316A5B"/>
    <w:rsid w:val="5A0E0CBD"/>
    <w:rsid w:val="5E8E7104"/>
    <w:rsid w:val="65BC5180"/>
    <w:rsid w:val="69AE0602"/>
    <w:rsid w:val="6CDD7220"/>
    <w:rsid w:val="6DDF4EC9"/>
    <w:rsid w:val="71F70F4D"/>
    <w:rsid w:val="7F901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customStyle="1" w:styleId="2">
    <w:name w:val="_Style 1"/>
    <w:autoRedefine/>
    <w:qFormat/>
    <w:uiPriority w:val="0"/>
    <w:rPr>
      <w:rFonts w:ascii="Times New Roman" w:hAnsi="Times New Roman" w:eastAsia="宋体" w:cs="Times New Roman"/>
      <w:kern w:val="2"/>
      <w:sz w:val="28"/>
      <w:szCs w:val="22"/>
      <w:lang w:val="en-US" w:eastAsia="zh-CN" w:bidi="ar-SA"/>
    </w:rPr>
  </w:style>
  <w:style w:type="paragraph" w:styleId="3">
    <w:name w:val="annotation text"/>
    <w:basedOn w:val="1"/>
    <w:autoRedefine/>
    <w:qFormat/>
    <w:uiPriority w:val="99"/>
    <w:pPr>
      <w:jc w:val="left"/>
    </w:pPr>
    <w:rPr>
      <w:rFonts w:asciiTheme="minorHAnsi" w:hAnsiTheme="minorHAnsi" w:eastAsiaTheme="minorEastAsia" w:cstheme="minorBidi"/>
    </w:rPr>
  </w:style>
  <w:style w:type="character" w:customStyle="1" w:styleId="6">
    <w:name w:val="font01"/>
    <w:basedOn w:val="5"/>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357</Words>
  <Characters>2036</Characters>
  <Lines>16</Lines>
  <Paragraphs>4</Paragraphs>
  <TotalTime>24</TotalTime>
  <ScaleCrop>false</ScaleCrop>
  <LinksUpToDate>false</LinksUpToDate>
  <CharactersWithSpaces>2389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2024-03-14T05:59:00Z</dcterms:created>
  <dc:creator>小兑</dc:creator>
  <cp:lastModifiedBy>小兑</cp:lastModifiedBy>
  <cp:lastPrinted>2024-01-16T02:08:00Z</cp:lastPrinted>
  <dcterms:modified xsi:type="dcterms:W3CDTF">2024-03-15T03:32:08Z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A74AB34058AC4DF2B929D144AC62071C_11</vt:lpwstr>
  </property>
</Properties>
</file>