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CA7" w:rsidRDefault="00010CA7">
      <w:pPr>
        <w:rPr>
          <w:rFonts w:ascii="宋体" w:hAnsi="宋体"/>
          <w:sz w:val="36"/>
          <w:szCs w:val="36"/>
        </w:rPr>
      </w:pPr>
    </w:p>
    <w:p w:rsidR="00010CA7" w:rsidRDefault="00010CA7">
      <w:pPr>
        <w:jc w:val="center"/>
        <w:rPr>
          <w:rFonts w:ascii="宋体" w:hAnsi="宋体"/>
          <w:sz w:val="36"/>
          <w:szCs w:val="36"/>
        </w:rPr>
      </w:pPr>
    </w:p>
    <w:p w:rsidR="00010CA7" w:rsidRDefault="00010CA7">
      <w:pPr>
        <w:jc w:val="center"/>
        <w:rPr>
          <w:rFonts w:ascii="宋体" w:hAnsi="宋体"/>
          <w:sz w:val="36"/>
          <w:szCs w:val="36"/>
        </w:rPr>
      </w:pPr>
    </w:p>
    <w:p w:rsidR="00010CA7" w:rsidRDefault="00010CA7">
      <w:pPr>
        <w:jc w:val="center"/>
        <w:rPr>
          <w:rFonts w:ascii="宋体" w:hAnsi="宋体"/>
          <w:sz w:val="36"/>
          <w:szCs w:val="36"/>
        </w:rPr>
      </w:pPr>
    </w:p>
    <w:p w:rsidR="00010CA7" w:rsidRDefault="00ED5886">
      <w:pPr>
        <w:jc w:val="center"/>
        <w:rPr>
          <w:rFonts w:ascii="宋体" w:hAnsi="宋体"/>
          <w:sz w:val="72"/>
          <w:szCs w:val="72"/>
        </w:rPr>
      </w:pPr>
      <w:r w:rsidRPr="00ED5886">
        <w:rPr>
          <w:rFonts w:asciiTheme="majorEastAsia" w:eastAsiaTheme="majorEastAsia" w:hAnsiTheme="majorEastAsia" w:cstheme="majorEastAsia" w:hint="eastAsia"/>
          <w:b/>
          <w:color w:val="000000"/>
          <w:sz w:val="48"/>
          <w:szCs w:val="48"/>
        </w:rPr>
        <w:t>南浔区公共卫生及医疗能力综合提升项目-南浔区医疗集团善琏院区项目、南浔区公共卫生及医疗能力综合提升项目-南浔区医疗集团旧馆院区项目总承包项目（重新招标）-大轻包</w:t>
      </w:r>
    </w:p>
    <w:p w:rsidR="00010CA7" w:rsidRDefault="00010CA7">
      <w:pPr>
        <w:jc w:val="center"/>
        <w:rPr>
          <w:rFonts w:ascii="宋体" w:hAnsi="宋体"/>
          <w:sz w:val="36"/>
          <w:szCs w:val="36"/>
        </w:rPr>
      </w:pPr>
    </w:p>
    <w:p w:rsidR="00010CA7" w:rsidRDefault="00010CA7">
      <w:pPr>
        <w:jc w:val="center"/>
        <w:rPr>
          <w:rFonts w:ascii="宋体" w:hAnsi="宋体"/>
          <w:sz w:val="72"/>
          <w:szCs w:val="72"/>
        </w:rPr>
      </w:pPr>
    </w:p>
    <w:p w:rsidR="00010CA7" w:rsidRDefault="00ED5886">
      <w:pPr>
        <w:jc w:val="center"/>
        <w:rPr>
          <w:rFonts w:ascii="宋体" w:hAnsi="宋体"/>
          <w:b/>
          <w:bCs/>
          <w:sz w:val="72"/>
          <w:szCs w:val="72"/>
        </w:rPr>
      </w:pPr>
      <w:r>
        <w:rPr>
          <w:rFonts w:ascii="宋体" w:hAnsi="宋体" w:hint="eastAsia"/>
          <w:b/>
          <w:bCs/>
          <w:sz w:val="72"/>
          <w:szCs w:val="72"/>
        </w:rPr>
        <w:t>招标文件</w:t>
      </w:r>
    </w:p>
    <w:p w:rsidR="00010CA7" w:rsidRDefault="00010CA7">
      <w:pPr>
        <w:jc w:val="center"/>
        <w:rPr>
          <w:rFonts w:ascii="宋体" w:hAnsi="宋体"/>
          <w:sz w:val="36"/>
          <w:szCs w:val="36"/>
        </w:rPr>
      </w:pPr>
    </w:p>
    <w:p w:rsidR="00010CA7" w:rsidRDefault="00010CA7">
      <w:pPr>
        <w:jc w:val="center"/>
        <w:rPr>
          <w:rFonts w:ascii="宋体" w:hAnsi="宋体"/>
          <w:sz w:val="36"/>
          <w:szCs w:val="36"/>
        </w:rPr>
      </w:pPr>
    </w:p>
    <w:p w:rsidR="00010CA7" w:rsidRDefault="00ED5886">
      <w:pPr>
        <w:jc w:val="center"/>
        <w:rPr>
          <w:rFonts w:ascii="宋体" w:hAnsi="宋体"/>
          <w:b/>
          <w:bCs/>
          <w:sz w:val="36"/>
          <w:szCs w:val="36"/>
        </w:rPr>
      </w:pPr>
      <w:r>
        <w:rPr>
          <w:rFonts w:ascii="宋体" w:hAnsi="宋体" w:hint="eastAsia"/>
          <w:b/>
          <w:bCs/>
          <w:sz w:val="36"/>
          <w:szCs w:val="36"/>
        </w:rPr>
        <w:t>招标编号：</w:t>
      </w:r>
    </w:p>
    <w:p w:rsidR="00010CA7" w:rsidRDefault="00010CA7">
      <w:pPr>
        <w:jc w:val="center"/>
        <w:rPr>
          <w:rFonts w:ascii="宋体" w:hAnsi="宋体"/>
          <w:sz w:val="36"/>
          <w:szCs w:val="36"/>
        </w:rPr>
      </w:pPr>
    </w:p>
    <w:p w:rsidR="00010CA7" w:rsidRDefault="00010CA7">
      <w:pPr>
        <w:rPr>
          <w:rFonts w:ascii="宋体" w:hAnsi="宋体"/>
        </w:rPr>
      </w:pPr>
    </w:p>
    <w:p w:rsidR="00010CA7" w:rsidRDefault="00010CA7">
      <w:pPr>
        <w:rPr>
          <w:rFonts w:ascii="宋体" w:hAnsi="宋体"/>
        </w:rPr>
      </w:pPr>
    </w:p>
    <w:p w:rsidR="00010CA7" w:rsidRDefault="00010CA7">
      <w:pPr>
        <w:rPr>
          <w:rFonts w:ascii="宋体" w:hAnsi="宋体"/>
        </w:rPr>
      </w:pPr>
    </w:p>
    <w:p w:rsidR="00010CA7" w:rsidRDefault="00010CA7">
      <w:pPr>
        <w:rPr>
          <w:rFonts w:ascii="宋体" w:hAnsi="宋体"/>
        </w:rPr>
      </w:pPr>
    </w:p>
    <w:p w:rsidR="00010CA7" w:rsidRDefault="00010CA7">
      <w:pPr>
        <w:rPr>
          <w:rFonts w:ascii="宋体" w:hAnsi="宋体"/>
          <w:sz w:val="36"/>
          <w:szCs w:val="36"/>
        </w:rPr>
      </w:pPr>
    </w:p>
    <w:p w:rsidR="00010CA7" w:rsidRDefault="00ED5886">
      <w:pPr>
        <w:jc w:val="center"/>
        <w:rPr>
          <w:rFonts w:ascii="宋体" w:hAnsi="宋体"/>
          <w:b/>
          <w:sz w:val="30"/>
          <w:szCs w:val="30"/>
        </w:rPr>
      </w:pPr>
      <w:r>
        <w:rPr>
          <w:rFonts w:ascii="宋体" w:hAnsi="宋体" w:hint="eastAsia"/>
          <w:b/>
          <w:sz w:val="30"/>
          <w:szCs w:val="30"/>
        </w:rPr>
        <w:t>招标单位：湖州南浔城投城市建设集团有限公司</w:t>
      </w:r>
    </w:p>
    <w:p w:rsidR="00010CA7" w:rsidRDefault="00ED5886">
      <w:pPr>
        <w:jc w:val="center"/>
        <w:rPr>
          <w:rFonts w:ascii="宋体" w:hAnsi="宋体"/>
          <w:b/>
          <w:sz w:val="30"/>
          <w:szCs w:val="30"/>
        </w:rPr>
      </w:pPr>
      <w:r>
        <w:rPr>
          <w:rFonts w:ascii="宋体" w:hAnsi="宋体" w:hint="eastAsia"/>
          <w:b/>
          <w:sz w:val="30"/>
          <w:szCs w:val="30"/>
        </w:rPr>
        <w:t xml:space="preserve">2021年4月 </w:t>
      </w:r>
    </w:p>
    <w:p w:rsidR="00010CA7" w:rsidRDefault="00010CA7">
      <w:pPr>
        <w:rPr>
          <w:rFonts w:ascii="宋体" w:hAnsi="宋体"/>
          <w:b/>
          <w:sz w:val="30"/>
          <w:szCs w:val="30"/>
        </w:rPr>
      </w:pPr>
    </w:p>
    <w:p w:rsidR="00010CA7" w:rsidRDefault="00010CA7">
      <w:pPr>
        <w:jc w:val="center"/>
        <w:rPr>
          <w:rFonts w:ascii="宋体" w:hAnsi="宋体" w:cs="黑体"/>
          <w:b/>
          <w:kern w:val="0"/>
          <w:szCs w:val="21"/>
        </w:rPr>
      </w:pPr>
    </w:p>
    <w:p w:rsidR="00010CA7" w:rsidRDefault="00ED5886">
      <w:pPr>
        <w:autoSpaceDE w:val="0"/>
        <w:autoSpaceDN w:val="0"/>
        <w:adjustRightInd w:val="0"/>
        <w:spacing w:line="360" w:lineRule="auto"/>
        <w:jc w:val="center"/>
        <w:rPr>
          <w:rFonts w:ascii="宋体" w:hAnsi="宋体" w:cs="黑体"/>
          <w:b/>
          <w:kern w:val="0"/>
          <w:szCs w:val="21"/>
        </w:rPr>
      </w:pPr>
      <w:r>
        <w:rPr>
          <w:rFonts w:ascii="宋体" w:hAnsi="宋体" w:cs="黑体" w:hint="eastAsia"/>
          <w:b/>
          <w:kern w:val="0"/>
          <w:szCs w:val="21"/>
        </w:rPr>
        <w:lastRenderedPageBreak/>
        <w:t>第一章</w:t>
      </w:r>
      <w:bookmarkStart w:id="0" w:name="招标须知"/>
      <w:r>
        <w:rPr>
          <w:rFonts w:ascii="宋体" w:hAnsi="宋体" w:cs="黑体" w:hint="eastAsia"/>
          <w:b/>
          <w:kern w:val="0"/>
          <w:szCs w:val="21"/>
        </w:rPr>
        <w:t>招标须知</w:t>
      </w:r>
      <w:bookmarkEnd w:id="0"/>
    </w:p>
    <w:p w:rsidR="00010CA7" w:rsidRDefault="00ED5886">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1. </w:t>
      </w:r>
      <w:r>
        <w:rPr>
          <w:rFonts w:ascii="宋体" w:hAnsi="宋体" w:cs="黑体" w:hint="eastAsia"/>
          <w:b/>
          <w:kern w:val="0"/>
          <w:szCs w:val="21"/>
        </w:rPr>
        <w:t>招标条件</w:t>
      </w:r>
    </w:p>
    <w:p w:rsidR="00010CA7" w:rsidRDefault="00ED5886">
      <w:pPr>
        <w:autoSpaceDE w:val="0"/>
        <w:autoSpaceDN w:val="0"/>
        <w:adjustRightInd w:val="0"/>
        <w:snapToGrid w:val="0"/>
        <w:spacing w:line="360" w:lineRule="auto"/>
        <w:ind w:firstLineChars="250" w:firstLine="525"/>
        <w:jc w:val="left"/>
        <w:rPr>
          <w:rFonts w:ascii="宋体" w:hAnsi="宋体" w:cs="宋体"/>
          <w:kern w:val="0"/>
          <w:szCs w:val="21"/>
        </w:rPr>
      </w:pPr>
      <w:r>
        <w:rPr>
          <w:rFonts w:ascii="宋体" w:hAnsi="宋体" w:cs="宋体" w:hint="eastAsia"/>
          <w:kern w:val="0"/>
          <w:szCs w:val="21"/>
        </w:rPr>
        <w:t xml:space="preserve">本招标项目 </w:t>
      </w:r>
      <w:r w:rsidRPr="00ED5886">
        <w:rPr>
          <w:rFonts w:ascii="宋体" w:hAnsi="宋体" w:cs="宋体" w:hint="eastAsia"/>
          <w:color w:val="FF0000"/>
          <w:kern w:val="0"/>
          <w:szCs w:val="21"/>
          <w:u w:val="single"/>
        </w:rPr>
        <w:t>南浔区公共卫生及医疗能力综合提升项目-南浔区医疗集团善琏院区项目、南浔区公共卫生及医疗能力综合提升项目-南浔区医疗集团旧馆院区项目总承包项目（重新招标）</w:t>
      </w:r>
      <w:r>
        <w:rPr>
          <w:rFonts w:ascii="宋体" w:hAnsi="宋体" w:cs="宋体" w:hint="eastAsia"/>
          <w:kern w:val="0"/>
          <w:szCs w:val="21"/>
          <w:u w:val="single"/>
        </w:rPr>
        <w:t xml:space="preserve"> </w:t>
      </w:r>
      <w:r>
        <w:rPr>
          <w:rFonts w:ascii="宋体" w:hAnsi="宋体" w:cs="宋体" w:hint="eastAsia"/>
          <w:kern w:val="0"/>
          <w:szCs w:val="21"/>
        </w:rPr>
        <w:t>由</w:t>
      </w:r>
      <w:r w:rsidRPr="00ED5886">
        <w:rPr>
          <w:rFonts w:ascii="宋体" w:hAnsi="宋体" w:cs="宋体" w:hint="eastAsia"/>
          <w:color w:val="FF0000"/>
          <w:kern w:val="0"/>
          <w:szCs w:val="21"/>
          <w:u w:val="single"/>
        </w:rPr>
        <w:t>湖州南浔城投城市建设集团有限公司</w:t>
      </w:r>
      <w:r>
        <w:rPr>
          <w:rFonts w:ascii="宋体" w:hAnsi="宋体" w:cs="宋体" w:hint="eastAsia"/>
          <w:kern w:val="0"/>
          <w:szCs w:val="21"/>
        </w:rPr>
        <w:t>工程总承包，项目业主为</w:t>
      </w:r>
      <w:r w:rsidRPr="00ED5886">
        <w:rPr>
          <w:rFonts w:cs="宋体" w:hint="eastAsia"/>
          <w:color w:val="FF0000"/>
          <w:szCs w:val="21"/>
          <w:u w:val="single"/>
        </w:rPr>
        <w:t>湖州市南浔区卫生健康局</w:t>
      </w:r>
      <w:r>
        <w:rPr>
          <w:rFonts w:ascii="宋体" w:hAnsi="宋体" w:cs="宋体" w:hint="eastAsia"/>
          <w:kern w:val="0"/>
          <w:szCs w:val="21"/>
        </w:rPr>
        <w:t>，招标人为</w:t>
      </w:r>
      <w:r w:rsidRPr="00ED5886">
        <w:rPr>
          <w:rFonts w:ascii="宋体" w:hAnsi="宋体" w:cs="宋体" w:hint="eastAsia"/>
          <w:color w:val="FF0000"/>
          <w:kern w:val="0"/>
          <w:szCs w:val="21"/>
          <w:u w:val="single"/>
        </w:rPr>
        <w:t>湖州南浔城投城市建设集团有限公司</w:t>
      </w:r>
      <w:r>
        <w:rPr>
          <w:rFonts w:ascii="宋体" w:hAnsi="宋体" w:cs="宋体" w:hint="eastAsia"/>
          <w:kern w:val="0"/>
          <w:szCs w:val="21"/>
        </w:rPr>
        <w:t>。项目已具备招标条件，现对该项目</w:t>
      </w:r>
      <w:r w:rsidRPr="00ED5886">
        <w:rPr>
          <w:rFonts w:ascii="宋体" w:hAnsi="宋体" w:cs="宋体" w:hint="eastAsia"/>
          <w:color w:val="FF0000"/>
          <w:kern w:val="0"/>
          <w:szCs w:val="21"/>
        </w:rPr>
        <w:t xml:space="preserve"> </w:t>
      </w:r>
      <w:r w:rsidRPr="00ED5886">
        <w:rPr>
          <w:rFonts w:ascii="宋体" w:hAnsi="宋体" w:cs="宋体" w:hint="eastAsia"/>
          <w:color w:val="FF0000"/>
          <w:kern w:val="0"/>
          <w:szCs w:val="21"/>
          <w:u w:val="single"/>
        </w:rPr>
        <w:t>土建大轻包</w:t>
      </w:r>
      <w:r>
        <w:rPr>
          <w:rFonts w:ascii="宋体" w:hAnsi="宋体" w:cs="宋体" w:hint="eastAsia"/>
          <w:kern w:val="0"/>
          <w:szCs w:val="21"/>
          <w:u w:val="single"/>
        </w:rPr>
        <w:t xml:space="preserve"> </w:t>
      </w:r>
      <w:r>
        <w:rPr>
          <w:rFonts w:ascii="宋体" w:hAnsi="宋体" w:cs="宋体" w:hint="eastAsia"/>
          <w:color w:val="000000"/>
          <w:szCs w:val="21"/>
          <w:u w:val="single"/>
        </w:rPr>
        <w:t>采</w:t>
      </w:r>
      <w:r>
        <w:rPr>
          <w:rFonts w:ascii="宋体" w:hAnsi="宋体" w:cs="宋体" w:hint="eastAsia"/>
          <w:color w:val="000000"/>
          <w:szCs w:val="21"/>
        </w:rPr>
        <w:t>用</w:t>
      </w:r>
      <w:r>
        <w:rPr>
          <w:rFonts w:ascii="宋体" w:hAnsi="宋体" w:cs="宋体" w:hint="eastAsia"/>
          <w:bCs/>
          <w:color w:val="000000"/>
          <w:szCs w:val="21"/>
          <w:u w:val="single"/>
        </w:rPr>
        <w:t xml:space="preserve"> 公开招标 </w:t>
      </w:r>
      <w:r>
        <w:rPr>
          <w:rFonts w:ascii="宋体" w:hAnsi="宋体" w:cs="宋体" w:hint="eastAsia"/>
          <w:color w:val="000000"/>
          <w:szCs w:val="21"/>
        </w:rPr>
        <w:t>的招标方式确定投标人</w:t>
      </w:r>
      <w:r>
        <w:rPr>
          <w:rFonts w:ascii="宋体" w:hAnsi="宋体" w:cs="宋体" w:hint="eastAsia"/>
          <w:kern w:val="0"/>
          <w:szCs w:val="21"/>
        </w:rPr>
        <w:t>。</w:t>
      </w:r>
    </w:p>
    <w:p w:rsidR="00010CA7" w:rsidRDefault="00ED5886">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2. </w:t>
      </w:r>
      <w:r>
        <w:rPr>
          <w:rFonts w:ascii="宋体" w:hAnsi="宋体" w:cs="黑体" w:hint="eastAsia"/>
          <w:b/>
          <w:kern w:val="0"/>
          <w:szCs w:val="21"/>
        </w:rPr>
        <w:t>项目概况与招标范围</w:t>
      </w:r>
    </w:p>
    <w:p w:rsidR="00010CA7" w:rsidRDefault="00ED5886">
      <w:pPr>
        <w:spacing w:line="560" w:lineRule="exact"/>
        <w:ind w:firstLine="570"/>
        <w:rPr>
          <w:rFonts w:eastAsiaTheme="majorEastAsia"/>
          <w:color w:val="000000" w:themeColor="text1"/>
          <w:sz w:val="28"/>
          <w:szCs w:val="28"/>
        </w:rPr>
      </w:pPr>
      <w:r>
        <w:rPr>
          <w:rFonts w:ascii="宋体" w:hAnsi="宋体" w:cs="TimesNewRomanPSMT" w:hint="eastAsia"/>
          <w:b/>
          <w:bCs/>
          <w:kern w:val="0"/>
          <w:szCs w:val="21"/>
        </w:rPr>
        <w:t>2.1 工程概况：</w:t>
      </w:r>
      <w:r w:rsidRPr="00ED5886">
        <w:rPr>
          <w:rFonts w:ascii="宋体" w:hAnsi="宋体" w:cs="宋体" w:hint="eastAsia"/>
          <w:b/>
          <w:color w:val="FF0000"/>
          <w:szCs w:val="21"/>
        </w:rPr>
        <w:t>善琏院区约4467.3平方米、旧馆院区约11028.04平方米</w:t>
      </w:r>
      <w:r>
        <w:rPr>
          <w:rFonts w:ascii="宋体" w:hAnsi="宋体" w:cs="宋体" w:hint="eastAsia"/>
          <w:b/>
          <w:szCs w:val="21"/>
        </w:rPr>
        <w:t>。</w:t>
      </w:r>
      <w:r>
        <w:rPr>
          <w:rFonts w:asciiTheme="majorEastAsia" w:eastAsiaTheme="majorEastAsia" w:hAnsiTheme="majorEastAsia" w:cstheme="majorEastAsia" w:hint="eastAsia"/>
          <w:color w:val="000000" w:themeColor="text1"/>
          <w:szCs w:val="21"/>
        </w:rPr>
        <w:t>。</w:t>
      </w:r>
    </w:p>
    <w:p w:rsidR="00010CA7" w:rsidRPr="00ED5886" w:rsidRDefault="00ED5886" w:rsidP="00ED5886">
      <w:pPr>
        <w:spacing w:line="360" w:lineRule="auto"/>
        <w:ind w:firstLineChars="200" w:firstLine="422"/>
        <w:jc w:val="left"/>
        <w:rPr>
          <w:rFonts w:ascii="宋体" w:hAnsi="宋体" w:cs="TimesNewRomanPSMT"/>
          <w:kern w:val="0"/>
          <w:szCs w:val="21"/>
        </w:rPr>
      </w:pPr>
      <w:r>
        <w:rPr>
          <w:rFonts w:ascii="宋体" w:hAnsi="宋体" w:cs="TimesNewRomanPSMT" w:hint="eastAsia"/>
          <w:b/>
          <w:bCs/>
          <w:kern w:val="0"/>
          <w:szCs w:val="21"/>
        </w:rPr>
        <w:t>本招标范围：</w:t>
      </w:r>
      <w:r>
        <w:rPr>
          <w:rFonts w:ascii="宋体" w:hAnsi="宋体" w:cs="TimesNewRomanPSMT" w:hint="eastAsia"/>
          <w:kern w:val="0"/>
          <w:szCs w:val="21"/>
        </w:rPr>
        <w:t>本次招标范围为</w:t>
      </w:r>
      <w:r w:rsidR="00D9207A">
        <w:rPr>
          <w:rFonts w:ascii="宋体" w:hAnsi="宋体" w:cs="TimesNewRomanPSMT" w:hint="eastAsia"/>
          <w:kern w:val="0"/>
          <w:szCs w:val="21"/>
        </w:rPr>
        <w:t>地基与基础工程、主体结构工程、砌筑工程、抹灰工程、二次结构工程、楼地面工程、屋面工程等（不含室外散水、台阶、坡道及公共部位装饰装修）</w:t>
      </w:r>
      <w:r w:rsidR="007752B6">
        <w:rPr>
          <w:rFonts w:ascii="宋体" w:hAnsi="宋体" w:cs="TimesNewRomanPSMT" w:hint="eastAsia"/>
          <w:kern w:val="0"/>
          <w:szCs w:val="21"/>
        </w:rPr>
        <w:t>。</w:t>
      </w:r>
    </w:p>
    <w:p w:rsidR="00010CA7" w:rsidRDefault="00ED5886">
      <w:pPr>
        <w:spacing w:line="360" w:lineRule="auto"/>
        <w:rPr>
          <w:rFonts w:ascii="宋体" w:hAnsi="宋体" w:cs="TimesNewRomanPSMT"/>
          <w:kern w:val="0"/>
          <w:szCs w:val="21"/>
        </w:rPr>
      </w:pPr>
      <w:r>
        <w:rPr>
          <w:rFonts w:ascii="宋体" w:hAnsi="宋体" w:cs="TimesNewRomanPSMT" w:hint="eastAsia"/>
          <w:kern w:val="0"/>
          <w:szCs w:val="21"/>
        </w:rPr>
        <w:t>2.2  具体施工图纸以图纸为准。</w:t>
      </w:r>
    </w:p>
    <w:p w:rsidR="00010CA7" w:rsidRDefault="00ED5886">
      <w:pPr>
        <w:spacing w:line="360" w:lineRule="auto"/>
        <w:jc w:val="left"/>
        <w:rPr>
          <w:rFonts w:ascii="宋体" w:hAnsi="宋体" w:cs="宋体"/>
          <w:kern w:val="0"/>
          <w:szCs w:val="21"/>
        </w:rPr>
      </w:pPr>
      <w:r>
        <w:rPr>
          <w:rFonts w:ascii="宋体" w:hAnsi="宋体" w:cs="TimesNewRomanPSMT" w:hint="eastAsia"/>
          <w:kern w:val="0"/>
          <w:szCs w:val="21"/>
        </w:rPr>
        <w:t>2.3  分包工程名称为：</w:t>
      </w:r>
      <w:r w:rsidRPr="00ED5886">
        <w:rPr>
          <w:rFonts w:ascii="宋体" w:hAnsi="宋体" w:cs="宋体" w:hint="eastAsia"/>
          <w:color w:val="FF0000"/>
          <w:kern w:val="0"/>
          <w:szCs w:val="21"/>
          <w:u w:val="single"/>
        </w:rPr>
        <w:t>南浔区公共卫生及医疗能力综合提升项目-南浔区医疗集团善琏院区项目、南浔区公共卫生及医疗能力综合提升项目-南浔区医疗集团旧馆院区项目总承包项目（重新招标）-大轻包</w:t>
      </w:r>
      <w:r>
        <w:rPr>
          <w:rFonts w:ascii="宋体" w:hAnsi="宋体" w:cs="宋体" w:hint="eastAsia"/>
          <w:kern w:val="0"/>
          <w:szCs w:val="21"/>
        </w:rPr>
        <w:t>。</w:t>
      </w:r>
    </w:p>
    <w:p w:rsidR="00010CA7" w:rsidRDefault="00ED5886" w:rsidP="007752B6">
      <w:pPr>
        <w:spacing w:line="360" w:lineRule="auto"/>
        <w:ind w:firstLineChars="200" w:firstLine="420"/>
        <w:jc w:val="left"/>
        <w:rPr>
          <w:rFonts w:ascii="宋体" w:hAnsi="宋体" w:cs="TimesNewRomanPSMT"/>
          <w:kern w:val="0"/>
          <w:szCs w:val="21"/>
        </w:rPr>
      </w:pPr>
      <w:r>
        <w:rPr>
          <w:rFonts w:ascii="宋体" w:hAnsi="宋体" w:cs="TimesNewRomanPSMT" w:hint="eastAsia"/>
          <w:kern w:val="0"/>
          <w:szCs w:val="21"/>
        </w:rPr>
        <w:t>2.4.1 主要施工内容及要求为:</w:t>
      </w:r>
      <w:bookmarkStart w:id="1" w:name="OLE_LINK1"/>
      <w:bookmarkStart w:id="2" w:name="OLE_LINK3"/>
      <w:bookmarkStart w:id="3" w:name="OLE_LINK2"/>
      <w:r w:rsidRPr="00ED5886">
        <w:rPr>
          <w:rFonts w:ascii="宋体" w:hAnsi="宋体" w:cs="宋体" w:hint="eastAsia"/>
          <w:kern w:val="0"/>
          <w:szCs w:val="21"/>
          <w:u w:val="single"/>
        </w:rPr>
        <w:t xml:space="preserve"> </w:t>
      </w:r>
      <w:r w:rsidRPr="00ED5886">
        <w:rPr>
          <w:rFonts w:ascii="宋体" w:hAnsi="宋体" w:cs="宋体" w:hint="eastAsia"/>
          <w:color w:val="FF0000"/>
          <w:kern w:val="0"/>
          <w:szCs w:val="21"/>
          <w:u w:val="single"/>
        </w:rPr>
        <w:t>南浔区公共卫生及医疗能力综合提升项目-南浔区医疗集团善琏院区项目、南浔区公共卫生及医疗能力综合提升项目-南浔区医疗集团旧馆院区项目总承包项目（重新招标）-大轻包</w:t>
      </w:r>
      <w:r>
        <w:rPr>
          <w:rFonts w:ascii="宋体" w:hAnsi="宋体" w:cs="TimesNewRomanPSMT" w:hint="eastAsia"/>
          <w:kern w:val="0"/>
          <w:szCs w:val="21"/>
        </w:rPr>
        <w:t>，</w:t>
      </w:r>
      <w:bookmarkEnd w:id="1"/>
      <w:r>
        <w:rPr>
          <w:rFonts w:ascii="宋体" w:hAnsi="宋体" w:cs="TimesNewRomanPSMT" w:hint="eastAsia"/>
          <w:kern w:val="0"/>
          <w:szCs w:val="21"/>
        </w:rPr>
        <w:t>包含</w:t>
      </w:r>
      <w:r w:rsidR="00D9207A">
        <w:rPr>
          <w:rFonts w:ascii="宋体" w:hAnsi="宋体" w:cs="TimesNewRomanPSMT" w:hint="eastAsia"/>
          <w:kern w:val="0"/>
          <w:szCs w:val="21"/>
        </w:rPr>
        <w:t>地基与</w:t>
      </w:r>
      <w:r>
        <w:rPr>
          <w:rFonts w:ascii="宋体" w:hAnsi="宋体" w:cs="TimesNewRomanPSMT" w:hint="eastAsia"/>
          <w:kern w:val="0"/>
          <w:szCs w:val="21"/>
        </w:rPr>
        <w:t>基础工程、主体结构工程、砌筑工程、抹灰工程、</w:t>
      </w:r>
      <w:r w:rsidR="00D9207A">
        <w:rPr>
          <w:rFonts w:ascii="宋体" w:hAnsi="宋体" w:cs="TimesNewRomanPSMT" w:hint="eastAsia"/>
          <w:kern w:val="0"/>
          <w:szCs w:val="21"/>
        </w:rPr>
        <w:t>二次结构工程、</w:t>
      </w:r>
      <w:r>
        <w:rPr>
          <w:rFonts w:ascii="宋体" w:hAnsi="宋体" w:cs="TimesNewRomanPSMT" w:hint="eastAsia"/>
          <w:kern w:val="0"/>
          <w:szCs w:val="21"/>
        </w:rPr>
        <w:t>楼地面工程、屋面工程等（不含室外散水、台阶、坡道及公共部位装饰装修</w:t>
      </w:r>
      <w:bookmarkEnd w:id="2"/>
      <w:r>
        <w:rPr>
          <w:rFonts w:ascii="宋体" w:hAnsi="宋体" w:cs="TimesNewRomanPSMT" w:hint="eastAsia"/>
          <w:kern w:val="0"/>
          <w:szCs w:val="21"/>
        </w:rPr>
        <w:t>）</w:t>
      </w:r>
      <w:bookmarkEnd w:id="3"/>
      <w:r w:rsidR="007752B6" w:rsidRPr="007752B6">
        <w:rPr>
          <w:rFonts w:ascii="宋体" w:hAnsi="宋体" w:cs="TimesNewRomanPSMT" w:hint="eastAsia"/>
          <w:color w:val="FF0000"/>
          <w:kern w:val="0"/>
          <w:szCs w:val="21"/>
        </w:rPr>
        <w:t>中包含但不限于测量、放样、放线、</w:t>
      </w:r>
      <w:r w:rsidR="007752B6">
        <w:rPr>
          <w:rFonts w:ascii="宋体" w:hAnsi="宋体" w:cs="TimesNewRomanPSMT" w:hint="eastAsia"/>
          <w:color w:val="FF0000"/>
          <w:kern w:val="0"/>
          <w:szCs w:val="21"/>
        </w:rPr>
        <w:t>施工组织、</w:t>
      </w:r>
      <w:r w:rsidR="007752B6" w:rsidRPr="007752B6">
        <w:rPr>
          <w:rFonts w:ascii="宋体" w:hAnsi="宋体" w:cs="宋体" w:hint="eastAsia"/>
          <w:color w:val="FF0000"/>
          <w:szCs w:val="21"/>
        </w:rPr>
        <w:t>场地平整、人工回填、凿预制桩头、石子垫层铺设、土方开挖及回填、砼浇筑施工、模板及模架施工（含主材钢管、模板等）、</w:t>
      </w:r>
      <w:r w:rsidR="007752B6">
        <w:rPr>
          <w:rFonts w:ascii="宋体" w:hAnsi="宋体" w:cs="宋体" w:hint="eastAsia"/>
          <w:color w:val="FF0000"/>
          <w:szCs w:val="21"/>
        </w:rPr>
        <w:t>钢筋下料</w:t>
      </w:r>
      <w:r w:rsidR="007752B6" w:rsidRPr="007752B6">
        <w:rPr>
          <w:rFonts w:ascii="宋体" w:hAnsi="宋体" w:cs="宋体" w:hint="eastAsia"/>
          <w:color w:val="FF0000"/>
          <w:szCs w:val="21"/>
        </w:rPr>
        <w:t>制作安装、外脚手架搭设（含主材钢管、扣件、网片等）、砖墙砌筑、二次结构施工（包含圈梁、构造柱及图纸中线条的砼、模板、砼浇筑等）、抹灰施工（含保温层施工）、层面工程施工及塔吊、垂直运输设备安装等（含司机派遣）、钢筋制作安装、墙面抹灰等等</w:t>
      </w:r>
      <w:r w:rsidR="007752B6">
        <w:rPr>
          <w:rFonts w:ascii="宋体" w:hAnsi="宋体" w:cs="宋体" w:hint="eastAsia"/>
          <w:color w:val="FF0000"/>
          <w:szCs w:val="21"/>
        </w:rPr>
        <w:t>，直至地基基础工程、主体结构工程、中间结构验收、竣工验收完成的所有土建内容</w:t>
      </w:r>
      <w:r w:rsidR="007752B6" w:rsidRPr="007752B6">
        <w:rPr>
          <w:rFonts w:ascii="宋体" w:hAnsi="宋体" w:cs="TimesNewRomanPSMT" w:hint="eastAsia"/>
          <w:color w:val="FF0000"/>
          <w:kern w:val="0"/>
          <w:szCs w:val="21"/>
        </w:rPr>
        <w:t>。</w:t>
      </w:r>
    </w:p>
    <w:p w:rsidR="00010CA7" w:rsidRDefault="00ED5886">
      <w:pPr>
        <w:spacing w:line="360" w:lineRule="auto"/>
        <w:rPr>
          <w:rFonts w:ascii="宋体" w:hAnsi="宋体" w:cs="TimesNewRomanPSMT"/>
          <w:kern w:val="0"/>
          <w:szCs w:val="21"/>
        </w:rPr>
      </w:pPr>
      <w:r>
        <w:rPr>
          <w:rFonts w:ascii="宋体" w:hAnsi="宋体" w:cs="TimesNewRomanPSMT" w:hint="eastAsia"/>
          <w:kern w:val="0"/>
          <w:szCs w:val="21"/>
        </w:rPr>
        <w:t>2.4.2  细部要求为:</w:t>
      </w:r>
    </w:p>
    <w:p w:rsidR="00010CA7" w:rsidRDefault="00ED5886">
      <w:pPr>
        <w:spacing w:line="360" w:lineRule="auto"/>
        <w:rPr>
          <w:rFonts w:ascii="宋体" w:hAnsi="宋体" w:cs="TimesNewRomanPSMT"/>
          <w:kern w:val="0"/>
          <w:szCs w:val="21"/>
        </w:rPr>
      </w:pPr>
      <w:r>
        <w:rPr>
          <w:rFonts w:ascii="宋体" w:hAnsi="宋体" w:cs="TimesNewRomanPSMT" w:hint="eastAsia"/>
          <w:kern w:val="0"/>
          <w:szCs w:val="21"/>
        </w:rPr>
        <w:t>详见图纸、图集、答疑、招标文件、政府相关文件、规范等其他资料，满足验收要求。</w:t>
      </w:r>
    </w:p>
    <w:p w:rsidR="00010CA7" w:rsidRDefault="00ED5886">
      <w:pPr>
        <w:spacing w:line="360" w:lineRule="auto"/>
        <w:rPr>
          <w:rFonts w:ascii="宋体" w:hAnsi="宋体" w:cs="TimesNewRomanPSMT"/>
          <w:kern w:val="0"/>
          <w:szCs w:val="21"/>
        </w:rPr>
      </w:pPr>
      <w:r>
        <w:rPr>
          <w:rFonts w:ascii="宋体" w:hAnsi="宋体" w:cs="TimesNewRomanPSMT" w:hint="eastAsia"/>
          <w:kern w:val="0"/>
          <w:szCs w:val="21"/>
        </w:rPr>
        <w:t>2.4.3   其它均按图纸、设计变更、业主等单位工作联系单要求施工。</w:t>
      </w:r>
    </w:p>
    <w:p w:rsidR="00010CA7" w:rsidRDefault="00ED5886">
      <w:pPr>
        <w:spacing w:line="360" w:lineRule="auto"/>
        <w:rPr>
          <w:rFonts w:ascii="宋体" w:hAnsi="宋体" w:cs="宋体"/>
          <w:kern w:val="0"/>
          <w:szCs w:val="21"/>
        </w:rPr>
      </w:pPr>
      <w:r>
        <w:rPr>
          <w:rFonts w:ascii="宋体" w:hAnsi="宋体" w:cs="TimesNewRomanPSMT" w:hint="eastAsia"/>
          <w:kern w:val="0"/>
          <w:szCs w:val="21"/>
        </w:rPr>
        <w:t>2.5 工程地点：位于</w:t>
      </w:r>
      <w:r w:rsidRPr="00662B71">
        <w:rPr>
          <w:rFonts w:ascii="宋体" w:hAnsi="宋体" w:cs="TimesNewRomanPSMT" w:hint="eastAsia"/>
          <w:color w:val="FF0000"/>
          <w:kern w:val="0"/>
          <w:szCs w:val="21"/>
        </w:rPr>
        <w:t>湖州南浔旧馆镇、善琏镇</w:t>
      </w:r>
      <w:r>
        <w:rPr>
          <w:rFonts w:ascii="宋体" w:hAnsi="宋体" w:cs="TimesNewRomanPSMT" w:hint="eastAsia"/>
          <w:kern w:val="0"/>
          <w:szCs w:val="21"/>
        </w:rPr>
        <w:t>。</w:t>
      </w:r>
    </w:p>
    <w:p w:rsidR="00010CA7" w:rsidRDefault="00ED5886">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3. </w:t>
      </w:r>
      <w:r>
        <w:rPr>
          <w:rFonts w:ascii="宋体" w:hAnsi="宋体" w:cs="黑体" w:hint="eastAsia"/>
          <w:b/>
          <w:kern w:val="0"/>
          <w:szCs w:val="21"/>
        </w:rPr>
        <w:t>投标人资格要求</w:t>
      </w:r>
    </w:p>
    <w:p w:rsidR="00010CA7" w:rsidRDefault="00ED5886">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本次招标要求投标人须具</w:t>
      </w:r>
      <w:r w:rsidRPr="00ED5886">
        <w:rPr>
          <w:rFonts w:ascii="宋体" w:hAnsi="宋体" w:cs="宋体" w:hint="eastAsia"/>
          <w:color w:val="FF0000"/>
          <w:kern w:val="0"/>
          <w:szCs w:val="21"/>
        </w:rPr>
        <w:t>备</w:t>
      </w:r>
      <w:r w:rsidRPr="00ED5886">
        <w:rPr>
          <w:rFonts w:ascii="宋体" w:hAnsi="宋体" w:cs="仿宋_GB2312" w:hint="eastAsia"/>
          <w:color w:val="FF0000"/>
          <w:kern w:val="0"/>
          <w:szCs w:val="21"/>
          <w:u w:val="single"/>
        </w:rPr>
        <w:t>劳务资质不分级资质</w:t>
      </w:r>
      <w:r w:rsidR="00004DAC">
        <w:rPr>
          <w:rFonts w:ascii="宋体" w:hAnsi="宋体" w:cs="仿宋_GB2312" w:hint="eastAsia"/>
          <w:color w:val="FF0000"/>
          <w:kern w:val="0"/>
          <w:szCs w:val="21"/>
          <w:u w:val="single"/>
        </w:rPr>
        <w:t>及</w:t>
      </w:r>
      <w:r w:rsidR="007A1321">
        <w:rPr>
          <w:rFonts w:ascii="宋体" w:hAnsi="宋体" w:cs="仿宋_GB2312" w:hint="eastAsia"/>
          <w:color w:val="FF0000"/>
          <w:kern w:val="0"/>
          <w:szCs w:val="21"/>
          <w:u w:val="single"/>
        </w:rPr>
        <w:t>其他必须的</w:t>
      </w:r>
      <w:r w:rsidR="00623400">
        <w:rPr>
          <w:rFonts w:ascii="宋体" w:hAnsi="宋体" w:cs="仿宋_GB2312" w:hint="eastAsia"/>
          <w:color w:val="FF0000"/>
          <w:kern w:val="0"/>
          <w:szCs w:val="21"/>
          <w:u w:val="single"/>
        </w:rPr>
        <w:t>资质</w:t>
      </w:r>
      <w:r w:rsidR="007A1321">
        <w:rPr>
          <w:rFonts w:ascii="宋体" w:hAnsi="宋体" w:cs="仿宋_GB2312" w:hint="eastAsia"/>
          <w:color w:val="FF0000"/>
          <w:kern w:val="0"/>
          <w:szCs w:val="21"/>
          <w:u w:val="single"/>
        </w:rPr>
        <w:t>（如</w:t>
      </w:r>
      <w:r w:rsidR="007A1321" w:rsidRPr="00ED5886">
        <w:rPr>
          <w:rFonts w:ascii="宋体" w:hAnsi="宋体" w:cs="仿宋_GB2312" w:hint="eastAsia"/>
          <w:color w:val="FF0000"/>
          <w:kern w:val="0"/>
          <w:szCs w:val="21"/>
          <w:u w:val="single"/>
        </w:rPr>
        <w:t>模板脚手架施工专业不分级</w:t>
      </w:r>
      <w:r w:rsidR="007A1321">
        <w:rPr>
          <w:rFonts w:ascii="宋体" w:hAnsi="宋体" w:cs="仿宋_GB2312" w:hint="eastAsia"/>
          <w:color w:val="FF0000"/>
          <w:kern w:val="0"/>
          <w:szCs w:val="21"/>
          <w:u w:val="single"/>
        </w:rPr>
        <w:t>、起重设备安装工程专业资质）</w:t>
      </w:r>
      <w:r>
        <w:rPr>
          <w:rFonts w:ascii="宋体" w:hAnsi="宋体" w:cs="宋体" w:hint="eastAsia"/>
          <w:kern w:val="0"/>
          <w:szCs w:val="21"/>
          <w:u w:val="single"/>
        </w:rPr>
        <w:t>，</w:t>
      </w:r>
      <w:r>
        <w:rPr>
          <w:rFonts w:ascii="宋体" w:hAnsi="宋体" w:cs="宋体" w:hint="eastAsia"/>
          <w:kern w:val="0"/>
          <w:szCs w:val="21"/>
        </w:rPr>
        <w:t>有</w:t>
      </w:r>
      <w:r>
        <w:rPr>
          <w:rFonts w:ascii="宋体" w:hAnsi="宋体" w:cs="宋体" w:hint="eastAsia"/>
          <w:kern w:val="0"/>
          <w:szCs w:val="21"/>
          <w:u w:val="single"/>
        </w:rPr>
        <w:t>类似工程施工</w:t>
      </w:r>
      <w:r>
        <w:rPr>
          <w:rFonts w:ascii="宋体" w:hAnsi="宋体" w:cs="宋体" w:hint="eastAsia"/>
          <w:kern w:val="0"/>
          <w:szCs w:val="21"/>
        </w:rPr>
        <w:t>业绩，并在人员、设备、资金等方面具有相应的施工能力。项目团队主要人员必须为投标人公司员工（需附证明资料）。</w:t>
      </w:r>
    </w:p>
    <w:p w:rsidR="00010CA7" w:rsidRDefault="00ED5886">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4. </w:t>
      </w:r>
      <w:r>
        <w:rPr>
          <w:rFonts w:ascii="宋体" w:hAnsi="宋体" w:cs="黑体" w:hint="eastAsia"/>
          <w:b/>
          <w:kern w:val="0"/>
          <w:szCs w:val="21"/>
        </w:rPr>
        <w:t>招标文件的获取</w:t>
      </w:r>
    </w:p>
    <w:p w:rsidR="00662B71" w:rsidRDefault="00662B71" w:rsidP="00662B71">
      <w:pPr>
        <w:spacing w:line="360" w:lineRule="auto"/>
        <w:rPr>
          <w:rFonts w:ascii="宋体" w:hAnsi="宋体" w:cs="仿宋_GB2312"/>
          <w:kern w:val="0"/>
          <w:szCs w:val="21"/>
        </w:rPr>
      </w:pPr>
      <w:r>
        <w:rPr>
          <w:rFonts w:ascii="宋体" w:hAnsi="宋体" w:cs="TimesNewRomanPSMT"/>
          <w:kern w:val="0"/>
          <w:szCs w:val="21"/>
        </w:rPr>
        <w:t xml:space="preserve">4.1 </w:t>
      </w:r>
      <w:r>
        <w:rPr>
          <w:rFonts w:ascii="宋体" w:hAnsi="宋体" w:cs="仿宋_GB2312" w:hint="eastAsia"/>
          <w:kern w:val="0"/>
          <w:szCs w:val="21"/>
        </w:rPr>
        <w:t>凡有意参加投标者，请于</w:t>
      </w:r>
      <w:r>
        <w:rPr>
          <w:rFonts w:ascii="宋体" w:hAnsi="宋体" w:cs="仿宋_GB2312" w:hint="eastAsia"/>
          <w:kern w:val="0"/>
          <w:szCs w:val="21"/>
          <w:u w:val="single"/>
        </w:rPr>
        <w:t>2021</w:t>
      </w:r>
      <w:r>
        <w:rPr>
          <w:rFonts w:ascii="宋体" w:hAnsi="宋体" w:cs="仿宋_GB2312" w:hint="eastAsia"/>
          <w:bCs/>
          <w:kern w:val="0"/>
          <w:szCs w:val="21"/>
          <w:u w:val="single"/>
        </w:rPr>
        <w:t>年</w:t>
      </w:r>
      <w:r w:rsidR="004A1AD3">
        <w:rPr>
          <w:rFonts w:ascii="宋体" w:hAnsi="宋体" w:cs="仿宋_GB2312" w:hint="eastAsia"/>
          <w:bCs/>
          <w:kern w:val="0"/>
          <w:szCs w:val="21"/>
          <w:u w:val="single"/>
        </w:rPr>
        <w:t xml:space="preserve"> </w:t>
      </w:r>
      <w:r w:rsidR="002D79DA">
        <w:rPr>
          <w:rFonts w:ascii="宋体" w:hAnsi="宋体" w:cs="仿宋_GB2312" w:hint="eastAsia"/>
          <w:bCs/>
          <w:kern w:val="0"/>
          <w:szCs w:val="21"/>
          <w:u w:val="single"/>
        </w:rPr>
        <w:t>4</w:t>
      </w:r>
      <w:r>
        <w:rPr>
          <w:rFonts w:ascii="宋体" w:hAnsi="宋体" w:cs="仿宋_GB2312" w:hint="eastAsia"/>
          <w:bCs/>
          <w:kern w:val="0"/>
          <w:szCs w:val="21"/>
          <w:u w:val="single"/>
        </w:rPr>
        <w:t>月</w:t>
      </w:r>
      <w:r w:rsidR="002D79DA">
        <w:rPr>
          <w:rFonts w:ascii="宋体" w:hAnsi="宋体" w:cs="仿宋_GB2312" w:hint="eastAsia"/>
          <w:bCs/>
          <w:kern w:val="0"/>
          <w:szCs w:val="21"/>
          <w:u w:val="single"/>
        </w:rPr>
        <w:t>27</w:t>
      </w:r>
      <w:r>
        <w:rPr>
          <w:rFonts w:ascii="宋体" w:hAnsi="宋体" w:cs="仿宋_GB2312" w:hint="eastAsia"/>
          <w:bCs/>
          <w:kern w:val="0"/>
          <w:szCs w:val="21"/>
          <w:u w:val="single"/>
        </w:rPr>
        <w:t>日至2021年</w:t>
      </w:r>
      <w:r w:rsidR="002D79DA">
        <w:rPr>
          <w:rFonts w:ascii="宋体" w:hAnsi="宋体" w:cs="仿宋_GB2312" w:hint="eastAsia"/>
          <w:bCs/>
          <w:kern w:val="0"/>
          <w:szCs w:val="21"/>
          <w:u w:val="single"/>
        </w:rPr>
        <w:t>4</w:t>
      </w:r>
      <w:r>
        <w:rPr>
          <w:rFonts w:ascii="宋体" w:hAnsi="宋体" w:cs="仿宋_GB2312" w:hint="eastAsia"/>
          <w:bCs/>
          <w:kern w:val="0"/>
          <w:szCs w:val="21"/>
          <w:u w:val="single"/>
        </w:rPr>
        <w:t>月</w:t>
      </w:r>
      <w:r w:rsidR="002D79DA">
        <w:rPr>
          <w:rFonts w:ascii="宋体" w:hAnsi="宋体" w:cs="仿宋_GB2312" w:hint="eastAsia"/>
          <w:bCs/>
          <w:kern w:val="0"/>
          <w:szCs w:val="21"/>
          <w:u w:val="single"/>
        </w:rPr>
        <w:t>30</w:t>
      </w:r>
      <w:r>
        <w:rPr>
          <w:rFonts w:ascii="宋体" w:hAnsi="宋体" w:cs="仿宋_GB2312" w:hint="eastAsia"/>
          <w:bCs/>
          <w:kern w:val="0"/>
          <w:szCs w:val="21"/>
          <w:u w:val="single"/>
        </w:rPr>
        <w:t>日</w:t>
      </w:r>
      <w:r>
        <w:rPr>
          <w:rFonts w:ascii="宋体" w:hAnsi="宋体" w:cs="仿宋_GB2312" w:hint="eastAsia"/>
          <w:bCs/>
          <w:kern w:val="0"/>
          <w:szCs w:val="21"/>
        </w:rPr>
        <w:t>，</w:t>
      </w:r>
      <w:r>
        <w:rPr>
          <w:rFonts w:ascii="宋体" w:hAnsi="宋体" w:cs="仿宋_GB2312" w:hint="eastAsia"/>
          <w:kern w:val="0"/>
          <w:szCs w:val="21"/>
        </w:rPr>
        <w:t>在湖州南浔城投城市建设集团有限公司官网</w:t>
      </w:r>
      <w:r>
        <w:rPr>
          <w:rFonts w:ascii="宋体" w:hAnsi="宋体" w:cs="仿宋_GB2312" w:hint="eastAsia"/>
          <w:kern w:val="0"/>
          <w:szCs w:val="21"/>
        </w:rPr>
        <w:lastRenderedPageBreak/>
        <w:t>（www.hznxctszlh.com）查看招标信息。</w:t>
      </w:r>
    </w:p>
    <w:p w:rsidR="00662B71" w:rsidRDefault="00662B71" w:rsidP="00662B71">
      <w:pPr>
        <w:spacing w:line="360" w:lineRule="auto"/>
        <w:rPr>
          <w:rFonts w:ascii="宋体" w:hAnsi="宋体" w:cs="仿宋_GB2312"/>
          <w:kern w:val="0"/>
          <w:szCs w:val="21"/>
        </w:rPr>
      </w:pPr>
      <w:r>
        <w:rPr>
          <w:rFonts w:ascii="宋体" w:hAnsi="宋体" w:cs="仿宋_GB2312"/>
          <w:kern w:val="0"/>
          <w:szCs w:val="21"/>
        </w:rPr>
        <w:t>4.</w:t>
      </w:r>
      <w:r>
        <w:rPr>
          <w:rFonts w:ascii="宋体" w:hAnsi="宋体" w:cs="仿宋_GB2312" w:hint="eastAsia"/>
          <w:kern w:val="0"/>
          <w:szCs w:val="21"/>
        </w:rPr>
        <w:t>2招标文件领取及投标时间：</w:t>
      </w:r>
      <w:r>
        <w:rPr>
          <w:rFonts w:ascii="宋体" w:hAnsi="宋体" w:cs="仿宋_GB2312" w:hint="eastAsia"/>
          <w:kern w:val="0"/>
          <w:szCs w:val="21"/>
          <w:u w:val="single"/>
        </w:rPr>
        <w:t>以湖州南浔城投城市建设集团有限公司官网信息为准</w:t>
      </w:r>
      <w:r>
        <w:rPr>
          <w:rFonts w:ascii="宋体" w:hAnsi="宋体" w:cs="仿宋_GB2312" w:hint="eastAsia"/>
          <w:kern w:val="0"/>
          <w:szCs w:val="21"/>
        </w:rPr>
        <w:t>。</w:t>
      </w:r>
    </w:p>
    <w:p w:rsidR="00010CA7" w:rsidRDefault="00010CA7">
      <w:pPr>
        <w:spacing w:line="360" w:lineRule="auto"/>
        <w:rPr>
          <w:rFonts w:ascii="宋体" w:hAnsi="宋体" w:cs="仿宋_GB2312"/>
          <w:kern w:val="0"/>
          <w:szCs w:val="21"/>
        </w:rPr>
      </w:pPr>
    </w:p>
    <w:p w:rsidR="00010CA7" w:rsidRDefault="00ED5886">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5. </w:t>
      </w:r>
      <w:r>
        <w:rPr>
          <w:rFonts w:ascii="宋体" w:hAnsi="宋体" w:cs="黑体" w:hint="eastAsia"/>
          <w:b/>
          <w:kern w:val="0"/>
          <w:szCs w:val="21"/>
        </w:rPr>
        <w:t>投标文件的递交</w:t>
      </w:r>
    </w:p>
    <w:p w:rsidR="00662B71" w:rsidRDefault="00662B71">
      <w:pPr>
        <w:spacing w:line="360" w:lineRule="auto"/>
        <w:rPr>
          <w:rFonts w:ascii="宋体" w:hAnsi="宋体" w:cs="仿宋_GB2312"/>
          <w:kern w:val="0"/>
          <w:szCs w:val="21"/>
        </w:rPr>
      </w:pPr>
      <w:r>
        <w:rPr>
          <w:rFonts w:ascii="宋体" w:hAnsi="宋体" w:cs="TimesNewRomanPSMT"/>
          <w:kern w:val="0"/>
          <w:szCs w:val="21"/>
        </w:rPr>
        <w:t>5.</w:t>
      </w:r>
      <w:r w:rsidRPr="007250E0">
        <w:rPr>
          <w:rFonts w:ascii="宋体" w:hAnsi="宋体" w:cs="TimesNewRomanPSMT"/>
          <w:kern w:val="0"/>
          <w:szCs w:val="21"/>
        </w:rPr>
        <w:t>1</w:t>
      </w:r>
      <w:r w:rsidRPr="007250E0">
        <w:rPr>
          <w:rFonts w:ascii="宋体" w:hAnsi="宋体" w:cs="仿宋_GB2312" w:hint="eastAsia"/>
          <w:kern w:val="0"/>
          <w:szCs w:val="21"/>
        </w:rPr>
        <w:t>投标文件以书面形式装订成册密封后于投标截止时前递交至公司招标办，投标文件采取书递交的形式，装订密封。</w:t>
      </w:r>
    </w:p>
    <w:p w:rsidR="00010CA7" w:rsidRDefault="00ED5886">
      <w:pPr>
        <w:spacing w:line="360" w:lineRule="auto"/>
        <w:rPr>
          <w:rFonts w:ascii="宋体" w:hAnsi="宋体" w:cs="仿宋_GB2312"/>
          <w:kern w:val="0"/>
          <w:szCs w:val="21"/>
        </w:rPr>
      </w:pPr>
      <w:r>
        <w:rPr>
          <w:rFonts w:ascii="宋体" w:hAnsi="宋体" w:cs="仿宋_GB2312" w:hint="eastAsia"/>
          <w:kern w:val="0"/>
          <w:szCs w:val="21"/>
        </w:rPr>
        <w:t>5.2此工程分包招标限价总价为</w:t>
      </w:r>
      <w:r w:rsidR="001A11EB" w:rsidRPr="001A11EB">
        <w:rPr>
          <w:rFonts w:ascii="宋体" w:hAnsi="宋体" w:cs="仿宋_GB2312" w:hint="eastAsia"/>
          <w:kern w:val="0"/>
          <w:szCs w:val="21"/>
        </w:rPr>
        <w:t>：</w:t>
      </w:r>
      <w:r w:rsidR="001A11EB" w:rsidRPr="001A11EB">
        <w:rPr>
          <w:rFonts w:hint="eastAsia"/>
          <w:b/>
          <w:color w:val="FF0000"/>
          <w:sz w:val="28"/>
          <w:szCs w:val="28"/>
          <w:u w:val="single"/>
        </w:rPr>
        <w:t>774.75</w:t>
      </w:r>
      <w:r>
        <w:rPr>
          <w:rFonts w:ascii="宋体" w:hAnsi="宋体" w:cs="仿宋_GB2312" w:hint="eastAsia"/>
          <w:kern w:val="0"/>
          <w:szCs w:val="21"/>
        </w:rPr>
        <w:t>万元，投标单位投标总价不得高于分包招标限价的总价，否则作为废标处理。</w:t>
      </w:r>
    </w:p>
    <w:p w:rsidR="00010CA7" w:rsidRDefault="00ED5886">
      <w:pPr>
        <w:autoSpaceDE w:val="0"/>
        <w:autoSpaceDN w:val="0"/>
        <w:adjustRightInd w:val="0"/>
        <w:jc w:val="left"/>
        <w:rPr>
          <w:rFonts w:ascii="宋体" w:hAnsi="宋体" w:cs="仿宋_GB2312"/>
          <w:kern w:val="0"/>
          <w:szCs w:val="21"/>
        </w:rPr>
      </w:pPr>
      <w:r>
        <w:rPr>
          <w:rFonts w:ascii="宋体" w:hAnsi="宋体" w:cs="仿宋_GB2312" w:hint="eastAsia"/>
          <w:kern w:val="0"/>
          <w:szCs w:val="21"/>
        </w:rPr>
        <w:t>5.3投标时所附文件包括：《投标函》、《法人授权委托书》、《投标保证金退还声明》、</w:t>
      </w:r>
      <w:r>
        <w:rPr>
          <w:rFonts w:hint="eastAsia"/>
          <w:szCs w:val="21"/>
        </w:rPr>
        <w:t>《工程量清单</w:t>
      </w:r>
      <w:r>
        <w:rPr>
          <w:rFonts w:ascii="宋体" w:hAnsi="宋体" w:cs="宋体" w:hint="eastAsia"/>
          <w:kern w:val="0"/>
          <w:szCs w:val="21"/>
        </w:rPr>
        <w:t>》、《</w:t>
      </w:r>
      <w:r>
        <w:rPr>
          <w:rFonts w:ascii="宋体" w:hAnsi="宋体" w:cs="仿宋_GB2312" w:hint="eastAsia"/>
          <w:kern w:val="0"/>
          <w:szCs w:val="21"/>
        </w:rPr>
        <w:t>综合单价分析表》、《施工方案》、《业绩情况》、《分包项目管理人员表》、《项目管理组织机构》，分包项目管理人员名单附相对应人员的有效证件。</w:t>
      </w:r>
    </w:p>
    <w:p w:rsidR="00010CA7" w:rsidRDefault="00ED5886">
      <w:pPr>
        <w:autoSpaceDE w:val="0"/>
        <w:autoSpaceDN w:val="0"/>
        <w:adjustRightInd w:val="0"/>
        <w:spacing w:line="360" w:lineRule="auto"/>
        <w:jc w:val="left"/>
      </w:pPr>
      <w:r>
        <w:rPr>
          <w:rFonts w:ascii="宋体" w:hAnsi="宋体" w:cs="仿宋_GB2312"/>
          <w:kern w:val="0"/>
          <w:szCs w:val="21"/>
        </w:rPr>
        <w:t>5.</w:t>
      </w:r>
      <w:r>
        <w:rPr>
          <w:rFonts w:ascii="宋体" w:hAnsi="宋体" w:cs="仿宋_GB2312" w:hint="eastAsia"/>
          <w:kern w:val="0"/>
          <w:szCs w:val="21"/>
        </w:rPr>
        <w:t>4</w:t>
      </w:r>
      <w:r w:rsidR="00662B71">
        <w:rPr>
          <w:rFonts w:ascii="宋体" w:hAnsi="宋体" w:cs="仿宋_GB2312" w:hint="eastAsia"/>
          <w:szCs w:val="21"/>
        </w:rPr>
        <w:t>规定的投标时间截止后招标单位不接收投标文件。</w:t>
      </w:r>
    </w:p>
    <w:p w:rsidR="00010CA7" w:rsidRDefault="00ED5886">
      <w:pPr>
        <w:autoSpaceDE w:val="0"/>
        <w:autoSpaceDN w:val="0"/>
        <w:adjustRightInd w:val="0"/>
        <w:spacing w:line="360" w:lineRule="auto"/>
        <w:jc w:val="center"/>
        <w:rPr>
          <w:rFonts w:ascii="宋体" w:hAnsi="宋体" w:cs="黑体"/>
          <w:b/>
          <w:kern w:val="0"/>
          <w:szCs w:val="21"/>
          <w:u w:val="single"/>
        </w:rPr>
      </w:pPr>
      <w:r>
        <w:rPr>
          <w:rFonts w:ascii="宋体" w:hAnsi="宋体" w:cs="黑体" w:hint="eastAsia"/>
          <w:b/>
          <w:kern w:val="0"/>
          <w:szCs w:val="21"/>
          <w:u w:val="single"/>
        </w:rPr>
        <w:t>第二章</w:t>
      </w:r>
      <w:bookmarkStart w:id="4" w:name="投标人须知"/>
      <w:r>
        <w:rPr>
          <w:rFonts w:ascii="宋体" w:hAnsi="宋体" w:cs="黑体" w:hint="eastAsia"/>
          <w:b/>
          <w:kern w:val="0"/>
          <w:szCs w:val="21"/>
          <w:u w:val="single"/>
        </w:rPr>
        <w:t>投标人须知</w:t>
      </w:r>
      <w:bookmarkEnd w:id="4"/>
    </w:p>
    <w:p w:rsidR="00010CA7" w:rsidRDefault="00ED5886">
      <w:pPr>
        <w:autoSpaceDE w:val="0"/>
        <w:autoSpaceDN w:val="0"/>
        <w:adjustRightInd w:val="0"/>
        <w:spacing w:line="360" w:lineRule="auto"/>
        <w:jc w:val="center"/>
        <w:rPr>
          <w:rFonts w:ascii="宋体" w:hAnsi="宋体" w:cs="黑体"/>
          <w:kern w:val="0"/>
          <w:szCs w:val="21"/>
        </w:rPr>
      </w:pPr>
      <w:r>
        <w:rPr>
          <w:rFonts w:ascii="宋体" w:hAnsi="宋体" w:cs="黑体" w:hint="eastAsia"/>
          <w:kern w:val="0"/>
          <w:szCs w:val="21"/>
        </w:rPr>
        <w:t>投标人须知前附表</w:t>
      </w:r>
    </w:p>
    <w:tbl>
      <w:tblPr>
        <w:tblW w:w="10548" w:type="dxa"/>
        <w:tblLayout w:type="fixed"/>
        <w:tblLook w:val="04A0"/>
      </w:tblPr>
      <w:tblGrid>
        <w:gridCol w:w="828"/>
        <w:gridCol w:w="2361"/>
        <w:gridCol w:w="1815"/>
        <w:gridCol w:w="864"/>
        <w:gridCol w:w="906"/>
        <w:gridCol w:w="723"/>
        <w:gridCol w:w="582"/>
        <w:gridCol w:w="2469"/>
      </w:tblGrid>
      <w:tr w:rsidR="00010CA7">
        <w:trPr>
          <w:trHeight w:val="465"/>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pStyle w:val="Default"/>
              <w:spacing w:line="360" w:lineRule="auto"/>
              <w:jc w:val="center"/>
              <w:rPr>
                <w:rFonts w:hAnsi="宋体"/>
                <w:color w:val="auto"/>
                <w:sz w:val="18"/>
                <w:szCs w:val="18"/>
              </w:rPr>
            </w:pPr>
            <w:r>
              <w:rPr>
                <w:rFonts w:hAnsi="宋体" w:hint="eastAsia"/>
                <w:color w:val="auto"/>
                <w:sz w:val="18"/>
                <w:szCs w:val="18"/>
              </w:rPr>
              <w:t>条款号</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pStyle w:val="Default"/>
              <w:spacing w:line="360" w:lineRule="auto"/>
              <w:jc w:val="center"/>
              <w:rPr>
                <w:rFonts w:hAnsi="宋体"/>
                <w:color w:val="auto"/>
                <w:sz w:val="21"/>
                <w:szCs w:val="21"/>
              </w:rPr>
            </w:pPr>
            <w:r>
              <w:rPr>
                <w:rFonts w:hAnsi="宋体" w:hint="eastAsia"/>
                <w:color w:val="auto"/>
                <w:sz w:val="21"/>
                <w:szCs w:val="21"/>
              </w:rPr>
              <w:t>条款名称</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rsidR="00010CA7" w:rsidRDefault="00ED5886">
            <w:pPr>
              <w:pStyle w:val="Default"/>
              <w:spacing w:line="360" w:lineRule="auto"/>
              <w:jc w:val="center"/>
              <w:rPr>
                <w:rFonts w:hAnsi="宋体"/>
                <w:color w:val="auto"/>
                <w:sz w:val="21"/>
                <w:szCs w:val="21"/>
              </w:rPr>
            </w:pPr>
            <w:r>
              <w:rPr>
                <w:rFonts w:hAnsi="宋体" w:hint="eastAsia"/>
                <w:color w:val="auto"/>
                <w:sz w:val="21"/>
                <w:szCs w:val="21"/>
              </w:rPr>
              <w:t>编列内容</w:t>
            </w:r>
          </w:p>
        </w:tc>
      </w:tr>
      <w:tr w:rsidR="00010CA7">
        <w:trPr>
          <w:trHeight w:val="500"/>
        </w:trPr>
        <w:tc>
          <w:tcPr>
            <w:tcW w:w="828" w:type="dxa"/>
            <w:vMerge w:val="restart"/>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sz="6" w:space="0" w:color="000000"/>
              <w:left w:val="single" w:sz="6" w:space="0" w:color="000000"/>
              <w:right w:val="single" w:sz="4" w:space="0" w:color="auto"/>
            </w:tcBorders>
            <w:vAlign w:val="center"/>
          </w:tcPr>
          <w:p w:rsidR="00010CA7" w:rsidRDefault="00ED5886">
            <w:pPr>
              <w:pStyle w:val="Default"/>
              <w:spacing w:line="360" w:lineRule="auto"/>
              <w:jc w:val="both"/>
              <w:rPr>
                <w:rFonts w:hAnsi="宋体" w:cs="Times New Roman"/>
                <w:color w:val="auto"/>
                <w:sz w:val="21"/>
                <w:szCs w:val="21"/>
              </w:rPr>
            </w:pPr>
            <w:r>
              <w:rPr>
                <w:rFonts w:hAnsi="宋体" w:hint="eastAsia"/>
                <w:color w:val="auto"/>
                <w:sz w:val="21"/>
                <w:szCs w:val="21"/>
              </w:rPr>
              <w:t>招标人</w:t>
            </w:r>
          </w:p>
        </w:tc>
        <w:tc>
          <w:tcPr>
            <w:tcW w:w="1815" w:type="dxa"/>
            <w:tcBorders>
              <w:top w:val="single" w:sz="4" w:space="0" w:color="auto"/>
              <w:left w:val="single" w:sz="4" w:space="0" w:color="auto"/>
              <w:bottom w:val="single" w:sz="4" w:space="0" w:color="auto"/>
              <w:right w:val="single" w:sz="4" w:space="0" w:color="auto"/>
            </w:tcBorders>
            <w:vAlign w:val="center"/>
          </w:tcPr>
          <w:p w:rsidR="00010CA7" w:rsidRDefault="00ED5886">
            <w:pPr>
              <w:pStyle w:val="Default"/>
              <w:spacing w:line="360" w:lineRule="auto"/>
              <w:jc w:val="both"/>
              <w:rPr>
                <w:rFonts w:hAnsi="宋体"/>
                <w:color w:val="auto"/>
                <w:sz w:val="21"/>
                <w:szCs w:val="21"/>
              </w:rPr>
            </w:pPr>
            <w:r>
              <w:rPr>
                <w:rFonts w:hAnsi="宋体" w:hint="eastAsia"/>
                <w:color w:val="auto"/>
                <w:sz w:val="21"/>
                <w:szCs w:val="21"/>
              </w:rPr>
              <w:t>名称：</w:t>
            </w:r>
          </w:p>
        </w:tc>
        <w:tc>
          <w:tcPr>
            <w:tcW w:w="5544" w:type="dxa"/>
            <w:gridSpan w:val="5"/>
            <w:tcBorders>
              <w:top w:val="single" w:sz="4" w:space="0" w:color="auto"/>
              <w:left w:val="single" w:sz="4" w:space="0" w:color="auto"/>
              <w:bottom w:val="single" w:sz="4" w:space="0" w:color="auto"/>
              <w:right w:val="single" w:sz="4" w:space="0" w:color="auto"/>
            </w:tcBorders>
            <w:vAlign w:val="center"/>
          </w:tcPr>
          <w:p w:rsidR="00010CA7" w:rsidRDefault="00662B71">
            <w:pPr>
              <w:pStyle w:val="Default"/>
              <w:spacing w:line="360" w:lineRule="auto"/>
              <w:jc w:val="both"/>
              <w:rPr>
                <w:rFonts w:hAnsi="宋体" w:cs="Times New Roman"/>
                <w:color w:val="auto"/>
                <w:sz w:val="21"/>
                <w:szCs w:val="21"/>
              </w:rPr>
            </w:pPr>
            <w:r>
              <w:rPr>
                <w:rFonts w:hAnsi="宋体" w:hint="eastAsia"/>
                <w:color w:val="auto"/>
                <w:sz w:val="21"/>
                <w:szCs w:val="21"/>
              </w:rPr>
              <w:t>湖州南浔城投城市建设集团有限公司</w:t>
            </w:r>
          </w:p>
        </w:tc>
      </w:tr>
      <w:tr w:rsidR="00010CA7">
        <w:trPr>
          <w:trHeight w:val="500"/>
        </w:trPr>
        <w:tc>
          <w:tcPr>
            <w:tcW w:w="828" w:type="dxa"/>
            <w:vMerge/>
            <w:tcBorders>
              <w:left w:val="single" w:sz="6" w:space="0" w:color="000000"/>
              <w:right w:val="single" w:sz="6" w:space="0" w:color="000000"/>
            </w:tcBorders>
            <w:vAlign w:val="center"/>
          </w:tcPr>
          <w:p w:rsidR="00010CA7" w:rsidRDefault="00010CA7">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rsidR="00010CA7" w:rsidRDefault="00010CA7">
            <w:pPr>
              <w:pStyle w:val="Default"/>
              <w:spacing w:line="360" w:lineRule="auto"/>
              <w:jc w:val="both"/>
              <w:rPr>
                <w:rFonts w:hAnsi="宋体"/>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010CA7" w:rsidRDefault="00ED5886">
            <w:pPr>
              <w:pStyle w:val="Default"/>
              <w:spacing w:line="360" w:lineRule="auto"/>
              <w:jc w:val="both"/>
              <w:rPr>
                <w:rFonts w:hAnsi="宋体"/>
                <w:color w:val="auto"/>
                <w:sz w:val="21"/>
                <w:szCs w:val="21"/>
              </w:rPr>
            </w:pPr>
            <w:r>
              <w:rPr>
                <w:rFonts w:hAnsi="宋体" w:hint="eastAsia"/>
                <w:color w:val="auto"/>
                <w:sz w:val="21"/>
                <w:szCs w:val="21"/>
              </w:rPr>
              <w:t>地址：</w:t>
            </w:r>
          </w:p>
        </w:tc>
        <w:tc>
          <w:tcPr>
            <w:tcW w:w="5544" w:type="dxa"/>
            <w:gridSpan w:val="5"/>
            <w:tcBorders>
              <w:top w:val="single" w:sz="4" w:space="0" w:color="auto"/>
              <w:left w:val="single" w:sz="4" w:space="0" w:color="auto"/>
              <w:bottom w:val="single" w:sz="4" w:space="0" w:color="auto"/>
              <w:right w:val="single" w:sz="4" w:space="0" w:color="auto"/>
            </w:tcBorders>
            <w:vAlign w:val="center"/>
          </w:tcPr>
          <w:p w:rsidR="00010CA7" w:rsidRDefault="00662B71">
            <w:pPr>
              <w:pStyle w:val="Default"/>
              <w:spacing w:line="360" w:lineRule="auto"/>
              <w:jc w:val="both"/>
              <w:rPr>
                <w:rFonts w:hAnsi="宋体" w:cs="Times New Roman"/>
                <w:color w:val="auto"/>
                <w:sz w:val="21"/>
                <w:szCs w:val="21"/>
              </w:rPr>
            </w:pPr>
            <w:r>
              <w:rPr>
                <w:rFonts w:hAnsi="宋体" w:cs="仿宋_GB2312" w:hint="eastAsia"/>
                <w:sz w:val="21"/>
                <w:szCs w:val="21"/>
              </w:rPr>
              <w:t>湖州南浔朝阳路88</w:t>
            </w:r>
            <w:r w:rsidR="00ED5886">
              <w:rPr>
                <w:rFonts w:hAnsi="宋体" w:cs="仿宋_GB2312" w:hint="eastAsia"/>
                <w:sz w:val="21"/>
                <w:szCs w:val="21"/>
              </w:rPr>
              <w:t>号</w:t>
            </w:r>
          </w:p>
        </w:tc>
      </w:tr>
      <w:tr w:rsidR="00662B71">
        <w:trPr>
          <w:trHeight w:val="363"/>
        </w:trPr>
        <w:tc>
          <w:tcPr>
            <w:tcW w:w="828" w:type="dxa"/>
            <w:vMerge/>
            <w:tcBorders>
              <w:left w:val="single" w:sz="6" w:space="0" w:color="000000"/>
              <w:right w:val="single" w:sz="6" w:space="0" w:color="000000"/>
            </w:tcBorders>
            <w:vAlign w:val="center"/>
          </w:tcPr>
          <w:p w:rsidR="00662B71" w:rsidRDefault="00662B71">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rsidR="00662B71" w:rsidRDefault="00662B71">
            <w:pPr>
              <w:pStyle w:val="Default"/>
              <w:spacing w:line="360" w:lineRule="auto"/>
              <w:jc w:val="both"/>
              <w:rPr>
                <w:rFonts w:hAnsi="宋体" w:cs="Times New Roman"/>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662B71" w:rsidRDefault="00662B71">
            <w:pPr>
              <w:pStyle w:val="Default"/>
              <w:spacing w:line="360" w:lineRule="auto"/>
              <w:jc w:val="both"/>
              <w:rPr>
                <w:rFonts w:hAnsi="宋体"/>
                <w:color w:val="auto"/>
                <w:sz w:val="21"/>
                <w:szCs w:val="21"/>
              </w:rPr>
            </w:pPr>
            <w:r>
              <w:rPr>
                <w:rFonts w:hAnsi="宋体" w:hint="eastAsia"/>
                <w:color w:val="auto"/>
                <w:sz w:val="21"/>
                <w:szCs w:val="21"/>
              </w:rPr>
              <w:t>商务联系人：</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cs="Times New Roman" w:hint="eastAsia"/>
                <w:color w:val="auto"/>
                <w:sz w:val="18"/>
                <w:szCs w:val="18"/>
              </w:rPr>
              <w:t>王工</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hint="eastAsia"/>
                <w:color w:val="auto"/>
                <w:sz w:val="21"/>
                <w:szCs w:val="21"/>
              </w:rPr>
              <w:t>电话：</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cs="Times New Roman" w:hint="eastAsia"/>
                <w:color w:val="auto"/>
                <w:sz w:val="18"/>
                <w:szCs w:val="18"/>
              </w:rPr>
              <w:t>0572-3018736</w:t>
            </w:r>
          </w:p>
        </w:tc>
      </w:tr>
      <w:tr w:rsidR="00662B71">
        <w:trPr>
          <w:trHeight w:val="390"/>
        </w:trPr>
        <w:tc>
          <w:tcPr>
            <w:tcW w:w="828" w:type="dxa"/>
            <w:vMerge/>
            <w:tcBorders>
              <w:left w:val="single" w:sz="6" w:space="0" w:color="000000"/>
              <w:right w:val="single" w:sz="6" w:space="0" w:color="000000"/>
            </w:tcBorders>
            <w:vAlign w:val="center"/>
          </w:tcPr>
          <w:p w:rsidR="00662B71" w:rsidRDefault="00662B71">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rsidR="00662B71" w:rsidRDefault="00662B71">
            <w:pPr>
              <w:pStyle w:val="Default"/>
              <w:spacing w:line="360" w:lineRule="auto"/>
              <w:jc w:val="both"/>
              <w:rPr>
                <w:rFonts w:hAnsi="宋体" w:cs="Times New Roman"/>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662B71" w:rsidRDefault="00662B71">
            <w:pPr>
              <w:pStyle w:val="Default"/>
              <w:spacing w:line="360" w:lineRule="auto"/>
              <w:jc w:val="both"/>
              <w:rPr>
                <w:rFonts w:hAnsi="宋体"/>
                <w:color w:val="auto"/>
                <w:sz w:val="21"/>
                <w:szCs w:val="21"/>
              </w:rPr>
            </w:pPr>
            <w:r>
              <w:rPr>
                <w:rFonts w:hAnsi="宋体" w:hint="eastAsia"/>
                <w:color w:val="auto"/>
                <w:sz w:val="21"/>
                <w:szCs w:val="21"/>
              </w:rPr>
              <w:t>传真：</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cs="Times New Roman" w:hint="eastAsia"/>
                <w:color w:val="auto"/>
                <w:sz w:val="21"/>
                <w:szCs w:val="21"/>
              </w:rPr>
              <w:t>/</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hint="eastAsia"/>
                <w:color w:val="auto"/>
                <w:sz w:val="21"/>
                <w:szCs w:val="21"/>
              </w:rPr>
              <w:t>电子邮件：</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cs="Times New Roman" w:hint="eastAsia"/>
                <w:color w:val="auto"/>
                <w:sz w:val="21"/>
                <w:szCs w:val="21"/>
              </w:rPr>
              <w:t>295499242@qq.com</w:t>
            </w:r>
          </w:p>
        </w:tc>
      </w:tr>
      <w:tr w:rsidR="00662B71">
        <w:trPr>
          <w:trHeight w:val="503"/>
        </w:trPr>
        <w:tc>
          <w:tcPr>
            <w:tcW w:w="828" w:type="dxa"/>
            <w:vMerge/>
            <w:tcBorders>
              <w:left w:val="single" w:sz="6" w:space="0" w:color="000000"/>
              <w:right w:val="single" w:sz="6" w:space="0" w:color="000000"/>
            </w:tcBorders>
            <w:vAlign w:val="center"/>
          </w:tcPr>
          <w:p w:rsidR="00662B71" w:rsidRDefault="00662B71">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rsidR="00662B71" w:rsidRDefault="00662B71">
            <w:pPr>
              <w:pStyle w:val="Default"/>
              <w:spacing w:line="360" w:lineRule="auto"/>
              <w:jc w:val="both"/>
              <w:rPr>
                <w:rFonts w:hAnsi="宋体"/>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662B71" w:rsidRDefault="00662B71">
            <w:pPr>
              <w:pStyle w:val="Default"/>
              <w:spacing w:line="360" w:lineRule="auto"/>
              <w:jc w:val="both"/>
              <w:rPr>
                <w:rFonts w:hAnsi="宋体"/>
                <w:color w:val="auto"/>
                <w:sz w:val="21"/>
                <w:szCs w:val="21"/>
              </w:rPr>
            </w:pPr>
            <w:r>
              <w:rPr>
                <w:rFonts w:hAnsi="宋体" w:hint="eastAsia"/>
                <w:color w:val="auto"/>
                <w:sz w:val="21"/>
                <w:szCs w:val="21"/>
              </w:rPr>
              <w:t>技术联系人：</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cs="仿宋_GB2312"/>
                <w:color w:val="auto"/>
                <w:sz w:val="21"/>
                <w:szCs w:val="21"/>
              </w:rPr>
              <w:t>莘</w:t>
            </w:r>
            <w:r w:rsidRPr="007250E0">
              <w:rPr>
                <w:rFonts w:hAnsi="宋体" w:cs="Times New Roman" w:hint="eastAsia"/>
                <w:color w:val="auto"/>
                <w:sz w:val="18"/>
                <w:szCs w:val="18"/>
              </w:rPr>
              <w:t>工</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hint="eastAsia"/>
                <w:color w:val="auto"/>
                <w:sz w:val="21"/>
                <w:szCs w:val="21"/>
              </w:rPr>
              <w:t>电话：</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cs="Times New Roman" w:hint="eastAsia"/>
                <w:color w:val="auto"/>
                <w:sz w:val="21"/>
                <w:szCs w:val="21"/>
              </w:rPr>
              <w:t>/</w:t>
            </w:r>
          </w:p>
        </w:tc>
      </w:tr>
      <w:tr w:rsidR="00662B71">
        <w:trPr>
          <w:trHeight w:val="274"/>
        </w:trPr>
        <w:tc>
          <w:tcPr>
            <w:tcW w:w="828" w:type="dxa"/>
            <w:vMerge/>
            <w:tcBorders>
              <w:left w:val="single" w:sz="6" w:space="0" w:color="000000"/>
              <w:right w:val="single" w:sz="6" w:space="0" w:color="000000"/>
            </w:tcBorders>
            <w:vAlign w:val="center"/>
          </w:tcPr>
          <w:p w:rsidR="00662B71" w:rsidRDefault="00662B71">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rsidR="00662B71" w:rsidRDefault="00662B71">
            <w:pPr>
              <w:pStyle w:val="Default"/>
              <w:spacing w:line="360" w:lineRule="auto"/>
              <w:jc w:val="both"/>
              <w:rPr>
                <w:rFonts w:hAnsi="宋体"/>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662B71" w:rsidRDefault="00662B71">
            <w:pPr>
              <w:pStyle w:val="Default"/>
              <w:spacing w:line="360" w:lineRule="auto"/>
              <w:jc w:val="both"/>
              <w:rPr>
                <w:rFonts w:hAnsi="宋体"/>
                <w:color w:val="auto"/>
                <w:sz w:val="21"/>
                <w:szCs w:val="21"/>
              </w:rPr>
            </w:pPr>
            <w:r>
              <w:rPr>
                <w:rFonts w:hAnsi="宋体" w:hint="eastAsia"/>
                <w:color w:val="auto"/>
                <w:sz w:val="21"/>
                <w:szCs w:val="21"/>
              </w:rPr>
              <w:t>传真：</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Times New Roman"/>
                <w:color w:val="auto"/>
                <w:sz w:val="21"/>
                <w:szCs w:val="21"/>
              </w:rPr>
            </w:pPr>
            <w:r w:rsidRPr="007250E0">
              <w:rPr>
                <w:rFonts w:hAnsi="宋体" w:cs="Times New Roman" w:hint="eastAsia"/>
                <w:color w:val="auto"/>
                <w:sz w:val="21"/>
                <w:szCs w:val="21"/>
              </w:rPr>
              <w:t>/</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Times New Roman"/>
                <w:color w:val="auto"/>
                <w:sz w:val="21"/>
                <w:szCs w:val="21"/>
              </w:rPr>
            </w:pPr>
            <w:r w:rsidRPr="007250E0">
              <w:rPr>
                <w:rFonts w:hAnsi="宋体" w:hint="eastAsia"/>
                <w:color w:val="auto"/>
                <w:sz w:val="21"/>
                <w:szCs w:val="21"/>
              </w:rPr>
              <w:t>电子邮件：</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Times New Roman"/>
                <w:color w:val="auto"/>
                <w:sz w:val="21"/>
                <w:szCs w:val="21"/>
              </w:rPr>
            </w:pPr>
            <w:r w:rsidRPr="007250E0">
              <w:rPr>
                <w:rFonts w:hAnsi="宋体" w:cs="Times New Roman" w:hint="eastAsia"/>
                <w:color w:val="auto"/>
                <w:sz w:val="21"/>
                <w:szCs w:val="21"/>
              </w:rPr>
              <w:t>/</w:t>
            </w:r>
          </w:p>
        </w:tc>
      </w:tr>
      <w:tr w:rsidR="00010CA7">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pStyle w:val="Default"/>
              <w:spacing w:line="360" w:lineRule="auto"/>
              <w:jc w:val="both"/>
              <w:rPr>
                <w:rFonts w:hAnsi="宋体" w:cs="Times New Roman"/>
                <w:color w:val="auto"/>
                <w:sz w:val="21"/>
                <w:szCs w:val="21"/>
              </w:rPr>
            </w:pPr>
            <w:r>
              <w:rPr>
                <w:rFonts w:hAnsi="宋体" w:cs="Times New Roman"/>
                <w:color w:val="auto"/>
                <w:sz w:val="21"/>
                <w:szCs w:val="21"/>
              </w:rPr>
              <w:t>1.1.</w:t>
            </w:r>
            <w:r>
              <w:rPr>
                <w:rFonts w:hAnsi="宋体" w:cs="Times New Roman" w:hint="eastAsia"/>
                <w:color w:val="auto"/>
                <w:sz w:val="21"/>
                <w:szCs w:val="21"/>
              </w:rPr>
              <w:t>2</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pStyle w:val="Default"/>
              <w:spacing w:line="360" w:lineRule="auto"/>
              <w:jc w:val="both"/>
              <w:rPr>
                <w:rFonts w:hAnsi="宋体"/>
                <w:color w:val="auto"/>
                <w:sz w:val="21"/>
                <w:szCs w:val="21"/>
              </w:rPr>
            </w:pPr>
            <w:r>
              <w:rPr>
                <w:rFonts w:hAnsi="宋体" w:hint="eastAsia"/>
                <w:color w:val="auto"/>
                <w:sz w:val="21"/>
                <w:szCs w:val="21"/>
              </w:rPr>
              <w:t>项目名称</w:t>
            </w:r>
          </w:p>
        </w:tc>
        <w:tc>
          <w:tcPr>
            <w:tcW w:w="7359" w:type="dxa"/>
            <w:gridSpan w:val="6"/>
            <w:tcBorders>
              <w:top w:val="single" w:sz="4" w:space="0" w:color="auto"/>
              <w:left w:val="single" w:sz="6" w:space="0" w:color="000000"/>
              <w:bottom w:val="single" w:sz="6" w:space="0" w:color="000000"/>
              <w:right w:val="single" w:sz="6" w:space="0" w:color="000000"/>
            </w:tcBorders>
            <w:vAlign w:val="center"/>
          </w:tcPr>
          <w:p w:rsidR="00010CA7" w:rsidRDefault="008B34C4">
            <w:pPr>
              <w:jc w:val="left"/>
              <w:rPr>
                <w:rFonts w:hAnsi="宋体"/>
                <w:szCs w:val="21"/>
              </w:rPr>
            </w:pPr>
            <w:r w:rsidRPr="00662B71">
              <w:rPr>
                <w:rFonts w:ascii="宋体" w:hAnsi="宋体" w:cs="宋体" w:hint="eastAsia"/>
                <w:color w:val="FF0000"/>
                <w:kern w:val="0"/>
                <w:szCs w:val="21"/>
                <w:u w:val="single"/>
              </w:rPr>
              <w:t>南浔区公共卫生及医疗能力综合提升项目-南浔区医疗集团善琏院区项目、南浔区公共卫生及医疗能力综合提升项目-南浔区医疗集团旧馆院区项目总承包项目（重新招标）-大轻包工程</w:t>
            </w:r>
          </w:p>
        </w:tc>
      </w:tr>
      <w:tr w:rsidR="00010CA7">
        <w:trPr>
          <w:trHeight w:val="423"/>
        </w:trPr>
        <w:tc>
          <w:tcPr>
            <w:tcW w:w="828" w:type="dxa"/>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s="Times New Roman"/>
                <w:color w:val="auto"/>
                <w:sz w:val="21"/>
                <w:szCs w:val="21"/>
              </w:rPr>
            </w:pPr>
            <w:r>
              <w:rPr>
                <w:rFonts w:hAnsi="宋体" w:cs="Times New Roman" w:hint="eastAsia"/>
                <w:color w:val="auto"/>
                <w:sz w:val="21"/>
                <w:szCs w:val="21"/>
              </w:rPr>
              <w:t>1.2</w:t>
            </w:r>
          </w:p>
        </w:tc>
        <w:tc>
          <w:tcPr>
            <w:tcW w:w="2361" w:type="dxa"/>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olor w:val="auto"/>
                <w:sz w:val="21"/>
                <w:szCs w:val="21"/>
              </w:rPr>
            </w:pPr>
            <w:r>
              <w:rPr>
                <w:rFonts w:hAnsi="宋体" w:hint="eastAsia"/>
                <w:color w:val="auto"/>
                <w:sz w:val="21"/>
                <w:szCs w:val="21"/>
              </w:rPr>
              <w:t>招标范围</w:t>
            </w:r>
          </w:p>
        </w:tc>
        <w:tc>
          <w:tcPr>
            <w:tcW w:w="7359" w:type="dxa"/>
            <w:gridSpan w:val="6"/>
            <w:tcBorders>
              <w:top w:val="single" w:sz="6" w:space="0" w:color="000000"/>
              <w:left w:val="single" w:sz="6" w:space="0" w:color="000000"/>
              <w:bottom w:val="single" w:sz="6" w:space="0" w:color="000000"/>
              <w:right w:val="single" w:sz="6" w:space="0" w:color="000000"/>
            </w:tcBorders>
            <w:vAlign w:val="bottom"/>
          </w:tcPr>
          <w:p w:rsidR="00010CA7" w:rsidRPr="004A1AD3" w:rsidRDefault="004A1AD3">
            <w:pPr>
              <w:spacing w:line="360" w:lineRule="auto"/>
              <w:rPr>
                <w:rFonts w:hAnsi="宋体"/>
                <w:color w:val="FF0000"/>
                <w:szCs w:val="21"/>
              </w:rPr>
            </w:pPr>
            <w:r w:rsidRPr="004A1AD3">
              <w:rPr>
                <w:rFonts w:ascii="宋体" w:hAnsi="宋体" w:cs="TimesNewRomanPSMT" w:hint="eastAsia"/>
                <w:color w:val="FF0000"/>
                <w:kern w:val="0"/>
                <w:szCs w:val="21"/>
              </w:rPr>
              <w:t>地基与基础工程、主体结构工程、砌筑工程、抹灰工程、二次结构工程、楼地面工程、屋面工程等（不含室外散水、台阶、坡道及公共部位装饰装修）等中包含但不限于测量、放样、放线、场地平整、人工回填、凿预制桩头、石子垫层铺设、土方开挖及回填、砼浇筑施工、模板及模架施工（含主材钢管、模板等）、   制作安装、外脚手架搭设（含主材钢管、扣件、网片等）、砖墙砌筑、二次结构施工（包含圈梁、构造柱及图纸中线条的砼、模板、砼浇筑等）、抹灰施工（含保温层施工）、层面工程施工及塔吊、垂直运输设备安装等（含司</w:t>
            </w:r>
            <w:r w:rsidRPr="004A1AD3">
              <w:rPr>
                <w:rFonts w:ascii="宋体" w:hAnsi="宋体" w:cs="TimesNewRomanPSMT" w:hint="eastAsia"/>
                <w:color w:val="FF0000"/>
                <w:kern w:val="0"/>
                <w:szCs w:val="21"/>
              </w:rPr>
              <w:lastRenderedPageBreak/>
              <w:t>机派遣）、钢筋制作安装、墙面抹灰等等</w:t>
            </w:r>
          </w:p>
        </w:tc>
      </w:tr>
      <w:tr w:rsidR="00010CA7">
        <w:trPr>
          <w:trHeight w:val="450"/>
        </w:trPr>
        <w:tc>
          <w:tcPr>
            <w:tcW w:w="828" w:type="dxa"/>
            <w:vMerge w:val="restart"/>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s="Times New Roman"/>
                <w:color w:val="auto"/>
                <w:sz w:val="21"/>
                <w:szCs w:val="21"/>
              </w:rPr>
            </w:pPr>
            <w:r>
              <w:rPr>
                <w:rFonts w:hAnsi="宋体" w:cs="Times New Roman"/>
                <w:color w:val="auto"/>
                <w:sz w:val="21"/>
                <w:szCs w:val="21"/>
              </w:rPr>
              <w:lastRenderedPageBreak/>
              <w:t>1.</w:t>
            </w:r>
            <w:r>
              <w:rPr>
                <w:rFonts w:hAnsi="宋体" w:cs="Times New Roman" w:hint="eastAsia"/>
                <w:color w:val="auto"/>
                <w:sz w:val="21"/>
                <w:szCs w:val="21"/>
              </w:rPr>
              <w:t>2</w:t>
            </w:r>
          </w:p>
        </w:tc>
        <w:tc>
          <w:tcPr>
            <w:tcW w:w="2361" w:type="dxa"/>
            <w:vMerge w:val="restart"/>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olor w:val="auto"/>
                <w:sz w:val="21"/>
                <w:szCs w:val="21"/>
              </w:rPr>
            </w:pPr>
            <w:r>
              <w:rPr>
                <w:rFonts w:hAnsi="宋体" w:hint="eastAsia"/>
                <w:color w:val="auto"/>
                <w:sz w:val="21"/>
                <w:szCs w:val="21"/>
              </w:rPr>
              <w:t>合同工期</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ED5886" w:rsidP="007A1321">
            <w:pPr>
              <w:pStyle w:val="Default"/>
              <w:spacing w:line="360" w:lineRule="auto"/>
              <w:jc w:val="both"/>
              <w:rPr>
                <w:rFonts w:hAnsi="宋体" w:cs="Times New Roman"/>
                <w:color w:val="auto"/>
                <w:sz w:val="21"/>
                <w:szCs w:val="21"/>
              </w:rPr>
            </w:pPr>
            <w:r>
              <w:rPr>
                <w:rFonts w:hAnsi="宋体" w:hint="eastAsia"/>
                <w:color w:val="auto"/>
                <w:sz w:val="21"/>
                <w:szCs w:val="21"/>
              </w:rPr>
              <w:t xml:space="preserve">  绝对工期：</w:t>
            </w:r>
            <w:r w:rsidR="007A1321">
              <w:rPr>
                <w:rFonts w:hAnsi="宋体" w:hint="eastAsia"/>
                <w:color w:val="FF0000"/>
                <w:sz w:val="21"/>
                <w:szCs w:val="21"/>
              </w:rPr>
              <w:t>180</w:t>
            </w:r>
            <w:r>
              <w:rPr>
                <w:rFonts w:hAnsi="宋体" w:hint="eastAsia"/>
                <w:color w:val="auto"/>
                <w:sz w:val="21"/>
                <w:szCs w:val="21"/>
              </w:rPr>
              <w:t>日历天</w:t>
            </w:r>
          </w:p>
        </w:tc>
      </w:tr>
      <w:tr w:rsidR="00010CA7">
        <w:trPr>
          <w:trHeight w:val="450"/>
        </w:trPr>
        <w:tc>
          <w:tcPr>
            <w:tcW w:w="828" w:type="dxa"/>
            <w:vMerge/>
            <w:tcBorders>
              <w:left w:val="single" w:sz="6" w:space="0" w:color="000000"/>
              <w:right w:val="single" w:sz="6" w:space="0" w:color="000000"/>
            </w:tcBorders>
            <w:vAlign w:val="center"/>
          </w:tcPr>
          <w:p w:rsidR="00010CA7" w:rsidRDefault="00010CA7">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6" w:space="0" w:color="000000"/>
            </w:tcBorders>
            <w:vAlign w:val="center"/>
          </w:tcPr>
          <w:p w:rsidR="00010CA7" w:rsidRDefault="00010CA7">
            <w:pPr>
              <w:pStyle w:val="Default"/>
              <w:spacing w:line="360" w:lineRule="auto"/>
              <w:jc w:val="both"/>
              <w:rPr>
                <w:rFonts w:hAnsi="宋体"/>
                <w:color w:val="auto"/>
                <w:sz w:val="21"/>
                <w:szCs w:val="21"/>
              </w:rPr>
            </w:pP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ED5886" w:rsidP="004A1AD3">
            <w:pPr>
              <w:pStyle w:val="Default"/>
              <w:spacing w:line="360" w:lineRule="auto"/>
              <w:jc w:val="both"/>
              <w:rPr>
                <w:rFonts w:hAnsi="宋体" w:cs="Times New Roman"/>
                <w:color w:val="auto"/>
                <w:sz w:val="21"/>
                <w:szCs w:val="21"/>
              </w:rPr>
            </w:pPr>
            <w:r>
              <w:rPr>
                <w:rFonts w:hAnsi="宋体" w:hint="eastAsia"/>
                <w:color w:val="auto"/>
                <w:sz w:val="21"/>
                <w:szCs w:val="21"/>
              </w:rPr>
              <w:t>计划开工日期：</w:t>
            </w:r>
            <w:r w:rsidR="004A1AD3">
              <w:rPr>
                <w:rFonts w:hAnsi="宋体" w:hint="eastAsia"/>
                <w:color w:val="auto"/>
                <w:sz w:val="21"/>
                <w:szCs w:val="21"/>
              </w:rPr>
              <w:t>2021</w:t>
            </w:r>
            <w:r>
              <w:rPr>
                <w:rFonts w:hAnsi="宋体" w:hint="eastAsia"/>
                <w:color w:val="auto"/>
                <w:sz w:val="21"/>
                <w:szCs w:val="21"/>
              </w:rPr>
              <w:t>年</w:t>
            </w:r>
            <w:r w:rsidR="004A1AD3">
              <w:rPr>
                <w:rFonts w:hAnsi="宋体" w:hint="eastAsia"/>
                <w:color w:val="auto"/>
                <w:sz w:val="21"/>
                <w:szCs w:val="21"/>
              </w:rPr>
              <w:t>5</w:t>
            </w:r>
            <w:r>
              <w:rPr>
                <w:rFonts w:hAnsi="宋体" w:hint="eastAsia"/>
                <w:color w:val="auto"/>
                <w:sz w:val="21"/>
                <w:szCs w:val="21"/>
              </w:rPr>
              <w:t>月</w:t>
            </w:r>
            <w:r w:rsidR="004A1AD3">
              <w:rPr>
                <w:rFonts w:hAnsi="宋体" w:hint="eastAsia"/>
                <w:color w:val="auto"/>
                <w:sz w:val="21"/>
                <w:szCs w:val="21"/>
              </w:rPr>
              <w:t>1</w:t>
            </w:r>
            <w:r>
              <w:rPr>
                <w:rFonts w:hAnsi="宋体" w:hint="eastAsia"/>
                <w:color w:val="auto"/>
                <w:sz w:val="21"/>
                <w:szCs w:val="21"/>
              </w:rPr>
              <w:t>日，</w:t>
            </w:r>
            <w:r>
              <w:rPr>
                <w:rFonts w:hint="eastAsia"/>
                <w:color w:val="auto"/>
                <w:sz w:val="21"/>
                <w:szCs w:val="21"/>
              </w:rPr>
              <w:t>（实际按项目部批准开工日期为准</w:t>
            </w:r>
            <w:r>
              <w:rPr>
                <w:rFonts w:hint="eastAsia"/>
                <w:color w:val="auto"/>
                <w:sz w:val="22"/>
                <w:szCs w:val="22"/>
              </w:rPr>
              <w:t>）</w:t>
            </w:r>
            <w:r w:rsidR="00662B71">
              <w:rPr>
                <w:rFonts w:hint="eastAsia"/>
                <w:color w:val="auto"/>
                <w:sz w:val="22"/>
                <w:szCs w:val="22"/>
              </w:rPr>
              <w:t>，</w:t>
            </w:r>
            <w:r w:rsidR="00662B71" w:rsidRPr="00BA4FD6">
              <w:rPr>
                <w:rFonts w:hint="eastAsia"/>
                <w:color w:val="auto"/>
                <w:sz w:val="21"/>
                <w:szCs w:val="21"/>
              </w:rPr>
              <w:t>两个项目</w:t>
            </w:r>
            <w:r w:rsidR="00662B71">
              <w:rPr>
                <w:rFonts w:hint="eastAsia"/>
                <w:color w:val="auto"/>
                <w:sz w:val="21"/>
                <w:szCs w:val="21"/>
              </w:rPr>
              <w:t>必须确保</w:t>
            </w:r>
            <w:r w:rsidR="00662B71" w:rsidRPr="00BA4FD6">
              <w:rPr>
                <w:rFonts w:hint="eastAsia"/>
                <w:color w:val="auto"/>
                <w:sz w:val="21"/>
                <w:szCs w:val="21"/>
              </w:rPr>
              <w:t>同时</w:t>
            </w:r>
            <w:r w:rsidR="00662B71">
              <w:rPr>
                <w:rFonts w:hint="eastAsia"/>
                <w:color w:val="auto"/>
                <w:sz w:val="21"/>
                <w:szCs w:val="21"/>
              </w:rPr>
              <w:t>进场</w:t>
            </w:r>
            <w:r w:rsidR="00662B71" w:rsidRPr="00BA4FD6">
              <w:rPr>
                <w:rFonts w:hint="eastAsia"/>
                <w:color w:val="auto"/>
                <w:sz w:val="21"/>
                <w:szCs w:val="21"/>
              </w:rPr>
              <w:t>开工</w:t>
            </w:r>
            <w:r w:rsidR="00662B71">
              <w:rPr>
                <w:rFonts w:hint="eastAsia"/>
                <w:color w:val="auto"/>
                <w:sz w:val="21"/>
                <w:szCs w:val="21"/>
              </w:rPr>
              <w:t>。</w:t>
            </w:r>
          </w:p>
        </w:tc>
      </w:tr>
      <w:tr w:rsidR="00010CA7">
        <w:trPr>
          <w:trHeight w:val="385"/>
        </w:trPr>
        <w:tc>
          <w:tcPr>
            <w:tcW w:w="828" w:type="dxa"/>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s="Times New Roman"/>
                <w:color w:val="auto"/>
                <w:sz w:val="21"/>
                <w:szCs w:val="21"/>
              </w:rPr>
            </w:pPr>
            <w:r>
              <w:rPr>
                <w:rFonts w:hAnsi="宋体" w:cs="Times New Roman"/>
                <w:color w:val="auto"/>
                <w:sz w:val="21"/>
                <w:szCs w:val="21"/>
              </w:rPr>
              <w:t>1.</w:t>
            </w:r>
            <w:r>
              <w:rPr>
                <w:rFonts w:hAnsi="宋体" w:cs="Times New Roman" w:hint="eastAsia"/>
                <w:color w:val="auto"/>
                <w:sz w:val="21"/>
                <w:szCs w:val="21"/>
              </w:rPr>
              <w:t>2</w:t>
            </w:r>
          </w:p>
        </w:tc>
        <w:tc>
          <w:tcPr>
            <w:tcW w:w="2361" w:type="dxa"/>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s="Times New Roman"/>
                <w:color w:val="auto"/>
                <w:sz w:val="21"/>
                <w:szCs w:val="21"/>
              </w:rPr>
            </w:pPr>
            <w:r>
              <w:rPr>
                <w:rFonts w:hAnsi="宋体" w:hint="eastAsia"/>
                <w:color w:val="auto"/>
                <w:sz w:val="21"/>
                <w:szCs w:val="21"/>
              </w:rPr>
              <w:t>质量要求</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rsidR="00010CA7" w:rsidRDefault="00ED5886">
            <w:pPr>
              <w:pStyle w:val="Default"/>
              <w:spacing w:line="360" w:lineRule="auto"/>
              <w:jc w:val="both"/>
              <w:rPr>
                <w:rFonts w:hAnsi="宋体"/>
                <w:color w:val="auto"/>
                <w:sz w:val="21"/>
                <w:szCs w:val="21"/>
                <w:u w:val="single"/>
              </w:rPr>
            </w:pPr>
            <w:r>
              <w:rPr>
                <w:rFonts w:hAnsi="宋体"/>
                <w:color w:val="auto"/>
                <w:szCs w:val="21"/>
              </w:rPr>
              <w:t>■</w:t>
            </w:r>
            <w:r>
              <w:rPr>
                <w:rFonts w:hAnsi="宋体" w:hint="eastAsia"/>
                <w:color w:val="auto"/>
                <w:sz w:val="21"/>
                <w:szCs w:val="21"/>
              </w:rPr>
              <w:t xml:space="preserve">合格 </w:t>
            </w:r>
          </w:p>
        </w:tc>
      </w:tr>
      <w:tr w:rsidR="00010CA7">
        <w:trPr>
          <w:trHeight w:val="452"/>
        </w:trPr>
        <w:tc>
          <w:tcPr>
            <w:tcW w:w="828" w:type="dxa"/>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1.4</w:t>
            </w:r>
          </w:p>
        </w:tc>
        <w:tc>
          <w:tcPr>
            <w:tcW w:w="2361" w:type="dxa"/>
            <w:tcBorders>
              <w:top w:val="single" w:sz="6" w:space="0" w:color="000000"/>
              <w:left w:val="single" w:sz="6" w:space="0" w:color="000000"/>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费用承担</w:t>
            </w:r>
          </w:p>
        </w:tc>
        <w:tc>
          <w:tcPr>
            <w:tcW w:w="7359" w:type="dxa"/>
            <w:gridSpan w:val="6"/>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hAnsi="宋体"/>
                <w:szCs w:val="21"/>
              </w:rPr>
            </w:pPr>
            <w:r>
              <w:rPr>
                <w:rFonts w:ascii="宋体" w:hAnsi="宋体" w:cs="仿宋_GB2312" w:hint="eastAsia"/>
                <w:kern w:val="0"/>
                <w:szCs w:val="21"/>
              </w:rPr>
              <w:t>投标人准备和参加投标活动发生的费用自理。</w:t>
            </w:r>
          </w:p>
        </w:tc>
      </w:tr>
      <w:tr w:rsidR="00010CA7">
        <w:trPr>
          <w:trHeight w:val="452"/>
        </w:trPr>
        <w:tc>
          <w:tcPr>
            <w:tcW w:w="828" w:type="dxa"/>
            <w:vMerge w:val="restart"/>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1.</w:t>
            </w:r>
            <w:r>
              <w:rPr>
                <w:rFonts w:ascii="宋体" w:hAnsi="宋体" w:hint="eastAsia"/>
                <w:kern w:val="0"/>
                <w:szCs w:val="21"/>
              </w:rPr>
              <w:t>8</w:t>
            </w:r>
          </w:p>
        </w:tc>
        <w:tc>
          <w:tcPr>
            <w:tcW w:w="2361" w:type="dxa"/>
            <w:vMerge w:val="restart"/>
            <w:tcBorders>
              <w:top w:val="single" w:sz="6" w:space="0" w:color="000000"/>
              <w:left w:val="single" w:sz="6" w:space="0" w:color="000000"/>
              <w:right w:val="single" w:sz="4" w:space="0" w:color="auto"/>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cs="宋体" w:hint="eastAsia"/>
                <w:kern w:val="0"/>
                <w:szCs w:val="21"/>
              </w:rPr>
              <w:t>踏勘现场</w:t>
            </w:r>
          </w:p>
        </w:tc>
        <w:tc>
          <w:tcPr>
            <w:tcW w:w="7359" w:type="dxa"/>
            <w:gridSpan w:val="6"/>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hAnsi="宋体"/>
                <w:szCs w:val="21"/>
              </w:rPr>
              <w:t>■</w:t>
            </w:r>
            <w:r>
              <w:rPr>
                <w:rFonts w:ascii="宋体" w:hAnsi="宋体" w:cs="宋体" w:hint="eastAsia"/>
                <w:kern w:val="0"/>
                <w:szCs w:val="21"/>
              </w:rPr>
              <w:t xml:space="preserve">不组织     </w:t>
            </w:r>
            <w:r>
              <w:rPr>
                <w:rFonts w:ascii="宋体" w:hAnsi="宋体"/>
                <w:kern w:val="0"/>
                <w:szCs w:val="21"/>
              </w:rPr>
              <w:t>□</w:t>
            </w:r>
            <w:r>
              <w:rPr>
                <w:rFonts w:ascii="宋体" w:hAnsi="宋体" w:cs="宋体" w:hint="eastAsia"/>
                <w:kern w:val="0"/>
                <w:szCs w:val="21"/>
              </w:rPr>
              <w:t>组织，踏勘时间：</w:t>
            </w:r>
          </w:p>
        </w:tc>
      </w:tr>
      <w:tr w:rsidR="00010CA7">
        <w:trPr>
          <w:trHeight w:val="380"/>
        </w:trPr>
        <w:tc>
          <w:tcPr>
            <w:tcW w:w="828" w:type="dxa"/>
            <w:vMerge/>
            <w:tcBorders>
              <w:left w:val="single" w:sz="6" w:space="0" w:color="000000"/>
              <w:bottom w:val="single" w:sz="6" w:space="0" w:color="000000"/>
              <w:right w:val="single" w:sz="6" w:space="0" w:color="000000"/>
            </w:tcBorders>
            <w:vAlign w:val="center"/>
          </w:tcPr>
          <w:p w:rsidR="00010CA7" w:rsidRDefault="00010CA7">
            <w:pPr>
              <w:autoSpaceDE w:val="0"/>
              <w:autoSpaceDN w:val="0"/>
              <w:adjustRightInd w:val="0"/>
              <w:spacing w:line="360" w:lineRule="auto"/>
              <w:rPr>
                <w:rFonts w:ascii="宋体" w:hAnsi="宋体"/>
                <w:kern w:val="0"/>
                <w:szCs w:val="21"/>
              </w:rPr>
            </w:pPr>
          </w:p>
        </w:tc>
        <w:tc>
          <w:tcPr>
            <w:tcW w:w="2361" w:type="dxa"/>
            <w:vMerge/>
            <w:tcBorders>
              <w:left w:val="single" w:sz="6" w:space="0" w:color="000000"/>
              <w:bottom w:val="single" w:sz="6" w:space="0" w:color="000000"/>
              <w:right w:val="single" w:sz="4" w:space="0" w:color="auto"/>
            </w:tcBorders>
            <w:vAlign w:val="center"/>
          </w:tcPr>
          <w:p w:rsidR="00010CA7" w:rsidRDefault="00010CA7">
            <w:pPr>
              <w:autoSpaceDE w:val="0"/>
              <w:autoSpaceDN w:val="0"/>
              <w:adjustRightInd w:val="0"/>
              <w:spacing w:line="360" w:lineRule="auto"/>
              <w:rPr>
                <w:rFonts w:ascii="宋体" w:hAnsi="宋体"/>
                <w:kern w:val="0"/>
                <w:szCs w:val="21"/>
              </w:rPr>
            </w:pPr>
          </w:p>
        </w:tc>
        <w:tc>
          <w:tcPr>
            <w:tcW w:w="7359" w:type="dxa"/>
            <w:gridSpan w:val="6"/>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踏勘集中地点：</w:t>
            </w:r>
          </w:p>
        </w:tc>
      </w:tr>
      <w:tr w:rsidR="00010CA7">
        <w:trPr>
          <w:trHeight w:val="386"/>
        </w:trPr>
        <w:tc>
          <w:tcPr>
            <w:tcW w:w="828" w:type="dxa"/>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1.</w:t>
            </w:r>
            <w:r>
              <w:rPr>
                <w:rFonts w:ascii="宋体" w:hAnsi="宋体" w:hint="eastAsia"/>
                <w:kern w:val="0"/>
                <w:szCs w:val="21"/>
              </w:rPr>
              <w:t>9</w:t>
            </w:r>
          </w:p>
        </w:tc>
        <w:tc>
          <w:tcPr>
            <w:tcW w:w="2361" w:type="dxa"/>
            <w:tcBorders>
              <w:top w:val="single" w:sz="6" w:space="0" w:color="000000"/>
              <w:left w:val="single" w:sz="6" w:space="0" w:color="000000"/>
              <w:right w:val="single" w:sz="4" w:space="0" w:color="auto"/>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cs="宋体" w:hint="eastAsia"/>
                <w:kern w:val="0"/>
                <w:szCs w:val="21"/>
              </w:rPr>
              <w:t>转包</w:t>
            </w:r>
          </w:p>
        </w:tc>
        <w:tc>
          <w:tcPr>
            <w:tcW w:w="4308" w:type="dxa"/>
            <w:gridSpan w:val="4"/>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hAnsi="宋体"/>
                <w:szCs w:val="21"/>
              </w:rPr>
              <w:t>■</w:t>
            </w:r>
            <w:r>
              <w:rPr>
                <w:rFonts w:ascii="宋体" w:hAnsi="宋体" w:cs="宋体" w:hint="eastAsia"/>
                <w:kern w:val="0"/>
                <w:szCs w:val="21"/>
              </w:rPr>
              <w:t>不允许</w:t>
            </w:r>
          </w:p>
        </w:tc>
        <w:tc>
          <w:tcPr>
            <w:tcW w:w="3051" w:type="dxa"/>
            <w:gridSpan w:val="2"/>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kern w:val="0"/>
                <w:szCs w:val="21"/>
              </w:rPr>
              <w:t>□</w:t>
            </w:r>
            <w:r>
              <w:rPr>
                <w:rFonts w:ascii="宋体" w:hAnsi="宋体" w:cs="宋体" w:hint="eastAsia"/>
                <w:kern w:val="0"/>
                <w:szCs w:val="21"/>
              </w:rPr>
              <w:t>允许</w:t>
            </w:r>
          </w:p>
        </w:tc>
      </w:tr>
      <w:tr w:rsidR="00010CA7">
        <w:trPr>
          <w:trHeight w:val="385"/>
        </w:trPr>
        <w:tc>
          <w:tcPr>
            <w:tcW w:w="828" w:type="dxa"/>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ascii="宋体" w:hAnsi="宋体" w:hint="eastAsia"/>
                <w:kern w:val="0"/>
                <w:szCs w:val="21"/>
              </w:rPr>
              <w:t>3</w:t>
            </w:r>
          </w:p>
        </w:tc>
        <w:tc>
          <w:tcPr>
            <w:tcW w:w="2361" w:type="dxa"/>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投标截止时间</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2D79DA" w:rsidP="002D79DA">
            <w:pPr>
              <w:autoSpaceDE w:val="0"/>
              <w:autoSpaceDN w:val="0"/>
              <w:adjustRightInd w:val="0"/>
              <w:spacing w:line="360" w:lineRule="auto"/>
              <w:rPr>
                <w:rFonts w:ascii="宋体" w:hAnsi="宋体" w:cs="宋体"/>
                <w:kern w:val="0"/>
                <w:szCs w:val="21"/>
              </w:rPr>
            </w:pPr>
            <w:r>
              <w:rPr>
                <w:rFonts w:ascii="宋体" w:hAnsi="宋体" w:cs="仿宋_GB2312" w:hint="eastAsia"/>
                <w:bCs/>
                <w:kern w:val="0"/>
                <w:szCs w:val="21"/>
                <w:highlight w:val="yellow"/>
              </w:rPr>
              <w:t>2021</w:t>
            </w:r>
            <w:r w:rsidR="00ED5886">
              <w:rPr>
                <w:rFonts w:ascii="宋体" w:hAnsi="宋体" w:cs="仿宋_GB2312" w:hint="eastAsia"/>
                <w:bCs/>
                <w:kern w:val="0"/>
                <w:szCs w:val="21"/>
                <w:highlight w:val="yellow"/>
              </w:rPr>
              <w:t>年</w:t>
            </w:r>
            <w:r>
              <w:rPr>
                <w:rFonts w:ascii="宋体" w:hAnsi="宋体" w:cs="仿宋_GB2312" w:hint="eastAsia"/>
                <w:bCs/>
                <w:kern w:val="0"/>
                <w:szCs w:val="21"/>
                <w:highlight w:val="yellow"/>
              </w:rPr>
              <w:t xml:space="preserve"> </w:t>
            </w:r>
            <w:r w:rsidR="00ED5886">
              <w:rPr>
                <w:rFonts w:ascii="宋体" w:hAnsi="宋体" w:cs="仿宋_GB2312" w:hint="eastAsia"/>
                <w:bCs/>
                <w:kern w:val="0"/>
                <w:szCs w:val="21"/>
                <w:highlight w:val="yellow"/>
              </w:rPr>
              <w:t xml:space="preserve"> </w:t>
            </w:r>
            <w:r>
              <w:rPr>
                <w:rFonts w:ascii="宋体" w:hAnsi="宋体" w:cs="仿宋_GB2312" w:hint="eastAsia"/>
                <w:bCs/>
                <w:kern w:val="0"/>
                <w:szCs w:val="21"/>
                <w:highlight w:val="yellow"/>
              </w:rPr>
              <w:t>4</w:t>
            </w:r>
            <w:r w:rsidR="00ED5886">
              <w:rPr>
                <w:rFonts w:ascii="宋体" w:hAnsi="宋体" w:cs="仿宋_GB2312" w:hint="eastAsia"/>
                <w:bCs/>
                <w:kern w:val="0"/>
                <w:szCs w:val="21"/>
                <w:highlight w:val="yellow"/>
              </w:rPr>
              <w:t xml:space="preserve">月 </w:t>
            </w:r>
            <w:r>
              <w:rPr>
                <w:rFonts w:ascii="宋体" w:hAnsi="宋体" w:cs="仿宋_GB2312" w:hint="eastAsia"/>
                <w:bCs/>
                <w:kern w:val="0"/>
                <w:szCs w:val="21"/>
                <w:highlight w:val="yellow"/>
              </w:rPr>
              <w:t>30</w:t>
            </w:r>
            <w:r w:rsidR="00ED5886">
              <w:rPr>
                <w:rFonts w:ascii="宋体" w:hAnsi="宋体" w:cs="仿宋_GB2312" w:hint="eastAsia"/>
                <w:bCs/>
                <w:kern w:val="0"/>
                <w:szCs w:val="21"/>
                <w:highlight w:val="yellow"/>
              </w:rPr>
              <w:t>日</w:t>
            </w:r>
            <w:r w:rsidR="00662B71">
              <w:rPr>
                <w:rFonts w:ascii="宋体" w:hAnsi="宋体" w:cs="仿宋_GB2312" w:hint="eastAsia"/>
                <w:bCs/>
                <w:kern w:val="0"/>
                <w:szCs w:val="21"/>
                <w:highlight w:val="yellow"/>
              </w:rPr>
              <w:t xml:space="preserve"> </w:t>
            </w:r>
            <w:r>
              <w:rPr>
                <w:rFonts w:ascii="宋体" w:hAnsi="宋体" w:cs="仿宋_GB2312" w:hint="eastAsia"/>
                <w:bCs/>
                <w:kern w:val="0"/>
                <w:szCs w:val="21"/>
                <w:highlight w:val="yellow"/>
              </w:rPr>
              <w:t>9:30</w:t>
            </w:r>
            <w:r w:rsidR="00ED5886">
              <w:rPr>
                <w:rFonts w:ascii="宋体" w:hAnsi="宋体" w:cs="宋体" w:hint="eastAsia"/>
                <w:kern w:val="0"/>
                <w:szCs w:val="21"/>
                <w:highlight w:val="yellow"/>
              </w:rPr>
              <w:t>时</w:t>
            </w:r>
          </w:p>
        </w:tc>
      </w:tr>
      <w:tr w:rsidR="00010CA7">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投标有效期</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rsidR="00010CA7" w:rsidRDefault="00ED5886" w:rsidP="002D79DA">
            <w:pPr>
              <w:autoSpaceDE w:val="0"/>
              <w:autoSpaceDN w:val="0"/>
              <w:adjustRightInd w:val="0"/>
              <w:spacing w:line="360" w:lineRule="auto"/>
              <w:rPr>
                <w:rFonts w:ascii="宋体" w:hAnsi="宋体"/>
                <w:kern w:val="0"/>
                <w:szCs w:val="21"/>
              </w:rPr>
            </w:pPr>
            <w:r>
              <w:rPr>
                <w:rFonts w:ascii="宋体" w:hAnsi="宋体" w:hint="eastAsia"/>
                <w:kern w:val="0"/>
                <w:szCs w:val="21"/>
              </w:rPr>
              <w:t>60天</w:t>
            </w:r>
          </w:p>
        </w:tc>
      </w:tr>
      <w:tr w:rsidR="00010CA7">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3.2</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分包税率</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3%</w:t>
            </w:r>
          </w:p>
        </w:tc>
      </w:tr>
      <w:tr w:rsidR="00010CA7">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3.3</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费用说明</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rsidR="00662B71" w:rsidRPr="007250E0" w:rsidRDefault="00662B71" w:rsidP="00662B71">
            <w:pPr>
              <w:autoSpaceDE w:val="0"/>
              <w:autoSpaceDN w:val="0"/>
              <w:adjustRightInd w:val="0"/>
              <w:jc w:val="left"/>
              <w:rPr>
                <w:rFonts w:ascii="宋体" w:hAnsi="宋体" w:cs="TimesNewRomanPSMT"/>
                <w:kern w:val="0"/>
                <w:szCs w:val="21"/>
              </w:rPr>
            </w:pPr>
            <w:r w:rsidRPr="007250E0">
              <w:rPr>
                <w:rFonts w:ascii="宋体" w:hAnsi="宋体" w:cs="仿宋" w:hint="eastAsia"/>
                <w:b/>
                <w:bCs/>
                <w:szCs w:val="21"/>
              </w:rPr>
              <w:t>注：</w:t>
            </w:r>
            <w:r w:rsidRPr="007250E0">
              <w:rPr>
                <w:rFonts w:ascii="宋体" w:hAnsi="宋体" w:cs="仿宋" w:hint="eastAsia"/>
                <w:szCs w:val="21"/>
              </w:rPr>
              <w:t>本次招标只接受已经缴纳投标保证金或年度投标保证金的合格供应商，投标前缴纳至指定账号，请将投标保证金和办理交纳年度保证金分包商的缴纳凭证截图发给招标业务人员。</w:t>
            </w:r>
          </w:p>
          <w:p w:rsidR="00010CA7" w:rsidRDefault="00662B71" w:rsidP="00662B71">
            <w:pPr>
              <w:autoSpaceDE w:val="0"/>
              <w:autoSpaceDN w:val="0"/>
              <w:adjustRightInd w:val="0"/>
              <w:spacing w:line="360" w:lineRule="auto"/>
              <w:rPr>
                <w:rFonts w:ascii="宋体" w:hAnsi="宋体"/>
                <w:kern w:val="0"/>
                <w:szCs w:val="21"/>
              </w:rPr>
            </w:pPr>
            <w:r w:rsidRPr="007250E0">
              <w:rPr>
                <w:rFonts w:ascii="宋体" w:hAnsi="宋体" w:cs="仿宋_GB2312" w:hint="eastAsia"/>
                <w:kern w:val="0"/>
                <w:szCs w:val="21"/>
              </w:rPr>
              <w:t>以下内容为具体缴纳金额和缴纳方式：</w:t>
            </w:r>
          </w:p>
        </w:tc>
      </w:tr>
      <w:tr w:rsidR="00010CA7">
        <w:trPr>
          <w:trHeight w:val="342"/>
        </w:trPr>
        <w:tc>
          <w:tcPr>
            <w:tcW w:w="828" w:type="dxa"/>
            <w:vMerge w:val="restart"/>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sz="6" w:space="0" w:color="000000"/>
              <w:left w:val="single" w:sz="6" w:space="0" w:color="000000"/>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w:t>
            </w:r>
          </w:p>
        </w:tc>
        <w:tc>
          <w:tcPr>
            <w:tcW w:w="2679" w:type="dxa"/>
            <w:gridSpan w:val="2"/>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投标保证金的形式：</w:t>
            </w:r>
          </w:p>
        </w:tc>
        <w:tc>
          <w:tcPr>
            <w:tcW w:w="4680" w:type="dxa"/>
            <w:gridSpan w:val="4"/>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kern w:val="0"/>
                <w:szCs w:val="21"/>
                <w:highlight w:val="yellow"/>
              </w:rPr>
            </w:pPr>
            <w:r>
              <w:rPr>
                <w:rFonts w:ascii="宋体" w:hAnsi="宋体" w:hint="eastAsia"/>
                <w:kern w:val="0"/>
                <w:szCs w:val="21"/>
              </w:rPr>
              <w:t>现金转账</w:t>
            </w:r>
          </w:p>
        </w:tc>
      </w:tr>
      <w:tr w:rsidR="00010CA7">
        <w:trPr>
          <w:trHeight w:val="420"/>
        </w:trPr>
        <w:tc>
          <w:tcPr>
            <w:tcW w:w="828" w:type="dxa"/>
            <w:vMerge/>
            <w:tcBorders>
              <w:left w:val="single" w:sz="6" w:space="0" w:color="000000"/>
              <w:right w:val="single" w:sz="6" w:space="0" w:color="000000"/>
            </w:tcBorders>
            <w:vAlign w:val="center"/>
          </w:tcPr>
          <w:p w:rsidR="00010CA7" w:rsidRDefault="00010CA7">
            <w:pPr>
              <w:autoSpaceDE w:val="0"/>
              <w:autoSpaceDN w:val="0"/>
              <w:adjustRightInd w:val="0"/>
              <w:spacing w:line="360" w:lineRule="auto"/>
              <w:rPr>
                <w:rFonts w:ascii="宋体" w:hAnsi="宋体"/>
                <w:kern w:val="0"/>
                <w:szCs w:val="21"/>
              </w:rPr>
            </w:pPr>
          </w:p>
        </w:tc>
        <w:tc>
          <w:tcPr>
            <w:tcW w:w="2361" w:type="dxa"/>
            <w:vMerge/>
            <w:tcBorders>
              <w:left w:val="single" w:sz="6" w:space="0" w:color="000000"/>
              <w:right w:val="single" w:sz="4" w:space="0" w:color="auto"/>
            </w:tcBorders>
            <w:vAlign w:val="center"/>
          </w:tcPr>
          <w:p w:rsidR="00010CA7" w:rsidRDefault="00010CA7">
            <w:pPr>
              <w:autoSpaceDE w:val="0"/>
              <w:autoSpaceDN w:val="0"/>
              <w:adjustRightInd w:val="0"/>
              <w:spacing w:line="360" w:lineRule="auto"/>
              <w:rPr>
                <w:rFonts w:ascii="宋体" w:hAnsi="宋体"/>
                <w:kern w:val="0"/>
                <w:szCs w:val="21"/>
              </w:rPr>
            </w:pPr>
          </w:p>
        </w:tc>
        <w:tc>
          <w:tcPr>
            <w:tcW w:w="2679" w:type="dxa"/>
            <w:gridSpan w:val="2"/>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投标保证金的金额：</w:t>
            </w:r>
          </w:p>
        </w:tc>
        <w:tc>
          <w:tcPr>
            <w:tcW w:w="4680" w:type="dxa"/>
            <w:gridSpan w:val="4"/>
            <w:tcBorders>
              <w:top w:val="single" w:sz="4" w:space="0" w:color="auto"/>
              <w:left w:val="single" w:sz="4" w:space="0" w:color="auto"/>
              <w:bottom w:val="single" w:sz="4" w:space="0" w:color="auto"/>
              <w:right w:val="single" w:sz="4" w:space="0" w:color="auto"/>
            </w:tcBorders>
            <w:vAlign w:val="center"/>
          </w:tcPr>
          <w:p w:rsidR="00010CA7" w:rsidRDefault="002D79DA" w:rsidP="002D79DA">
            <w:pPr>
              <w:autoSpaceDE w:val="0"/>
              <w:autoSpaceDN w:val="0"/>
              <w:adjustRightInd w:val="0"/>
              <w:spacing w:line="360" w:lineRule="auto"/>
              <w:rPr>
                <w:rFonts w:ascii="宋体" w:hAnsi="宋体"/>
                <w:kern w:val="0"/>
                <w:szCs w:val="21"/>
                <w:highlight w:val="yellow"/>
              </w:rPr>
            </w:pPr>
            <w:r>
              <w:rPr>
                <w:rFonts w:ascii="宋体" w:hAnsi="宋体" w:hint="eastAsia"/>
                <w:kern w:val="0"/>
                <w:szCs w:val="21"/>
                <w:u w:val="single"/>
              </w:rPr>
              <w:t>15</w:t>
            </w:r>
            <w:r w:rsidR="00ED5886">
              <w:rPr>
                <w:rFonts w:ascii="宋体" w:hAnsi="宋体" w:hint="eastAsia"/>
                <w:kern w:val="0"/>
                <w:szCs w:val="21"/>
              </w:rPr>
              <w:t>万元（大写金额</w:t>
            </w:r>
            <w:r w:rsidR="00662B71">
              <w:rPr>
                <w:rFonts w:ascii="宋体" w:hAnsi="宋体" w:hint="eastAsia"/>
                <w:kern w:val="0"/>
                <w:szCs w:val="21"/>
                <w:u w:val="single"/>
              </w:rPr>
              <w:t xml:space="preserve">  </w:t>
            </w:r>
            <w:r>
              <w:rPr>
                <w:rFonts w:ascii="宋体" w:hAnsi="宋体" w:hint="eastAsia"/>
                <w:kern w:val="0"/>
                <w:szCs w:val="21"/>
                <w:u w:val="single"/>
              </w:rPr>
              <w:t>壹拾伍</w:t>
            </w:r>
            <w:r w:rsidR="00ED5886">
              <w:rPr>
                <w:rFonts w:ascii="宋体" w:hAnsi="宋体" w:hint="eastAsia"/>
                <w:kern w:val="0"/>
                <w:szCs w:val="21"/>
                <w:u w:val="single"/>
              </w:rPr>
              <w:t>万元</w:t>
            </w:r>
            <w:r w:rsidR="00ED5886">
              <w:rPr>
                <w:rFonts w:ascii="宋体" w:hAnsi="宋体" w:hint="eastAsia"/>
                <w:kern w:val="0"/>
                <w:szCs w:val="21"/>
              </w:rPr>
              <w:t>整）</w:t>
            </w:r>
          </w:p>
        </w:tc>
      </w:tr>
      <w:tr w:rsidR="00010CA7">
        <w:trPr>
          <w:trHeight w:val="415"/>
        </w:trPr>
        <w:tc>
          <w:tcPr>
            <w:tcW w:w="828" w:type="dxa"/>
            <w:vMerge/>
            <w:tcBorders>
              <w:left w:val="single" w:sz="6" w:space="0" w:color="000000"/>
              <w:bottom w:val="single" w:sz="6" w:space="0" w:color="000000"/>
              <w:right w:val="single" w:sz="6" w:space="0" w:color="000000"/>
            </w:tcBorders>
            <w:vAlign w:val="center"/>
          </w:tcPr>
          <w:p w:rsidR="00010CA7" w:rsidRDefault="00010CA7">
            <w:pPr>
              <w:autoSpaceDE w:val="0"/>
              <w:autoSpaceDN w:val="0"/>
              <w:adjustRightInd w:val="0"/>
              <w:spacing w:line="360" w:lineRule="auto"/>
              <w:rPr>
                <w:rFonts w:ascii="宋体" w:hAnsi="宋体"/>
                <w:kern w:val="0"/>
                <w:szCs w:val="21"/>
              </w:rPr>
            </w:pPr>
          </w:p>
        </w:tc>
        <w:tc>
          <w:tcPr>
            <w:tcW w:w="2361" w:type="dxa"/>
            <w:vMerge/>
            <w:tcBorders>
              <w:left w:val="single" w:sz="6" w:space="0" w:color="000000"/>
              <w:bottom w:val="single" w:sz="6" w:space="0" w:color="000000"/>
              <w:right w:val="single" w:sz="4" w:space="0" w:color="auto"/>
            </w:tcBorders>
            <w:vAlign w:val="center"/>
          </w:tcPr>
          <w:p w:rsidR="00010CA7" w:rsidRDefault="00010CA7">
            <w:pPr>
              <w:autoSpaceDE w:val="0"/>
              <w:autoSpaceDN w:val="0"/>
              <w:adjustRightInd w:val="0"/>
              <w:spacing w:line="360" w:lineRule="auto"/>
              <w:rPr>
                <w:rFonts w:ascii="宋体" w:hAnsi="宋体"/>
                <w:kern w:val="0"/>
                <w:szCs w:val="21"/>
              </w:rPr>
            </w:pPr>
          </w:p>
        </w:tc>
        <w:tc>
          <w:tcPr>
            <w:tcW w:w="2679" w:type="dxa"/>
            <w:gridSpan w:val="2"/>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投标保证金递交时间：</w:t>
            </w:r>
          </w:p>
        </w:tc>
        <w:tc>
          <w:tcPr>
            <w:tcW w:w="4680" w:type="dxa"/>
            <w:gridSpan w:val="4"/>
            <w:tcBorders>
              <w:top w:val="single" w:sz="4" w:space="0" w:color="auto"/>
              <w:left w:val="single" w:sz="4" w:space="0" w:color="auto"/>
              <w:bottom w:val="single" w:sz="4" w:space="0" w:color="auto"/>
              <w:right w:val="single" w:sz="4" w:space="0" w:color="auto"/>
            </w:tcBorders>
            <w:vAlign w:val="center"/>
          </w:tcPr>
          <w:p w:rsidR="00010CA7" w:rsidRDefault="00662B71">
            <w:pPr>
              <w:autoSpaceDE w:val="0"/>
              <w:autoSpaceDN w:val="0"/>
              <w:adjustRightInd w:val="0"/>
              <w:spacing w:line="360" w:lineRule="auto"/>
              <w:rPr>
                <w:rFonts w:ascii="宋体" w:hAnsi="宋体"/>
                <w:b/>
                <w:kern w:val="0"/>
                <w:szCs w:val="21"/>
                <w:highlight w:val="yellow"/>
              </w:rPr>
            </w:pPr>
            <w:r w:rsidRPr="007250E0">
              <w:rPr>
                <w:rFonts w:ascii="宋体" w:hAnsi="宋体" w:hint="eastAsia"/>
                <w:kern w:val="0"/>
                <w:szCs w:val="21"/>
              </w:rPr>
              <w:t>开标前半小时指定账号递交。</w:t>
            </w:r>
          </w:p>
        </w:tc>
      </w:tr>
      <w:tr w:rsidR="00010CA7">
        <w:trPr>
          <w:trHeight w:val="45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3.4.1</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kern w:val="0"/>
                <w:szCs w:val="21"/>
              </w:rPr>
            </w:pPr>
            <w:r>
              <w:rPr>
                <w:rFonts w:ascii="宋体" w:hint="eastAsia"/>
                <w:kern w:val="0"/>
                <w:szCs w:val="21"/>
              </w:rPr>
              <w:t>费用交纳方式</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662B71" w:rsidRPr="007250E0" w:rsidRDefault="00662B71" w:rsidP="00662B71">
            <w:r w:rsidRPr="007250E0">
              <w:rPr>
                <w:rFonts w:hint="eastAsia"/>
              </w:rPr>
              <w:t>投标保证金缴纳时，应从分包商单位账号缴纳，不得以个人名义缴纳。转账时请在凭证上备注：</w:t>
            </w:r>
            <w:r w:rsidRPr="007250E0">
              <w:rPr>
                <w:rFonts w:hint="eastAsia"/>
              </w:rPr>
              <w:t xml:space="preserve">                             </w:t>
            </w:r>
          </w:p>
          <w:p w:rsidR="00010CA7" w:rsidRDefault="00662B71" w:rsidP="00662B71">
            <w:r w:rsidRPr="007250E0">
              <w:rPr>
                <w:rFonts w:hint="eastAsia"/>
              </w:rPr>
              <w:t>投标保证金凭证备注：</w:t>
            </w:r>
            <w:r w:rsidRPr="007250E0">
              <w:rPr>
                <w:rFonts w:ascii="宋体" w:hAnsi="宋体" w:cs="宋体" w:hint="eastAsia"/>
                <w:kern w:val="0"/>
                <w:szCs w:val="21"/>
              </w:rPr>
              <w:t>南浔区公共卫生及医疗能力综合提升项目</w:t>
            </w:r>
            <w:r>
              <w:rPr>
                <w:rFonts w:ascii="宋体" w:hAnsi="宋体" w:cs="宋体" w:hint="eastAsia"/>
                <w:kern w:val="0"/>
                <w:szCs w:val="21"/>
              </w:rPr>
              <w:t>大轻包</w:t>
            </w:r>
            <w:r w:rsidRPr="007250E0">
              <w:rPr>
                <w:rFonts w:ascii="宋体" w:hAnsi="宋体" w:cs="宋体" w:hint="eastAsia"/>
                <w:kern w:val="0"/>
                <w:szCs w:val="21"/>
              </w:rPr>
              <w:t>工程</w:t>
            </w:r>
          </w:p>
        </w:tc>
      </w:tr>
      <w:tr w:rsidR="00010CA7">
        <w:trPr>
          <w:trHeight w:val="45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3.4.2</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投标保证金收取账号</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7C74D2" w:rsidRPr="007250E0" w:rsidRDefault="007C74D2" w:rsidP="007C74D2">
            <w:pPr>
              <w:autoSpaceDE w:val="0"/>
              <w:autoSpaceDN w:val="0"/>
              <w:adjustRightInd w:val="0"/>
              <w:spacing w:line="360" w:lineRule="auto"/>
              <w:rPr>
                <w:rFonts w:ascii="宋体" w:hAnsi="宋体"/>
                <w:kern w:val="0"/>
                <w:szCs w:val="21"/>
              </w:rPr>
            </w:pPr>
            <w:r w:rsidRPr="007250E0">
              <w:rPr>
                <w:rFonts w:ascii="宋体" w:hAnsi="宋体" w:hint="eastAsia"/>
                <w:kern w:val="0"/>
                <w:szCs w:val="21"/>
              </w:rPr>
              <w:t xml:space="preserve">户名：湖州南浔城投城市建设集团有限公司  </w:t>
            </w:r>
          </w:p>
          <w:p w:rsidR="007C74D2" w:rsidRPr="007250E0" w:rsidRDefault="007C74D2" w:rsidP="007C74D2">
            <w:pPr>
              <w:autoSpaceDE w:val="0"/>
              <w:autoSpaceDN w:val="0"/>
              <w:adjustRightInd w:val="0"/>
              <w:spacing w:line="360" w:lineRule="auto"/>
              <w:rPr>
                <w:rFonts w:ascii="宋体" w:hAnsi="宋体"/>
                <w:kern w:val="0"/>
                <w:szCs w:val="21"/>
              </w:rPr>
            </w:pPr>
            <w:r w:rsidRPr="007250E0">
              <w:rPr>
                <w:rFonts w:ascii="宋体" w:hAnsi="宋体" w:hint="eastAsia"/>
                <w:kern w:val="0"/>
                <w:szCs w:val="21"/>
              </w:rPr>
              <w:t>开户行：中国银行南浔支行</w:t>
            </w:r>
          </w:p>
          <w:p w:rsidR="007C74D2" w:rsidRPr="007250E0" w:rsidRDefault="007C74D2" w:rsidP="007C74D2">
            <w:pPr>
              <w:autoSpaceDE w:val="0"/>
              <w:autoSpaceDN w:val="0"/>
              <w:adjustRightInd w:val="0"/>
              <w:spacing w:line="360" w:lineRule="auto"/>
              <w:rPr>
                <w:rFonts w:ascii="宋体" w:hAnsi="宋体"/>
                <w:kern w:val="0"/>
                <w:szCs w:val="21"/>
              </w:rPr>
            </w:pPr>
            <w:r w:rsidRPr="007250E0">
              <w:rPr>
                <w:rFonts w:ascii="宋体" w:hAnsi="宋体" w:hint="eastAsia"/>
                <w:kern w:val="0"/>
                <w:szCs w:val="21"/>
              </w:rPr>
              <w:t>账号：366258342239</w:t>
            </w:r>
          </w:p>
          <w:p w:rsidR="007C74D2" w:rsidRPr="007250E0" w:rsidRDefault="007C74D2" w:rsidP="007C74D2">
            <w:pPr>
              <w:autoSpaceDE w:val="0"/>
              <w:autoSpaceDN w:val="0"/>
              <w:adjustRightInd w:val="0"/>
              <w:spacing w:line="360" w:lineRule="auto"/>
              <w:rPr>
                <w:rFonts w:ascii="宋体" w:hAnsi="宋体"/>
                <w:kern w:val="0"/>
                <w:szCs w:val="21"/>
              </w:rPr>
            </w:pPr>
            <w:r w:rsidRPr="007250E0">
              <w:rPr>
                <w:rFonts w:ascii="宋体" w:hAnsi="宋体" w:hint="eastAsia"/>
                <w:kern w:val="0"/>
                <w:szCs w:val="21"/>
              </w:rPr>
              <w:t xml:space="preserve">缴纳凭证截图发给湖州南浔城投城市建设集团有限公司王工，电话：0572-3018736；QQ邮箱：295499242@qq.com；  </w:t>
            </w:r>
          </w:p>
          <w:p w:rsidR="00010CA7" w:rsidRDefault="007C74D2" w:rsidP="007C74D2">
            <w:pPr>
              <w:autoSpaceDE w:val="0"/>
              <w:autoSpaceDN w:val="0"/>
              <w:adjustRightInd w:val="0"/>
              <w:spacing w:line="360" w:lineRule="auto"/>
              <w:rPr>
                <w:rFonts w:ascii="宋体" w:hAnsi="宋体"/>
                <w:kern w:val="0"/>
                <w:szCs w:val="21"/>
              </w:rPr>
            </w:pPr>
            <w:r w:rsidRPr="007250E0">
              <w:rPr>
                <w:rFonts w:ascii="宋体" w:hAnsi="宋体" w:hint="eastAsia"/>
                <w:kern w:val="0"/>
                <w:szCs w:val="21"/>
              </w:rPr>
              <w:t xml:space="preserve">注：如不截图缴纳凭证，出现问题，后果自负。    </w:t>
            </w:r>
            <w:r w:rsidR="00ED5886">
              <w:rPr>
                <w:rFonts w:ascii="宋体" w:hAnsi="宋体" w:hint="eastAsia"/>
                <w:kern w:val="0"/>
                <w:szCs w:val="21"/>
              </w:rPr>
              <w:t xml:space="preserve">    </w:t>
            </w:r>
          </w:p>
        </w:tc>
      </w:tr>
      <w:tr w:rsidR="00010CA7">
        <w:trPr>
          <w:trHeight w:val="45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3.</w:t>
            </w:r>
            <w:r>
              <w:rPr>
                <w:rFonts w:ascii="宋体" w:hAnsi="宋体" w:hint="eastAsia"/>
                <w:kern w:val="0"/>
                <w:szCs w:val="21"/>
              </w:rPr>
              <w:t>5</w:t>
            </w:r>
            <w:r>
              <w:rPr>
                <w:rFonts w:ascii="宋体" w:hAnsi="宋体"/>
                <w:kern w:val="0"/>
                <w:szCs w:val="21"/>
              </w:rPr>
              <w:t>.3</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签字或盖章要求</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均要求</w:t>
            </w:r>
          </w:p>
        </w:tc>
      </w:tr>
      <w:tr w:rsidR="00010CA7">
        <w:trPr>
          <w:trHeight w:val="404"/>
        </w:trPr>
        <w:tc>
          <w:tcPr>
            <w:tcW w:w="828" w:type="dxa"/>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投标文件形式</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7C74D2" w:rsidRPr="007250E0" w:rsidRDefault="007C74D2" w:rsidP="007C74D2">
            <w:pPr>
              <w:autoSpaceDE w:val="0"/>
              <w:autoSpaceDN w:val="0"/>
              <w:adjustRightInd w:val="0"/>
              <w:spacing w:line="360" w:lineRule="auto"/>
              <w:rPr>
                <w:rFonts w:ascii="宋体" w:hAnsi="宋体"/>
                <w:kern w:val="0"/>
                <w:szCs w:val="21"/>
              </w:rPr>
            </w:pPr>
            <w:r w:rsidRPr="007250E0">
              <w:rPr>
                <w:rFonts w:ascii="宋体" w:hAnsi="宋体" w:hint="eastAsia"/>
                <w:kern w:val="0"/>
                <w:szCs w:val="21"/>
              </w:rPr>
              <w:t>书面形式、签字盖章装订成册，密封后于投标截止前递交至建设集团公司</w:t>
            </w:r>
          </w:p>
          <w:p w:rsidR="00010CA7" w:rsidRDefault="007C74D2" w:rsidP="007C74D2">
            <w:pPr>
              <w:autoSpaceDE w:val="0"/>
              <w:autoSpaceDN w:val="0"/>
              <w:adjustRightInd w:val="0"/>
              <w:spacing w:line="360" w:lineRule="auto"/>
              <w:rPr>
                <w:rFonts w:ascii="宋体" w:hAnsi="宋体"/>
                <w:kern w:val="0"/>
                <w:szCs w:val="21"/>
                <w:highlight w:val="yellow"/>
              </w:rPr>
            </w:pPr>
            <w:r w:rsidRPr="007250E0">
              <w:rPr>
                <w:rFonts w:hint="eastAsia"/>
              </w:rPr>
              <w:t>注：投标附件均需按要求法人签字盖章。</w:t>
            </w:r>
          </w:p>
        </w:tc>
      </w:tr>
      <w:tr w:rsidR="00010CA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lastRenderedPageBreak/>
              <w:t>4.2</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highlight w:val="yellow"/>
              </w:rPr>
            </w:pPr>
            <w:r>
              <w:rPr>
                <w:rFonts w:ascii="宋体" w:hAnsi="宋体" w:cs="宋体" w:hint="eastAsia"/>
                <w:kern w:val="0"/>
                <w:szCs w:val="21"/>
              </w:rPr>
              <w:t>递交投标文件地点</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7C74D2">
            <w:pPr>
              <w:autoSpaceDE w:val="0"/>
              <w:autoSpaceDN w:val="0"/>
              <w:adjustRightInd w:val="0"/>
              <w:spacing w:line="360" w:lineRule="auto"/>
              <w:rPr>
                <w:rFonts w:ascii="宋体" w:hAnsi="宋体"/>
                <w:kern w:val="0"/>
                <w:szCs w:val="21"/>
              </w:rPr>
            </w:pPr>
            <w:r w:rsidRPr="007250E0">
              <w:rPr>
                <w:rFonts w:ascii="宋体" w:hAnsi="宋体" w:cs="仿宋_GB2312" w:hint="eastAsia"/>
                <w:kern w:val="0"/>
                <w:szCs w:val="21"/>
              </w:rPr>
              <w:t>湖州南浔城投城市建设集团有限公司招标办</w:t>
            </w:r>
          </w:p>
        </w:tc>
      </w:tr>
      <w:tr w:rsidR="00010CA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5.1</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开标时间和地点</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7C74D2" w:rsidRDefault="007C74D2" w:rsidP="007C74D2">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开标时间：同投标截止时间</w:t>
            </w:r>
          </w:p>
          <w:p w:rsidR="00010CA7" w:rsidRDefault="007C74D2" w:rsidP="007C74D2">
            <w:pPr>
              <w:autoSpaceDE w:val="0"/>
              <w:autoSpaceDN w:val="0"/>
              <w:adjustRightInd w:val="0"/>
              <w:spacing w:line="360" w:lineRule="auto"/>
              <w:rPr>
                <w:rFonts w:ascii="宋体" w:hAnsi="宋体"/>
                <w:kern w:val="0"/>
                <w:szCs w:val="21"/>
              </w:rPr>
            </w:pPr>
            <w:r>
              <w:rPr>
                <w:rFonts w:ascii="宋体" w:hAnsi="宋体" w:cs="宋体" w:hint="eastAsia"/>
                <w:kern w:val="0"/>
                <w:szCs w:val="21"/>
              </w:rPr>
              <w:t>开标地点：</w:t>
            </w:r>
            <w:r>
              <w:rPr>
                <w:rFonts w:ascii="宋体" w:hAnsi="宋体" w:cs="仿宋_GB2312" w:hint="eastAsia"/>
                <w:kern w:val="0"/>
                <w:szCs w:val="21"/>
              </w:rPr>
              <w:t>湖州南浔城投城市建设集团有限公司一楼开标室</w:t>
            </w:r>
          </w:p>
        </w:tc>
      </w:tr>
      <w:tr w:rsidR="00010CA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6.1</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履约担保</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ED5886" w:rsidP="007C74D2">
            <w:pPr>
              <w:autoSpaceDE w:val="0"/>
              <w:autoSpaceDN w:val="0"/>
              <w:adjustRightInd w:val="0"/>
              <w:spacing w:line="360" w:lineRule="auto"/>
              <w:rPr>
                <w:rFonts w:ascii="宋体" w:hAnsi="宋体"/>
                <w:kern w:val="0"/>
                <w:szCs w:val="21"/>
              </w:rPr>
            </w:pPr>
            <w:r>
              <w:rPr>
                <w:rFonts w:ascii="宋体" w:hAnsi="宋体" w:hint="eastAsia"/>
                <w:kern w:val="0"/>
                <w:szCs w:val="21"/>
              </w:rPr>
              <w:t xml:space="preserve">履约担保的形式：现金 </w:t>
            </w:r>
          </w:p>
        </w:tc>
      </w:tr>
      <w:tr w:rsidR="00010CA7">
        <w:trPr>
          <w:trHeight w:val="438"/>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6.2</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履约担保的金额</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ED5886">
            <w:pPr>
              <w:wordWrap w:val="0"/>
              <w:adjustRightInd w:val="0"/>
              <w:snapToGrid w:val="0"/>
              <w:spacing w:line="400" w:lineRule="exact"/>
              <w:jc w:val="left"/>
              <w:rPr>
                <w:rFonts w:ascii="宋体" w:hAnsi="宋体" w:cs="仿宋_GB2312"/>
                <w:kern w:val="0"/>
                <w:szCs w:val="21"/>
              </w:rPr>
            </w:pPr>
            <w:r>
              <w:rPr>
                <w:rFonts w:ascii="宋体" w:hAnsi="宋体" w:hint="eastAsia"/>
                <w:kern w:val="0"/>
                <w:szCs w:val="21"/>
              </w:rPr>
              <w:t xml:space="preserve">履约担保合同金额的 </w:t>
            </w:r>
            <w:r w:rsidRPr="007C74D2">
              <w:rPr>
                <w:rFonts w:ascii="宋体" w:hAnsi="宋体" w:hint="eastAsia"/>
                <w:color w:val="FF0000"/>
                <w:kern w:val="0"/>
                <w:szCs w:val="21"/>
                <w:u w:val="single"/>
              </w:rPr>
              <w:t xml:space="preserve">3 </w:t>
            </w:r>
            <w:r>
              <w:rPr>
                <w:rFonts w:ascii="宋体" w:hAnsi="宋体"/>
                <w:kern w:val="0"/>
                <w:szCs w:val="21"/>
              </w:rPr>
              <w:t>%</w:t>
            </w:r>
          </w:p>
        </w:tc>
      </w:tr>
      <w:tr w:rsidR="00010CA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6.3</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农民工工资保证金</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ED5886">
            <w:pPr>
              <w:wordWrap w:val="0"/>
              <w:adjustRightInd w:val="0"/>
              <w:snapToGrid w:val="0"/>
              <w:spacing w:line="400" w:lineRule="exact"/>
              <w:jc w:val="left"/>
              <w:rPr>
                <w:rFonts w:ascii="宋体" w:hAnsi="宋体" w:cs="仿宋_GB2312"/>
                <w:kern w:val="0"/>
                <w:szCs w:val="21"/>
              </w:rPr>
            </w:pPr>
            <w:r>
              <w:rPr>
                <w:rFonts w:ascii="宋体" w:hAnsi="宋体" w:hint="eastAsia"/>
                <w:kern w:val="0"/>
                <w:szCs w:val="21"/>
              </w:rPr>
              <w:t>合同金额的</w:t>
            </w:r>
            <w:r w:rsidRPr="007C74D2">
              <w:rPr>
                <w:rFonts w:ascii="宋体" w:hAnsi="宋体" w:hint="eastAsia"/>
                <w:color w:val="FF0000"/>
                <w:kern w:val="0"/>
                <w:szCs w:val="21"/>
                <w:u w:val="single"/>
              </w:rPr>
              <w:t xml:space="preserve"> 3 </w:t>
            </w:r>
            <w:r>
              <w:rPr>
                <w:rFonts w:ascii="宋体" w:hAnsi="宋体"/>
                <w:kern w:val="0"/>
                <w:szCs w:val="21"/>
              </w:rPr>
              <w:t>%</w:t>
            </w:r>
            <w:r>
              <w:rPr>
                <w:rFonts w:ascii="宋体" w:hAnsi="宋体" w:hint="eastAsia"/>
                <w:kern w:val="0"/>
                <w:szCs w:val="21"/>
              </w:rPr>
              <w:t>，</w:t>
            </w:r>
            <w:r>
              <w:rPr>
                <w:rFonts w:ascii="宋体" w:hAnsi="宋体" w:cs="仿宋_GB2312" w:hint="eastAsia"/>
                <w:kern w:val="0"/>
                <w:szCs w:val="21"/>
              </w:rPr>
              <w:t>农民工工资支付保证金必须现金缴纳 。</w:t>
            </w:r>
          </w:p>
        </w:tc>
      </w:tr>
    </w:tbl>
    <w:p w:rsidR="00010CA7" w:rsidRDefault="00010CA7">
      <w:pPr>
        <w:autoSpaceDE w:val="0"/>
        <w:autoSpaceDN w:val="0"/>
        <w:adjustRightInd w:val="0"/>
        <w:jc w:val="left"/>
        <w:rPr>
          <w:rFonts w:ascii="宋体" w:hAnsi="宋体" w:cs="TimesNewRomanPSMT"/>
          <w:b/>
          <w:kern w:val="0"/>
          <w:szCs w:val="21"/>
        </w:rPr>
      </w:pPr>
    </w:p>
    <w:p w:rsidR="007C74D2" w:rsidRDefault="007C74D2" w:rsidP="007C74D2">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ascii="宋体" w:hAnsi="宋体" w:cs="黑体" w:hint="eastAsia"/>
          <w:b/>
          <w:kern w:val="0"/>
          <w:szCs w:val="21"/>
        </w:rPr>
        <w:t>总则</w:t>
      </w:r>
    </w:p>
    <w:p w:rsidR="007C74D2" w:rsidRDefault="007C74D2" w:rsidP="007C74D2">
      <w:pPr>
        <w:pStyle w:val="a6"/>
      </w:pPr>
      <w:r>
        <w:rPr>
          <w:rFonts w:ascii="宋体" w:hAnsi="宋体" w:cs="TimesNewRomanPSMT"/>
          <w:kern w:val="0"/>
          <w:szCs w:val="21"/>
        </w:rPr>
        <w:t xml:space="preserve">1.1 </w:t>
      </w:r>
      <w:r>
        <w:rPr>
          <w:rFonts w:ascii="宋体" w:hAnsi="宋体" w:hint="eastAsia"/>
          <w:kern w:val="0"/>
          <w:szCs w:val="21"/>
        </w:rPr>
        <w:t xml:space="preserve">项目概况   </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ascii="宋体" w:hAnsi="宋体" w:cs="仿宋_GB2312" w:hint="eastAsia"/>
          <w:kern w:val="0"/>
          <w:szCs w:val="21"/>
        </w:rPr>
        <w:t>根据《中华人民共和国招标投标法》等有关法律、法规和规章的规定，本招标项目已具备招标条件，现对本标段施工分包进行招标。</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ascii="宋体" w:hAnsi="宋体" w:cs="仿宋_GB2312" w:hint="eastAsia"/>
          <w:kern w:val="0"/>
          <w:szCs w:val="21"/>
        </w:rPr>
        <w:t>其余见投标人须知前附表。</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ascii="宋体" w:hAnsi="宋体" w:cs="TimesNewRomanPSMT" w:hint="eastAsia"/>
          <w:kern w:val="0"/>
          <w:szCs w:val="21"/>
        </w:rPr>
        <w:t>2</w:t>
      </w:r>
      <w:r>
        <w:rPr>
          <w:rFonts w:ascii="宋体" w:hAnsi="宋体" w:cs="黑体" w:hint="eastAsia"/>
          <w:kern w:val="0"/>
          <w:szCs w:val="21"/>
        </w:rPr>
        <w:t>招标范围、计划工期和质量要求</w:t>
      </w:r>
      <w:r>
        <w:rPr>
          <w:rFonts w:ascii="宋体" w:hAnsi="宋体" w:cs="仿宋_GB2312" w:hint="eastAsia"/>
          <w:kern w:val="0"/>
          <w:szCs w:val="21"/>
        </w:rPr>
        <w:t>：见招标须知和投标人须知前附表。</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ascii="宋体" w:hAnsi="宋体" w:cs="TimesNewRomanPSMT" w:hint="eastAsia"/>
          <w:kern w:val="0"/>
          <w:szCs w:val="21"/>
        </w:rPr>
        <w:t>3</w:t>
      </w:r>
      <w:r>
        <w:rPr>
          <w:rFonts w:ascii="宋体" w:hAnsi="宋体" w:cs="黑体" w:hint="eastAsia"/>
          <w:kern w:val="0"/>
          <w:szCs w:val="21"/>
        </w:rPr>
        <w:t>投标人资格要求</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3</w:t>
      </w:r>
      <w:r>
        <w:rPr>
          <w:rFonts w:ascii="宋体" w:hAnsi="宋体" w:cs="TimesNewRomanPSMT"/>
          <w:kern w:val="0"/>
          <w:szCs w:val="21"/>
        </w:rPr>
        <w:t xml:space="preserve">.1 </w:t>
      </w:r>
      <w:r>
        <w:rPr>
          <w:rFonts w:ascii="宋体" w:hAnsi="宋体" w:cs="仿宋_GB2312" w:hint="eastAsia"/>
          <w:kern w:val="0"/>
          <w:szCs w:val="21"/>
        </w:rPr>
        <w:t>投标人应具有本工程相应的资质条件，财务能力，相对应的业绩、信誉。</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3</w:t>
      </w:r>
      <w:r>
        <w:rPr>
          <w:rFonts w:ascii="宋体" w:hAnsi="宋体" w:cs="TimesNewRomanPSMT"/>
          <w:kern w:val="0"/>
          <w:szCs w:val="21"/>
        </w:rPr>
        <w:t xml:space="preserve">.2 </w:t>
      </w:r>
      <w:r>
        <w:rPr>
          <w:rFonts w:ascii="宋体" w:hAnsi="宋体" w:cs="仿宋_GB2312" w:hint="eastAsia"/>
          <w:kern w:val="0"/>
          <w:szCs w:val="21"/>
        </w:rPr>
        <w:t>投标人不得存在下列情形之一：</w:t>
      </w:r>
    </w:p>
    <w:p w:rsidR="007C74D2" w:rsidRPr="007250E0" w:rsidRDefault="007C74D2" w:rsidP="007C74D2">
      <w:pPr>
        <w:numPr>
          <w:ilvl w:val="0"/>
          <w:numId w:val="1"/>
        </w:numPr>
        <w:autoSpaceDE w:val="0"/>
        <w:autoSpaceDN w:val="0"/>
        <w:adjustRightInd w:val="0"/>
        <w:jc w:val="left"/>
        <w:rPr>
          <w:rFonts w:ascii="宋体" w:hAnsi="宋体" w:cs="仿宋_GB2312"/>
          <w:kern w:val="0"/>
          <w:szCs w:val="21"/>
        </w:rPr>
      </w:pPr>
      <w:r>
        <w:rPr>
          <w:rFonts w:ascii="宋体" w:hAnsi="宋体" w:cs="仿宋_GB2312" w:hint="eastAsia"/>
          <w:kern w:val="0"/>
          <w:szCs w:val="21"/>
        </w:rPr>
        <w:t>被责令停业的；（</w:t>
      </w:r>
      <w:r>
        <w:rPr>
          <w:rFonts w:ascii="宋体" w:hAnsi="宋体" w:cs="TimesNewRomanPSMT"/>
          <w:kern w:val="0"/>
          <w:szCs w:val="21"/>
        </w:rPr>
        <w:t>2</w:t>
      </w:r>
      <w:r>
        <w:rPr>
          <w:rFonts w:ascii="宋体" w:hAnsi="宋体" w:cs="仿宋_GB2312" w:hint="eastAsia"/>
          <w:kern w:val="0"/>
          <w:szCs w:val="21"/>
        </w:rPr>
        <w:t>）被暂停或取消投标资格的；（</w:t>
      </w:r>
      <w:r>
        <w:rPr>
          <w:rFonts w:ascii="宋体" w:hAnsi="宋体" w:cs="TimesNewRomanPSMT"/>
          <w:kern w:val="0"/>
          <w:szCs w:val="21"/>
        </w:rPr>
        <w:t>3</w:t>
      </w:r>
      <w:r>
        <w:rPr>
          <w:rFonts w:ascii="宋体" w:hAnsi="宋体" w:cs="仿宋_GB2312" w:hint="eastAsia"/>
          <w:kern w:val="0"/>
          <w:szCs w:val="21"/>
        </w:rPr>
        <w:t>）财产被接管或冻结的；（</w:t>
      </w:r>
      <w:r>
        <w:rPr>
          <w:rFonts w:ascii="宋体" w:hAnsi="宋体" w:cs="TimesNewRomanPSMT"/>
          <w:kern w:val="0"/>
          <w:szCs w:val="21"/>
        </w:rPr>
        <w:t>4</w:t>
      </w:r>
      <w:r>
        <w:rPr>
          <w:rFonts w:ascii="宋体" w:hAnsi="宋体" w:cs="仿宋_GB2312" w:hint="eastAsia"/>
          <w:kern w:val="0"/>
          <w:szCs w:val="21"/>
        </w:rPr>
        <w:t>）在最近三年内有骗取中标或</w:t>
      </w:r>
      <w:r w:rsidRPr="007250E0">
        <w:rPr>
          <w:rFonts w:ascii="宋体" w:hAnsi="宋体" w:cs="仿宋_GB2312" w:hint="eastAsia"/>
          <w:kern w:val="0"/>
          <w:szCs w:val="21"/>
        </w:rPr>
        <w:t>严重违约或重大工程质量问题的；(5)被列入城投城市建设集团分包商“黑名单”的。</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TimesNewRomanPSMT"/>
          <w:kern w:val="0"/>
          <w:szCs w:val="21"/>
        </w:rPr>
        <w:t>1.</w:t>
      </w:r>
      <w:r w:rsidRPr="007250E0">
        <w:rPr>
          <w:rFonts w:ascii="宋体" w:hAnsi="宋体" w:cs="TimesNewRomanPSMT" w:hint="eastAsia"/>
          <w:kern w:val="0"/>
          <w:szCs w:val="21"/>
        </w:rPr>
        <w:t>4</w:t>
      </w:r>
      <w:r w:rsidRPr="007250E0">
        <w:rPr>
          <w:rFonts w:ascii="宋体" w:hAnsi="宋体" w:cs="黑体" w:hint="eastAsia"/>
          <w:kern w:val="0"/>
          <w:szCs w:val="21"/>
        </w:rPr>
        <w:t>费用承担：（1）</w:t>
      </w:r>
      <w:r w:rsidRPr="007250E0">
        <w:rPr>
          <w:rFonts w:ascii="宋体" w:hAnsi="宋体" w:cs="仿宋_GB2312" w:hint="eastAsia"/>
          <w:kern w:val="0"/>
          <w:szCs w:val="21"/>
        </w:rPr>
        <w:t>投标人准备和参加投标活动发生的费用自理；（2）投标保证金</w:t>
      </w:r>
      <w:r w:rsidR="002D79DA">
        <w:rPr>
          <w:rFonts w:ascii="宋体" w:hAnsi="宋体" w:cs="仿宋_GB2312" w:hint="eastAsia"/>
          <w:kern w:val="0"/>
          <w:szCs w:val="21"/>
        </w:rPr>
        <w:t>15</w:t>
      </w:r>
      <w:r w:rsidRPr="007250E0">
        <w:rPr>
          <w:rFonts w:ascii="宋体" w:hAnsi="宋体" w:cs="仿宋_GB2312" w:hint="eastAsia"/>
          <w:kern w:val="0"/>
          <w:szCs w:val="21"/>
        </w:rPr>
        <w:t>万元（大写金额</w:t>
      </w:r>
      <w:r w:rsidR="002D79DA">
        <w:rPr>
          <w:rFonts w:ascii="宋体" w:hAnsi="宋体" w:cs="仿宋_GB2312" w:hint="eastAsia"/>
          <w:kern w:val="0"/>
          <w:szCs w:val="21"/>
        </w:rPr>
        <w:t>壹拾伍</w:t>
      </w:r>
      <w:r w:rsidRPr="007250E0">
        <w:rPr>
          <w:rFonts w:ascii="宋体" w:hAnsi="宋体" w:cs="仿宋_GB2312" w:hint="eastAsia"/>
          <w:kern w:val="0"/>
          <w:szCs w:val="21"/>
        </w:rPr>
        <w:t>万元）；（3）清单漏项或者描述不精确视为已包含在总价中</w:t>
      </w:r>
      <w:r>
        <w:rPr>
          <w:rFonts w:ascii="宋体" w:hAnsi="宋体" w:cs="仿宋_GB2312" w:hint="eastAsia"/>
          <w:kern w:val="0"/>
          <w:szCs w:val="21"/>
        </w:rPr>
        <w:t>。</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5</w:t>
      </w:r>
      <w:r>
        <w:rPr>
          <w:rFonts w:ascii="宋体" w:hAnsi="宋体" w:cs="黑体" w:hint="eastAsia"/>
          <w:kern w:val="0"/>
          <w:szCs w:val="21"/>
        </w:rPr>
        <w:t>保密：</w:t>
      </w:r>
      <w:r>
        <w:rPr>
          <w:rFonts w:ascii="宋体" w:hAnsi="宋体" w:cs="仿宋_GB2312" w:hint="eastAsia"/>
          <w:kern w:val="0"/>
          <w:szCs w:val="21"/>
        </w:rPr>
        <w:t>参与招标投标活动的各方应对招标文件和投标文件中的商业和技术等秘密保密，违者应对由此造成的后果承担法律责任。</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6</w:t>
      </w:r>
      <w:r>
        <w:rPr>
          <w:rFonts w:ascii="宋体" w:hAnsi="宋体" w:cs="黑体" w:hint="eastAsia"/>
          <w:kern w:val="0"/>
          <w:szCs w:val="21"/>
        </w:rPr>
        <w:t>语言文字：</w:t>
      </w:r>
      <w:r>
        <w:rPr>
          <w:rFonts w:ascii="宋体" w:hAnsi="宋体" w:cs="仿宋_GB2312" w:hint="eastAsia"/>
          <w:kern w:val="0"/>
          <w:szCs w:val="21"/>
        </w:rPr>
        <w:t>除专用术语外，与招标投标有关的语言均使用中文。必要时专用术语应附有中文注释。</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7</w:t>
      </w:r>
      <w:r>
        <w:rPr>
          <w:rFonts w:ascii="宋体" w:hAnsi="宋体" w:cs="黑体" w:hint="eastAsia"/>
          <w:kern w:val="0"/>
          <w:szCs w:val="21"/>
        </w:rPr>
        <w:t>计量单位：</w:t>
      </w:r>
      <w:r>
        <w:rPr>
          <w:rFonts w:ascii="宋体" w:hAnsi="宋体" w:cs="仿宋_GB2312" w:hint="eastAsia"/>
          <w:kern w:val="0"/>
          <w:szCs w:val="21"/>
        </w:rPr>
        <w:t>所有计量均采用中华人民共和国法定计量单位。</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ascii="宋体" w:hAnsi="宋体" w:cs="TimesNewRomanPSMT" w:hint="eastAsia"/>
          <w:kern w:val="0"/>
          <w:szCs w:val="21"/>
        </w:rPr>
        <w:t>8</w:t>
      </w:r>
      <w:r>
        <w:rPr>
          <w:rFonts w:ascii="宋体" w:hAnsi="宋体" w:cs="黑体" w:hint="eastAsia"/>
          <w:kern w:val="0"/>
          <w:szCs w:val="21"/>
        </w:rPr>
        <w:t>踏勘现场</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8</w:t>
      </w:r>
      <w:r>
        <w:rPr>
          <w:rFonts w:ascii="宋体" w:hAnsi="宋体" w:cs="TimesNewRomanPSMT"/>
          <w:kern w:val="0"/>
          <w:szCs w:val="21"/>
        </w:rPr>
        <w:t xml:space="preserve">.1 </w:t>
      </w:r>
      <w:r>
        <w:rPr>
          <w:rFonts w:ascii="宋体" w:hAnsi="宋体" w:cs="TimesNewRomanPSMT" w:hint="eastAsia"/>
          <w:kern w:val="0"/>
          <w:szCs w:val="21"/>
        </w:rPr>
        <w:t>本项目不</w:t>
      </w:r>
      <w:r>
        <w:rPr>
          <w:rFonts w:ascii="宋体" w:hAnsi="宋体" w:cs="仿宋_GB2312" w:hint="eastAsia"/>
          <w:kern w:val="0"/>
          <w:szCs w:val="21"/>
        </w:rPr>
        <w:t>组织踏勘现场。</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8</w:t>
      </w:r>
      <w:r>
        <w:rPr>
          <w:rFonts w:ascii="宋体" w:hAnsi="宋体" w:cs="TimesNewRomanPSMT"/>
          <w:kern w:val="0"/>
          <w:szCs w:val="21"/>
        </w:rPr>
        <w:t>.</w:t>
      </w:r>
      <w:r>
        <w:rPr>
          <w:rFonts w:ascii="宋体" w:hAnsi="宋体" w:cs="TimesNewRomanPSMT" w:hint="eastAsia"/>
          <w:kern w:val="0"/>
          <w:szCs w:val="21"/>
        </w:rPr>
        <w:t xml:space="preserve">2 </w:t>
      </w:r>
      <w:r>
        <w:rPr>
          <w:rFonts w:ascii="宋体" w:hAnsi="宋体" w:cs="仿宋_GB2312" w:hint="eastAsia"/>
          <w:kern w:val="0"/>
          <w:szCs w:val="21"/>
        </w:rPr>
        <w:t>除招标人的原因外，投标人自行负责在踏勘现场中所发生的人员伤亡和财产损失。</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8</w:t>
      </w:r>
      <w:r>
        <w:rPr>
          <w:rFonts w:ascii="宋体" w:hAnsi="宋体" w:cs="TimesNewRomanPSMT"/>
          <w:kern w:val="0"/>
          <w:szCs w:val="21"/>
        </w:rPr>
        <w:t>.</w:t>
      </w:r>
      <w:r>
        <w:rPr>
          <w:rFonts w:ascii="宋体" w:hAnsi="宋体" w:cs="TimesNewRomanPSMT" w:hint="eastAsia"/>
          <w:kern w:val="0"/>
          <w:szCs w:val="21"/>
        </w:rPr>
        <w:t>3</w:t>
      </w:r>
      <w:r>
        <w:rPr>
          <w:rFonts w:ascii="宋体" w:hAnsi="宋体" w:cs="TimesNewRomanPSMT"/>
          <w:kern w:val="0"/>
          <w:szCs w:val="21"/>
        </w:rPr>
        <w:t xml:space="preserve"> </w:t>
      </w:r>
      <w:r>
        <w:rPr>
          <w:rFonts w:ascii="宋体" w:hAnsi="宋体" w:cs="仿宋_GB2312" w:hint="eastAsia"/>
          <w:kern w:val="0"/>
          <w:szCs w:val="21"/>
        </w:rPr>
        <w:t>招标人在踏勘现场中介绍的工程场地和相关的周边环境情况，供投标人在编制投标文件时参考，招标人不对投标人据此作出的判断和决策负责。</w:t>
      </w:r>
    </w:p>
    <w:p w:rsidR="007C74D2" w:rsidRPr="007250E0" w:rsidRDefault="007C74D2" w:rsidP="007C74D2">
      <w:pPr>
        <w:autoSpaceDE w:val="0"/>
        <w:autoSpaceDN w:val="0"/>
        <w:adjustRightInd w:val="0"/>
        <w:jc w:val="left"/>
        <w:rPr>
          <w:rFonts w:ascii="宋体" w:hAnsi="宋体" w:cs="TimesNewRomanPSMT"/>
          <w:kern w:val="0"/>
          <w:szCs w:val="21"/>
        </w:rPr>
      </w:pPr>
      <w:r w:rsidRPr="007250E0">
        <w:rPr>
          <w:rFonts w:ascii="宋体" w:hAnsi="宋体" w:cs="TimesNewRomanPSMT"/>
          <w:kern w:val="0"/>
          <w:szCs w:val="21"/>
        </w:rPr>
        <w:t>1.</w:t>
      </w:r>
      <w:r w:rsidRPr="007250E0">
        <w:rPr>
          <w:rFonts w:ascii="宋体" w:hAnsi="宋体" w:cs="TimesNewRomanPSMT" w:hint="eastAsia"/>
          <w:kern w:val="0"/>
          <w:szCs w:val="21"/>
        </w:rPr>
        <w:t>9 中标人负责对现场机械进行保护和维修。</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10</w:t>
      </w:r>
      <w:r>
        <w:rPr>
          <w:rFonts w:ascii="宋体" w:hAnsi="宋体" w:cs="黑体" w:hint="eastAsia"/>
          <w:kern w:val="0"/>
          <w:szCs w:val="21"/>
        </w:rPr>
        <w:t>转包：本</w:t>
      </w:r>
      <w:r>
        <w:rPr>
          <w:rFonts w:ascii="宋体" w:hAnsi="宋体" w:cs="仿宋_GB2312" w:hint="eastAsia"/>
          <w:kern w:val="0"/>
          <w:szCs w:val="21"/>
        </w:rPr>
        <w:t>工程不得转包。</w:t>
      </w:r>
    </w:p>
    <w:p w:rsidR="007C74D2" w:rsidRDefault="007C74D2" w:rsidP="007C74D2">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2. </w:t>
      </w:r>
      <w:r>
        <w:rPr>
          <w:rFonts w:ascii="宋体" w:hAnsi="宋体" w:cs="黑体" w:hint="eastAsia"/>
          <w:b/>
          <w:kern w:val="0"/>
          <w:szCs w:val="21"/>
        </w:rPr>
        <w:t>招标文件</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2.1 </w:t>
      </w:r>
      <w:r>
        <w:rPr>
          <w:rFonts w:ascii="宋体" w:hAnsi="宋体" w:cs="黑体" w:hint="eastAsia"/>
          <w:kern w:val="0"/>
          <w:szCs w:val="21"/>
        </w:rPr>
        <w:t>招标文件的组成</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hint="eastAsia"/>
          <w:kern w:val="0"/>
          <w:szCs w:val="21"/>
        </w:rPr>
        <w:t>本招标文件包括：（</w:t>
      </w:r>
      <w:r>
        <w:rPr>
          <w:rFonts w:ascii="宋体" w:hAnsi="宋体" w:cs="TimesNewRomanPSMT"/>
          <w:kern w:val="0"/>
          <w:szCs w:val="21"/>
        </w:rPr>
        <w:t>1</w:t>
      </w:r>
      <w:r>
        <w:rPr>
          <w:rFonts w:ascii="宋体" w:hAnsi="宋体" w:cs="仿宋_GB2312" w:hint="eastAsia"/>
          <w:kern w:val="0"/>
          <w:szCs w:val="21"/>
        </w:rPr>
        <w:t>）招标须知；（</w:t>
      </w:r>
      <w:r>
        <w:rPr>
          <w:rFonts w:ascii="宋体" w:hAnsi="宋体" w:cs="TimesNewRomanPSMT"/>
          <w:kern w:val="0"/>
          <w:szCs w:val="21"/>
        </w:rPr>
        <w:t>2</w:t>
      </w:r>
      <w:r>
        <w:rPr>
          <w:rFonts w:ascii="宋体" w:hAnsi="宋体" w:cs="仿宋_GB2312" w:hint="eastAsia"/>
          <w:kern w:val="0"/>
          <w:szCs w:val="21"/>
        </w:rPr>
        <w:t>）投标人须知；（</w:t>
      </w:r>
      <w:r>
        <w:rPr>
          <w:rFonts w:ascii="宋体" w:hAnsi="宋体" w:cs="TimesNewRomanPSMT"/>
          <w:kern w:val="0"/>
          <w:szCs w:val="21"/>
        </w:rPr>
        <w:t>3</w:t>
      </w:r>
      <w:r>
        <w:rPr>
          <w:rFonts w:ascii="宋体" w:hAnsi="宋体" w:cs="仿宋_GB2312" w:hint="eastAsia"/>
          <w:kern w:val="0"/>
          <w:szCs w:val="21"/>
        </w:rPr>
        <w:t>）评标办法；（</w:t>
      </w:r>
      <w:r>
        <w:rPr>
          <w:rFonts w:ascii="宋体" w:hAnsi="宋体" w:cs="TimesNewRomanPSMT"/>
          <w:kern w:val="0"/>
          <w:szCs w:val="21"/>
        </w:rPr>
        <w:t>4</w:t>
      </w:r>
      <w:r>
        <w:rPr>
          <w:rFonts w:ascii="宋体" w:hAnsi="宋体" w:cs="仿宋_GB2312" w:hint="eastAsia"/>
          <w:kern w:val="0"/>
          <w:szCs w:val="21"/>
        </w:rPr>
        <w:t>）合同条款及格式；（</w:t>
      </w:r>
      <w:r>
        <w:rPr>
          <w:rFonts w:ascii="宋体" w:hAnsi="宋体" w:cs="TimesNewRomanPSMT"/>
          <w:kern w:val="0"/>
          <w:szCs w:val="21"/>
        </w:rPr>
        <w:t>5</w:t>
      </w:r>
      <w:r>
        <w:rPr>
          <w:rFonts w:ascii="宋体" w:hAnsi="宋体" w:cs="仿宋_GB2312" w:hint="eastAsia"/>
          <w:kern w:val="0"/>
          <w:szCs w:val="21"/>
        </w:rPr>
        <w:t>）报价取费标准；（</w:t>
      </w:r>
      <w:r>
        <w:rPr>
          <w:rFonts w:ascii="宋体" w:hAnsi="宋体" w:cs="TimesNewRomanPSMT"/>
          <w:kern w:val="0"/>
          <w:szCs w:val="21"/>
        </w:rPr>
        <w:t>6</w:t>
      </w:r>
      <w:r>
        <w:rPr>
          <w:rFonts w:ascii="宋体" w:hAnsi="宋体" w:cs="仿宋_GB2312" w:hint="eastAsia"/>
          <w:kern w:val="0"/>
          <w:szCs w:val="21"/>
        </w:rPr>
        <w:t>）图纸；（</w:t>
      </w:r>
      <w:r>
        <w:rPr>
          <w:rFonts w:ascii="宋体" w:hAnsi="宋体" w:cs="TimesNewRomanPSMT"/>
          <w:kern w:val="0"/>
          <w:szCs w:val="21"/>
        </w:rPr>
        <w:t>7</w:t>
      </w:r>
      <w:r>
        <w:rPr>
          <w:rFonts w:ascii="宋体" w:hAnsi="宋体" w:cs="仿宋_GB2312" w:hint="eastAsia"/>
          <w:kern w:val="0"/>
          <w:szCs w:val="21"/>
        </w:rPr>
        <w:t>）技术标准和要求；（</w:t>
      </w:r>
      <w:r>
        <w:rPr>
          <w:rFonts w:ascii="宋体" w:hAnsi="宋体" w:cs="TimesNewRomanPSMT"/>
          <w:kern w:val="0"/>
          <w:szCs w:val="21"/>
        </w:rPr>
        <w:t>8</w:t>
      </w:r>
      <w:r>
        <w:rPr>
          <w:rFonts w:ascii="宋体" w:hAnsi="宋体" w:cs="仿宋_GB2312" w:hint="eastAsia"/>
          <w:kern w:val="0"/>
          <w:szCs w:val="21"/>
        </w:rPr>
        <w:t>）投标文件格式；（</w:t>
      </w:r>
      <w:r>
        <w:rPr>
          <w:rFonts w:ascii="宋体" w:hAnsi="宋体" w:cs="TimesNewRomanPSMT"/>
          <w:kern w:val="0"/>
          <w:szCs w:val="21"/>
        </w:rPr>
        <w:t>9</w:t>
      </w:r>
      <w:r>
        <w:rPr>
          <w:rFonts w:ascii="宋体" w:hAnsi="宋体" w:cs="仿宋_GB2312" w:hint="eastAsia"/>
          <w:kern w:val="0"/>
          <w:szCs w:val="21"/>
        </w:rPr>
        <w:t>）投标人须知前附表规定的其他材料。对招标文件所作的澄清、修改，构成招标文件的组成部分。</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2.2 </w:t>
      </w:r>
      <w:r>
        <w:rPr>
          <w:rFonts w:ascii="宋体" w:hAnsi="宋体" w:cs="黑体" w:hint="eastAsia"/>
          <w:kern w:val="0"/>
          <w:szCs w:val="21"/>
        </w:rPr>
        <w:t>招标文件的澄清</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hint="eastAsia"/>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2.3 </w:t>
      </w:r>
      <w:r>
        <w:rPr>
          <w:rFonts w:ascii="宋体" w:hAnsi="宋体" w:cs="黑体" w:hint="eastAsia"/>
          <w:kern w:val="0"/>
          <w:szCs w:val="21"/>
        </w:rPr>
        <w:t>招标文件的修改</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hint="eastAsia"/>
          <w:kern w:val="0"/>
          <w:szCs w:val="21"/>
        </w:rPr>
        <w:t>在投标截止时间前，招标人可以书面形式修改招标文件，并通知所有的投标人。</w:t>
      </w:r>
    </w:p>
    <w:p w:rsidR="007C74D2" w:rsidRDefault="007C74D2" w:rsidP="007C74D2">
      <w:pPr>
        <w:autoSpaceDE w:val="0"/>
        <w:autoSpaceDN w:val="0"/>
        <w:adjustRightInd w:val="0"/>
        <w:jc w:val="left"/>
        <w:rPr>
          <w:rFonts w:ascii="宋体" w:hAnsi="宋体" w:cs="黑体"/>
          <w:b/>
          <w:kern w:val="0"/>
          <w:szCs w:val="21"/>
        </w:rPr>
      </w:pPr>
      <w:r>
        <w:rPr>
          <w:rFonts w:ascii="宋体" w:hAnsi="宋体" w:cs="TimesNewRomanPSMT"/>
          <w:b/>
          <w:kern w:val="0"/>
          <w:szCs w:val="21"/>
        </w:rPr>
        <w:lastRenderedPageBreak/>
        <w:t xml:space="preserve">3. </w:t>
      </w:r>
      <w:r>
        <w:rPr>
          <w:rFonts w:ascii="宋体" w:hAnsi="宋体" w:cs="黑体" w:hint="eastAsia"/>
          <w:b/>
          <w:kern w:val="0"/>
          <w:szCs w:val="21"/>
        </w:rPr>
        <w:t>投标文件</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3.1 </w:t>
      </w:r>
      <w:r>
        <w:rPr>
          <w:rFonts w:ascii="宋体" w:hAnsi="宋体" w:cs="黑体" w:hint="eastAsia"/>
          <w:kern w:val="0"/>
          <w:szCs w:val="21"/>
        </w:rPr>
        <w:t>投标文件的组成</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3.1.1 </w:t>
      </w:r>
      <w:r>
        <w:rPr>
          <w:rFonts w:ascii="宋体" w:hAnsi="宋体" w:cs="仿宋_GB2312" w:hint="eastAsia"/>
          <w:kern w:val="0"/>
          <w:szCs w:val="21"/>
        </w:rPr>
        <w:t>投标文件应包括下列内容：《投标函》、《法人授权委托书》、《投标保证金退还声明》、《施工方案》、《业绩情况》、《分包项目管理人员表》、《项目管理组织机构》，分包项目管理人员名单附相对应人员的有效证件。</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3.2 </w:t>
      </w:r>
      <w:r>
        <w:rPr>
          <w:rFonts w:ascii="宋体" w:hAnsi="宋体" w:cs="黑体" w:hint="eastAsia"/>
          <w:kern w:val="0"/>
          <w:szCs w:val="21"/>
        </w:rPr>
        <w:t>投标报价</w:t>
      </w:r>
    </w:p>
    <w:p w:rsidR="007C74D2" w:rsidRDefault="007C74D2" w:rsidP="007C74D2">
      <w:pPr>
        <w:adjustRightInd w:val="0"/>
        <w:snapToGrid w:val="0"/>
        <w:spacing w:line="300" w:lineRule="auto"/>
        <w:rPr>
          <w:rFonts w:ascii="宋体" w:hAnsi="宋体" w:cs="仿宋_GB2312"/>
          <w:kern w:val="0"/>
          <w:szCs w:val="21"/>
        </w:rPr>
      </w:pPr>
      <w:r>
        <w:rPr>
          <w:rFonts w:ascii="宋体" w:hAnsi="宋体" w:cs="TimesNewRomanPSMT"/>
          <w:kern w:val="0"/>
          <w:szCs w:val="21"/>
        </w:rPr>
        <w:t xml:space="preserve">3.2.1 </w:t>
      </w:r>
      <w:r>
        <w:rPr>
          <w:rFonts w:ascii="宋体" w:hAnsi="宋体" w:cs="仿宋_GB2312" w:hint="eastAsia"/>
          <w:kern w:val="0"/>
          <w:szCs w:val="21"/>
        </w:rPr>
        <w:t>投标人应自行取得的施工现场情况及招标人对于质量、工期、安全、环保等各方面要求。</w:t>
      </w:r>
    </w:p>
    <w:p w:rsidR="007C74D2" w:rsidRDefault="007C74D2" w:rsidP="007C74D2">
      <w:pPr>
        <w:adjustRightInd w:val="0"/>
        <w:snapToGrid w:val="0"/>
        <w:spacing w:line="300" w:lineRule="auto"/>
        <w:rPr>
          <w:rFonts w:ascii="宋体" w:hAnsi="宋体"/>
          <w:b/>
          <w:szCs w:val="21"/>
          <w:u w:val="single"/>
        </w:rPr>
      </w:pPr>
      <w:r>
        <w:rPr>
          <w:rFonts w:ascii="宋体" w:hAnsi="宋体" w:cs="仿宋_GB2312"/>
          <w:kern w:val="0"/>
          <w:szCs w:val="21"/>
        </w:rPr>
        <w:t xml:space="preserve">3.2.2 </w:t>
      </w:r>
      <w:r>
        <w:rPr>
          <w:rFonts w:ascii="宋体" w:hAnsi="宋体" w:cs="仿宋_GB2312" w:hint="eastAsia"/>
          <w:kern w:val="0"/>
          <w:szCs w:val="21"/>
        </w:rPr>
        <w:t>报价范围：报价范围：</w:t>
      </w:r>
      <w:r>
        <w:rPr>
          <w:rFonts w:ascii="宋体" w:hAnsi="宋体" w:cs="仿宋_GB2312" w:hint="eastAsia"/>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kern w:val="0"/>
          <w:szCs w:val="21"/>
        </w:rPr>
        <w:t xml:space="preserve">3.3 </w:t>
      </w:r>
      <w:r>
        <w:rPr>
          <w:rFonts w:ascii="宋体" w:hAnsi="宋体" w:cs="仿宋_GB2312" w:hint="eastAsia"/>
          <w:kern w:val="0"/>
          <w:szCs w:val="21"/>
        </w:rPr>
        <w:t>投标有效期</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3.3.1 </w:t>
      </w:r>
      <w:r>
        <w:rPr>
          <w:rFonts w:ascii="宋体" w:hAnsi="宋体" w:cs="仿宋_GB2312" w:hint="eastAsia"/>
          <w:kern w:val="0"/>
          <w:szCs w:val="21"/>
        </w:rPr>
        <w:t>在投标人须知前附表规定的投标有效期内，投标人不得要求撤销或修改其投标文件。</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3.3.2 </w:t>
      </w:r>
      <w:r>
        <w:rPr>
          <w:rFonts w:ascii="宋体" w:hAnsi="宋体" w:cs="仿宋_GB2312" w:hint="eastAsia"/>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3.4 </w:t>
      </w:r>
      <w:r>
        <w:rPr>
          <w:rFonts w:ascii="宋体" w:hAnsi="宋体" w:cs="黑体" w:hint="eastAsia"/>
          <w:kern w:val="0"/>
          <w:szCs w:val="21"/>
        </w:rPr>
        <w:t>投标保证金</w:t>
      </w:r>
    </w:p>
    <w:p w:rsidR="007C74D2" w:rsidRPr="007250E0" w:rsidRDefault="007C74D2" w:rsidP="007C74D2">
      <w:pPr>
        <w:autoSpaceDE w:val="0"/>
        <w:autoSpaceDN w:val="0"/>
        <w:adjustRightInd w:val="0"/>
        <w:jc w:val="left"/>
        <w:rPr>
          <w:rFonts w:ascii="宋体" w:cs="仿宋_GB2312"/>
          <w:kern w:val="0"/>
          <w:szCs w:val="21"/>
        </w:rPr>
      </w:pPr>
      <w:r w:rsidRPr="007250E0">
        <w:rPr>
          <w:rFonts w:ascii="宋体" w:hAnsi="宋体" w:cs="TimesNewRomanPSMT"/>
          <w:kern w:val="0"/>
          <w:szCs w:val="21"/>
        </w:rPr>
        <w:t xml:space="preserve">3.4.1 </w:t>
      </w:r>
      <w:r w:rsidRPr="007250E0">
        <w:rPr>
          <w:rFonts w:ascii="宋体" w:hAnsi="宋体" w:cs="仿宋_GB2312" w:hint="eastAsia"/>
          <w:kern w:val="0"/>
          <w:szCs w:val="21"/>
        </w:rPr>
        <w:t>本次招标收取投标保证金</w:t>
      </w:r>
      <w:r w:rsidR="007A1321">
        <w:rPr>
          <w:rFonts w:ascii="宋体" w:hAnsi="宋体" w:cs="仿宋_GB2312" w:hint="eastAsia"/>
          <w:b/>
          <w:bCs/>
          <w:color w:val="FF0000"/>
          <w:kern w:val="0"/>
          <w:szCs w:val="21"/>
          <w:highlight w:val="yellow"/>
          <w:u w:val="single"/>
        </w:rPr>
        <w:t>15万</w:t>
      </w:r>
      <w:r w:rsidRPr="007250E0">
        <w:rPr>
          <w:rFonts w:ascii="宋体" w:hAnsi="宋体" w:cs="仿宋_GB2312" w:hint="eastAsia"/>
          <w:b/>
          <w:bCs/>
          <w:kern w:val="0"/>
          <w:szCs w:val="21"/>
          <w:highlight w:val="yellow"/>
        </w:rPr>
        <w:t>元</w:t>
      </w:r>
      <w:r w:rsidRPr="007250E0">
        <w:rPr>
          <w:rFonts w:ascii="宋体" w:hAnsi="宋体" w:cs="仿宋_GB2312" w:hint="eastAsia"/>
          <w:kern w:val="0"/>
          <w:szCs w:val="21"/>
        </w:rPr>
        <w:t>（</w:t>
      </w:r>
      <w:r w:rsidRPr="007250E0">
        <w:rPr>
          <w:rFonts w:ascii="宋体" w:hAnsi="宋体" w:hint="eastAsia"/>
          <w:kern w:val="0"/>
          <w:szCs w:val="21"/>
        </w:rPr>
        <w:t>大写金额：</w:t>
      </w:r>
      <w:r w:rsidR="007A1321">
        <w:rPr>
          <w:rFonts w:ascii="宋体" w:hAnsi="宋体" w:hint="eastAsia"/>
          <w:color w:val="FF0000"/>
          <w:kern w:val="0"/>
          <w:szCs w:val="21"/>
          <w:u w:val="single"/>
        </w:rPr>
        <w:t>壹拾伍万圆</w:t>
      </w:r>
      <w:r w:rsidRPr="008B34C4">
        <w:rPr>
          <w:rFonts w:ascii="宋体" w:hAnsi="宋体" w:hint="eastAsia"/>
          <w:color w:val="FF0000"/>
          <w:kern w:val="0"/>
          <w:szCs w:val="21"/>
        </w:rPr>
        <w:t>整</w:t>
      </w:r>
      <w:r w:rsidRPr="007250E0">
        <w:rPr>
          <w:rFonts w:ascii="宋体" w:hAnsi="宋体" w:hint="eastAsia"/>
          <w:kern w:val="0"/>
          <w:szCs w:val="21"/>
        </w:rPr>
        <w:t xml:space="preserve"> </w:t>
      </w:r>
      <w:r w:rsidRPr="007250E0">
        <w:rPr>
          <w:rFonts w:ascii="宋体" w:hAnsi="宋体" w:cs="仿宋_GB2312" w:hint="eastAsia"/>
          <w:kern w:val="0"/>
          <w:szCs w:val="21"/>
        </w:rPr>
        <w:t>）。</w:t>
      </w:r>
    </w:p>
    <w:p w:rsidR="007C74D2" w:rsidRDefault="007C74D2" w:rsidP="007C74D2">
      <w:pPr>
        <w:autoSpaceDE w:val="0"/>
        <w:autoSpaceDN w:val="0"/>
        <w:adjustRightInd w:val="0"/>
        <w:jc w:val="left"/>
        <w:rPr>
          <w:rFonts w:ascii="宋体" w:hAnsi="宋体" w:cs="仿宋_GB2312"/>
          <w:kern w:val="0"/>
          <w:szCs w:val="21"/>
        </w:rPr>
      </w:pPr>
      <w:r w:rsidRPr="007250E0">
        <w:rPr>
          <w:rFonts w:ascii="宋体" w:hAnsi="宋体" w:cs="仿宋_GB2312" w:hint="eastAsia"/>
          <w:kern w:val="0"/>
          <w:szCs w:val="21"/>
        </w:rPr>
        <w:t>投标人在领取招标文件的同时，应按投标人须知前附表的规定递交投标保证</w:t>
      </w:r>
      <w:r>
        <w:rPr>
          <w:rFonts w:ascii="宋体" w:hAnsi="宋体" w:cs="仿宋_GB2312" w:hint="eastAsia"/>
          <w:kern w:val="0"/>
          <w:szCs w:val="21"/>
        </w:rPr>
        <w:t>金，并作为其投标文件的组成部分。</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3.4.2 </w:t>
      </w:r>
      <w:r>
        <w:rPr>
          <w:rFonts w:ascii="宋体" w:hAnsi="宋体" w:cs="仿宋_GB2312" w:hint="eastAsia"/>
          <w:kern w:val="0"/>
          <w:szCs w:val="21"/>
        </w:rPr>
        <w:t>投标人不按要求提交投标保证金的，其投标文件作废标处理。</w:t>
      </w:r>
    </w:p>
    <w:p w:rsidR="007C74D2" w:rsidRDefault="007C74D2" w:rsidP="007C74D2">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3.4.3 </w:t>
      </w:r>
      <w:r>
        <w:rPr>
          <w:rFonts w:ascii="宋体" w:hAnsi="宋体" w:cs="TimesNewRomanPSMT" w:hint="eastAsia"/>
          <w:kern w:val="0"/>
          <w:szCs w:val="21"/>
        </w:rPr>
        <w:t>退还投标保证金流程：未中标单位和中标单位需填写《投标保证金退还声明》，再由招标业务人员根据未中标单位和中标单位返还流程的相关规定返还至分包商缴纳投标保证金的账号。</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3.4.4 </w:t>
      </w:r>
      <w:r>
        <w:rPr>
          <w:rFonts w:ascii="宋体" w:hAnsi="宋体" w:cs="仿宋_GB2312" w:hint="eastAsia"/>
          <w:kern w:val="0"/>
          <w:szCs w:val="21"/>
        </w:rPr>
        <w:t>有下列情形之一的，投标保证金将不予退还：</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hint="eastAsia"/>
          <w:kern w:val="0"/>
          <w:szCs w:val="21"/>
        </w:rPr>
        <w:t>（</w:t>
      </w:r>
      <w:r>
        <w:rPr>
          <w:rFonts w:ascii="宋体" w:hAnsi="宋体" w:cs="TimesNewRomanPSMT"/>
          <w:kern w:val="0"/>
          <w:szCs w:val="21"/>
        </w:rPr>
        <w:t>1</w:t>
      </w:r>
      <w:r>
        <w:rPr>
          <w:rFonts w:ascii="宋体" w:hAnsi="宋体" w:cs="仿宋_GB2312" w:hint="eastAsia"/>
          <w:kern w:val="0"/>
          <w:szCs w:val="21"/>
        </w:rPr>
        <w:t>）投标人在规定的投标有效期内撤销或修改其投标文件；</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hint="eastAsia"/>
          <w:kern w:val="0"/>
          <w:szCs w:val="21"/>
        </w:rPr>
        <w:t>（</w:t>
      </w:r>
      <w:r>
        <w:rPr>
          <w:rFonts w:ascii="宋体" w:hAnsi="宋体" w:cs="TimesNewRomanPSMT"/>
          <w:kern w:val="0"/>
          <w:szCs w:val="21"/>
        </w:rPr>
        <w:t>2</w:t>
      </w:r>
      <w:r>
        <w:rPr>
          <w:rFonts w:ascii="宋体" w:hAnsi="宋体" w:cs="仿宋_GB2312" w:hint="eastAsia"/>
          <w:kern w:val="0"/>
          <w:szCs w:val="21"/>
        </w:rPr>
        <w:t>）中标人在收到中标通知书后，无正当理由拒签合同协议书或未按招标文件规定提交履约担保。</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3.</w:t>
      </w:r>
      <w:r>
        <w:rPr>
          <w:rFonts w:ascii="宋体" w:hAnsi="宋体" w:cs="TimesNewRomanPSMT" w:hint="eastAsia"/>
          <w:kern w:val="0"/>
          <w:szCs w:val="21"/>
        </w:rPr>
        <w:t>5</w:t>
      </w:r>
      <w:r>
        <w:rPr>
          <w:rFonts w:ascii="宋体" w:hAnsi="宋体" w:cs="黑体" w:hint="eastAsia"/>
          <w:kern w:val="0"/>
          <w:szCs w:val="21"/>
        </w:rPr>
        <w:t>投标文件的编制</w:t>
      </w:r>
    </w:p>
    <w:p w:rsidR="007C74D2" w:rsidRPr="007250E0"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3.</w:t>
      </w:r>
      <w:r>
        <w:rPr>
          <w:rFonts w:ascii="宋体" w:hAnsi="宋体" w:cs="TimesNewRomanPSMT" w:hint="eastAsia"/>
          <w:kern w:val="0"/>
          <w:szCs w:val="21"/>
        </w:rPr>
        <w:t>5</w:t>
      </w:r>
      <w:r>
        <w:rPr>
          <w:rFonts w:ascii="宋体" w:hAnsi="宋体" w:cs="TimesNewRomanPSMT"/>
          <w:kern w:val="0"/>
          <w:szCs w:val="21"/>
        </w:rPr>
        <w:t>.</w:t>
      </w:r>
      <w:r w:rsidRPr="007250E0">
        <w:rPr>
          <w:rFonts w:ascii="宋体" w:hAnsi="宋体" w:cs="TimesNewRomanPSMT"/>
          <w:kern w:val="0"/>
          <w:szCs w:val="21"/>
        </w:rPr>
        <w:t xml:space="preserve">1 </w:t>
      </w:r>
      <w:r w:rsidRPr="007250E0">
        <w:rPr>
          <w:rFonts w:ascii="宋体" w:hAnsi="宋体" w:cs="仿宋_GB2312" w:hint="eastAsia"/>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TimesNewRomanPSMT"/>
          <w:kern w:val="0"/>
          <w:szCs w:val="21"/>
        </w:rPr>
        <w:t>3.</w:t>
      </w:r>
      <w:r w:rsidRPr="007250E0">
        <w:rPr>
          <w:rFonts w:ascii="宋体" w:hAnsi="宋体" w:cs="TimesNewRomanPSMT" w:hint="eastAsia"/>
          <w:kern w:val="0"/>
          <w:szCs w:val="21"/>
        </w:rPr>
        <w:t>5</w:t>
      </w:r>
      <w:r w:rsidRPr="007250E0">
        <w:rPr>
          <w:rFonts w:ascii="宋体" w:hAnsi="宋体" w:cs="TimesNewRomanPSMT"/>
          <w:kern w:val="0"/>
          <w:szCs w:val="21"/>
        </w:rPr>
        <w:t xml:space="preserve">.2 </w:t>
      </w:r>
      <w:r w:rsidRPr="007250E0">
        <w:rPr>
          <w:rFonts w:ascii="宋体" w:hAnsi="宋体" w:cs="仿宋_GB2312" w:hint="eastAsia"/>
          <w:kern w:val="0"/>
          <w:szCs w:val="21"/>
        </w:rPr>
        <w:t>投标文件应当对招标文件有关工期、投标有效期、质量要求、技术标准和要求、招标范围等实质性内容作出响应。</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仿宋_GB2312"/>
          <w:kern w:val="0"/>
          <w:szCs w:val="21"/>
        </w:rPr>
        <w:t>3.</w:t>
      </w:r>
      <w:r w:rsidRPr="007250E0">
        <w:rPr>
          <w:rFonts w:ascii="宋体" w:hAnsi="宋体" w:cs="仿宋_GB2312" w:hint="eastAsia"/>
          <w:kern w:val="0"/>
          <w:szCs w:val="21"/>
        </w:rPr>
        <w:t>5</w:t>
      </w:r>
      <w:r w:rsidRPr="007250E0">
        <w:rPr>
          <w:rFonts w:ascii="宋体" w:hAnsi="宋体" w:cs="仿宋_GB2312"/>
          <w:kern w:val="0"/>
          <w:szCs w:val="21"/>
        </w:rPr>
        <w:t>.3</w:t>
      </w:r>
      <w:r w:rsidRPr="007250E0">
        <w:rPr>
          <w:rFonts w:ascii="宋体" w:hAnsi="宋体" w:cs="仿宋_GB2312" w:hint="eastAsia"/>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rsidR="007C74D2" w:rsidRPr="007250E0" w:rsidRDefault="007C74D2" w:rsidP="007C74D2">
      <w:pPr>
        <w:autoSpaceDE w:val="0"/>
        <w:autoSpaceDN w:val="0"/>
        <w:adjustRightInd w:val="0"/>
        <w:jc w:val="left"/>
        <w:rPr>
          <w:rFonts w:ascii="宋体" w:hAnsi="宋体" w:cs="TimesNewRomanPSMT"/>
          <w:kern w:val="0"/>
          <w:szCs w:val="21"/>
        </w:rPr>
      </w:pPr>
      <w:r w:rsidRPr="007250E0">
        <w:rPr>
          <w:rFonts w:ascii="宋体" w:hAnsi="宋体" w:cs="TimesNewRomanPSMT"/>
          <w:kern w:val="0"/>
          <w:szCs w:val="21"/>
        </w:rPr>
        <w:t>3.</w:t>
      </w:r>
      <w:r w:rsidRPr="007250E0">
        <w:rPr>
          <w:rFonts w:ascii="宋体" w:hAnsi="宋体" w:cs="TimesNewRomanPSMT" w:hint="eastAsia"/>
          <w:kern w:val="0"/>
          <w:szCs w:val="21"/>
        </w:rPr>
        <w:t>5</w:t>
      </w:r>
      <w:r w:rsidRPr="007250E0">
        <w:rPr>
          <w:rFonts w:ascii="宋体" w:hAnsi="宋体" w:cs="TimesNewRomanPSMT"/>
          <w:kern w:val="0"/>
          <w:szCs w:val="21"/>
        </w:rPr>
        <w:t>.</w:t>
      </w:r>
      <w:r w:rsidRPr="007250E0">
        <w:rPr>
          <w:rFonts w:ascii="宋体" w:hAnsi="宋体" w:cs="TimesNewRomanPSMT" w:hint="eastAsia"/>
          <w:kern w:val="0"/>
          <w:szCs w:val="21"/>
        </w:rPr>
        <w:t>4 投标清单的综合单价须按要求的格式填入到对应的清单中，并填写报价说明。</w:t>
      </w:r>
    </w:p>
    <w:p w:rsidR="007C74D2" w:rsidRPr="007250E0" w:rsidRDefault="007C74D2" w:rsidP="007C74D2">
      <w:pPr>
        <w:autoSpaceDE w:val="0"/>
        <w:autoSpaceDN w:val="0"/>
        <w:adjustRightInd w:val="0"/>
        <w:jc w:val="left"/>
        <w:rPr>
          <w:rFonts w:ascii="宋体" w:hAnsi="宋体" w:cs="TimesNewRomanPSMT"/>
          <w:kern w:val="0"/>
          <w:szCs w:val="21"/>
        </w:rPr>
      </w:pPr>
      <w:r w:rsidRPr="007250E0">
        <w:rPr>
          <w:rFonts w:ascii="宋体" w:hAnsi="宋体" w:cs="TimesNewRomanPSMT" w:hint="eastAsia"/>
          <w:kern w:val="0"/>
          <w:szCs w:val="21"/>
        </w:rPr>
        <w:t>3.5.5 工程量清单及综合单位分析表与投标文件一起装的成册。</w:t>
      </w:r>
    </w:p>
    <w:p w:rsidR="007C74D2" w:rsidRPr="007250E0" w:rsidRDefault="007C74D2" w:rsidP="007C74D2">
      <w:pPr>
        <w:autoSpaceDE w:val="0"/>
        <w:autoSpaceDN w:val="0"/>
        <w:adjustRightInd w:val="0"/>
        <w:jc w:val="left"/>
        <w:rPr>
          <w:rFonts w:ascii="宋体" w:hAnsi="宋体" w:cs="黑体"/>
          <w:b/>
          <w:kern w:val="0"/>
          <w:szCs w:val="21"/>
        </w:rPr>
      </w:pPr>
      <w:r w:rsidRPr="007250E0">
        <w:rPr>
          <w:rFonts w:ascii="宋体" w:hAnsi="宋体" w:cs="TimesNewRomanPSMT"/>
          <w:b/>
          <w:kern w:val="0"/>
          <w:szCs w:val="21"/>
        </w:rPr>
        <w:t xml:space="preserve">4. </w:t>
      </w:r>
      <w:r w:rsidRPr="007250E0">
        <w:rPr>
          <w:rFonts w:ascii="宋体" w:hAnsi="宋体" w:cs="黑体" w:hint="eastAsia"/>
          <w:b/>
          <w:kern w:val="0"/>
          <w:szCs w:val="21"/>
        </w:rPr>
        <w:t>投标</w:t>
      </w:r>
    </w:p>
    <w:p w:rsidR="007C74D2" w:rsidRPr="007250E0" w:rsidRDefault="007C74D2" w:rsidP="007C74D2">
      <w:pPr>
        <w:autoSpaceDE w:val="0"/>
        <w:autoSpaceDN w:val="0"/>
        <w:adjustRightInd w:val="0"/>
        <w:jc w:val="left"/>
        <w:rPr>
          <w:rFonts w:ascii="宋体" w:hAnsi="宋体" w:cs="黑体"/>
          <w:kern w:val="0"/>
          <w:szCs w:val="21"/>
        </w:rPr>
      </w:pPr>
      <w:r w:rsidRPr="007250E0">
        <w:rPr>
          <w:rFonts w:ascii="宋体" w:hAnsi="宋体" w:cs="仿宋_GB2312"/>
          <w:kern w:val="0"/>
          <w:szCs w:val="21"/>
        </w:rPr>
        <w:t>4.</w:t>
      </w:r>
      <w:r w:rsidRPr="007250E0">
        <w:rPr>
          <w:rFonts w:ascii="宋体" w:hAnsi="宋体" w:cs="仿宋_GB2312" w:hint="eastAsia"/>
          <w:kern w:val="0"/>
          <w:szCs w:val="21"/>
        </w:rPr>
        <w:t>2.1</w:t>
      </w:r>
      <w:r w:rsidRPr="007250E0">
        <w:rPr>
          <w:rFonts w:ascii="宋体" w:hAnsi="宋体" w:cs="黑体" w:hint="eastAsia"/>
          <w:kern w:val="0"/>
          <w:szCs w:val="21"/>
        </w:rPr>
        <w:t>投标文件的递交：请在投标截止日期之前递交投标文件，逾期未提交投标文件的后果自负。</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TimesNewRomanPSMT"/>
          <w:kern w:val="0"/>
          <w:szCs w:val="21"/>
        </w:rPr>
        <w:t>4.2.</w:t>
      </w:r>
      <w:r w:rsidRPr="007250E0">
        <w:rPr>
          <w:rFonts w:ascii="宋体" w:hAnsi="宋体" w:cs="TimesNewRomanPSMT" w:hint="eastAsia"/>
          <w:kern w:val="0"/>
          <w:szCs w:val="21"/>
        </w:rPr>
        <w:t xml:space="preserve">2 </w:t>
      </w:r>
      <w:r w:rsidRPr="007250E0">
        <w:rPr>
          <w:rFonts w:ascii="宋体" w:hAnsi="宋体" w:cs="仿宋_GB2312" w:hint="eastAsia"/>
          <w:kern w:val="0"/>
          <w:szCs w:val="21"/>
        </w:rPr>
        <w:t>逾期送达的或者未送达指定地点的投标文件，招标人不予受理。</w:t>
      </w:r>
    </w:p>
    <w:p w:rsidR="007C74D2" w:rsidRPr="007250E0" w:rsidRDefault="007C74D2" w:rsidP="007C74D2">
      <w:pPr>
        <w:autoSpaceDE w:val="0"/>
        <w:autoSpaceDN w:val="0"/>
        <w:adjustRightInd w:val="0"/>
        <w:jc w:val="left"/>
        <w:rPr>
          <w:rFonts w:ascii="宋体" w:hAnsi="宋体" w:cs="TimesNewRomanPSMT"/>
          <w:kern w:val="0"/>
          <w:szCs w:val="21"/>
        </w:rPr>
      </w:pPr>
      <w:r w:rsidRPr="007250E0">
        <w:rPr>
          <w:rFonts w:ascii="宋体" w:hAnsi="宋体" w:cs="TimesNewRomanPSMT"/>
          <w:kern w:val="0"/>
          <w:szCs w:val="21"/>
        </w:rPr>
        <w:t>4.2.</w:t>
      </w:r>
      <w:r w:rsidRPr="007250E0">
        <w:rPr>
          <w:rFonts w:ascii="宋体" w:hAnsi="宋体" w:cs="TimesNewRomanPSMT" w:hint="eastAsia"/>
          <w:kern w:val="0"/>
          <w:szCs w:val="21"/>
        </w:rPr>
        <w:t>3投标文件的保密：各单位递交的投标文件在投标截止时间之前处于完全密封状态，只有到开标时间后方可开标、评标。</w:t>
      </w:r>
    </w:p>
    <w:p w:rsidR="007C74D2" w:rsidRPr="007250E0" w:rsidRDefault="007C74D2" w:rsidP="007C74D2">
      <w:pPr>
        <w:autoSpaceDE w:val="0"/>
        <w:autoSpaceDN w:val="0"/>
        <w:adjustRightInd w:val="0"/>
        <w:jc w:val="left"/>
        <w:rPr>
          <w:rFonts w:ascii="宋体" w:hAnsi="宋体" w:cs="黑体"/>
          <w:b/>
          <w:kern w:val="0"/>
          <w:szCs w:val="21"/>
        </w:rPr>
      </w:pPr>
      <w:r w:rsidRPr="007250E0">
        <w:rPr>
          <w:rFonts w:ascii="宋体" w:hAnsi="宋体" w:cs="TimesNewRomanPSMT"/>
          <w:b/>
          <w:kern w:val="0"/>
          <w:szCs w:val="21"/>
        </w:rPr>
        <w:t xml:space="preserve">5. </w:t>
      </w:r>
      <w:r w:rsidRPr="007250E0">
        <w:rPr>
          <w:rFonts w:ascii="宋体" w:hAnsi="宋体" w:cs="黑体" w:hint="eastAsia"/>
          <w:b/>
          <w:kern w:val="0"/>
          <w:szCs w:val="21"/>
        </w:rPr>
        <w:t>开标</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仿宋_GB2312" w:hint="eastAsia"/>
          <w:kern w:val="0"/>
          <w:szCs w:val="21"/>
        </w:rPr>
        <w:lastRenderedPageBreak/>
        <w:t>开标时间和地点：招标人在规定的开标时间在建设集团开标室进行开标，并做开标登记。</w:t>
      </w:r>
    </w:p>
    <w:p w:rsidR="007C74D2" w:rsidRPr="007250E0" w:rsidRDefault="007C74D2" w:rsidP="007C74D2">
      <w:pPr>
        <w:autoSpaceDE w:val="0"/>
        <w:autoSpaceDN w:val="0"/>
        <w:adjustRightInd w:val="0"/>
        <w:jc w:val="left"/>
        <w:rPr>
          <w:rFonts w:ascii="宋体" w:hAnsi="宋体" w:cs="黑体"/>
          <w:b/>
          <w:kern w:val="0"/>
          <w:szCs w:val="21"/>
        </w:rPr>
      </w:pPr>
      <w:r w:rsidRPr="007250E0">
        <w:rPr>
          <w:rFonts w:ascii="宋体" w:hAnsi="宋体" w:cs="黑体" w:hint="eastAsia"/>
          <w:b/>
          <w:kern w:val="0"/>
          <w:szCs w:val="21"/>
        </w:rPr>
        <w:t>评标</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仿宋_GB2312"/>
          <w:kern w:val="0"/>
          <w:szCs w:val="21"/>
        </w:rPr>
        <w:t>6.1</w:t>
      </w:r>
      <w:r w:rsidRPr="007250E0">
        <w:rPr>
          <w:rFonts w:ascii="宋体" w:hAnsi="宋体" w:cs="仿宋_GB2312" w:hint="eastAsia"/>
          <w:kern w:val="0"/>
          <w:szCs w:val="21"/>
        </w:rPr>
        <w:t>评标委员会：建设集团评标小组。</w:t>
      </w:r>
    </w:p>
    <w:p w:rsidR="007C74D2" w:rsidRPr="00C858A2" w:rsidRDefault="007C74D2" w:rsidP="007C74D2">
      <w:pPr>
        <w:autoSpaceDE w:val="0"/>
        <w:autoSpaceDN w:val="0"/>
        <w:adjustRightInd w:val="0"/>
        <w:jc w:val="left"/>
        <w:rPr>
          <w:rFonts w:ascii="宋体" w:hAnsi="宋体" w:cs="仿宋_GB2312"/>
          <w:kern w:val="0"/>
          <w:szCs w:val="21"/>
        </w:rPr>
      </w:pPr>
      <w:r w:rsidRPr="007250E0">
        <w:rPr>
          <w:rFonts w:ascii="宋体" w:hint="eastAsia"/>
          <w:kern w:val="0"/>
          <w:szCs w:val="21"/>
        </w:rPr>
        <w:t>6.2</w:t>
      </w:r>
      <w:r w:rsidRPr="007250E0">
        <w:rPr>
          <w:rFonts w:ascii="宋体" w:hAnsi="宋体" w:cs="仿宋_GB2312" w:hint="eastAsia"/>
          <w:kern w:val="0"/>
          <w:szCs w:val="21"/>
        </w:rPr>
        <w:t>评标：待开标后，评标小组成员根据评分办法评分。评委根据</w:t>
      </w:r>
      <w:r w:rsidRPr="00C858A2">
        <w:rPr>
          <w:rFonts w:ascii="宋体" w:hAnsi="宋体" w:cs="仿宋_GB2312" w:hint="eastAsia"/>
          <w:kern w:val="0"/>
          <w:szCs w:val="21"/>
        </w:rPr>
        <w:t>投标资料进行评分。</w:t>
      </w:r>
    </w:p>
    <w:p w:rsidR="007C74D2" w:rsidRPr="00C858A2" w:rsidRDefault="007C74D2" w:rsidP="007C74D2">
      <w:pPr>
        <w:autoSpaceDE w:val="0"/>
        <w:autoSpaceDN w:val="0"/>
        <w:adjustRightInd w:val="0"/>
        <w:jc w:val="left"/>
        <w:rPr>
          <w:rFonts w:ascii="宋体" w:cs="TimesNewRomanPSMT"/>
          <w:kern w:val="0"/>
          <w:szCs w:val="21"/>
        </w:rPr>
      </w:pPr>
      <w:r w:rsidRPr="00C858A2">
        <w:rPr>
          <w:rFonts w:ascii="宋体" w:hAnsi="宋体" w:cs="仿宋_GB2312" w:hint="eastAsia"/>
          <w:kern w:val="0"/>
          <w:szCs w:val="21"/>
        </w:rPr>
        <w:t>6.3 评标办法: 综合评分法。</w:t>
      </w:r>
    </w:p>
    <w:p w:rsidR="007C74D2" w:rsidRDefault="007C74D2" w:rsidP="007C74D2">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ascii="宋体" w:hAnsi="宋体" w:cs="黑体" w:hint="eastAsia"/>
          <w:b/>
          <w:kern w:val="0"/>
          <w:szCs w:val="21"/>
        </w:rPr>
        <w:t>合同授予</w:t>
      </w:r>
      <w:bookmarkStart w:id="5" w:name="_GoBack"/>
      <w:bookmarkEnd w:id="5"/>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ascii="宋体" w:hAnsi="宋体" w:cs="黑体" w:hint="eastAsia"/>
          <w:kern w:val="0"/>
          <w:szCs w:val="21"/>
        </w:rPr>
        <w:t>定标方式：</w:t>
      </w:r>
      <w:r>
        <w:rPr>
          <w:rFonts w:ascii="宋体" w:hAnsi="宋体" w:cs="仿宋_GB2312" w:hint="eastAsia"/>
          <w:kern w:val="0"/>
          <w:szCs w:val="21"/>
        </w:rPr>
        <w:t>本次评标采用经评审的</w:t>
      </w:r>
      <w:r>
        <w:rPr>
          <w:rFonts w:ascii="宋体" w:hAnsi="宋体" w:cs="仿宋_GB2312" w:hint="eastAsia"/>
          <w:kern w:val="0"/>
          <w:szCs w:val="21"/>
          <w:u w:val="single"/>
        </w:rPr>
        <w:t xml:space="preserve"> 综合评分 </w:t>
      </w:r>
      <w:r>
        <w:rPr>
          <w:rFonts w:ascii="宋体" w:hAnsi="宋体" w:cs="仿宋_GB2312" w:hint="eastAsia"/>
          <w:kern w:val="0"/>
          <w:szCs w:val="21"/>
        </w:rPr>
        <w:t>法。</w:t>
      </w:r>
      <w:r>
        <w:rPr>
          <w:rFonts w:ascii="宋体" w:cs="仿宋_GB2312" w:hint="eastAsia"/>
          <w:kern w:val="0"/>
          <w:szCs w:val="21"/>
        </w:rPr>
        <w:t>将评标情况和推选结果上报公司审批无异议后，再做出定标评审，原则上由第一推选人中标。</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7.2 </w:t>
      </w:r>
      <w:r>
        <w:rPr>
          <w:rFonts w:ascii="宋体" w:hAnsi="宋体" w:cs="黑体" w:hint="eastAsia"/>
          <w:kern w:val="0"/>
          <w:szCs w:val="21"/>
        </w:rPr>
        <w:t>中标通知：定标评审及结果经本单位审批通过后，</w:t>
      </w:r>
      <w:r>
        <w:rPr>
          <w:rFonts w:ascii="宋体" w:hAnsi="宋体" w:cs="仿宋_GB2312" w:hint="eastAsia"/>
          <w:kern w:val="0"/>
          <w:szCs w:val="21"/>
        </w:rPr>
        <w:t>在本章规定的投标有效期内，招标人向中标人发出中标通知书，同时将中标结果通知未中标的投标人。</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ascii="宋体" w:hAnsi="宋体" w:cs="黑体" w:hint="eastAsia"/>
          <w:kern w:val="0"/>
          <w:szCs w:val="21"/>
        </w:rPr>
        <w:t>履约担保</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7.3.1 </w:t>
      </w:r>
      <w:r>
        <w:rPr>
          <w:rFonts w:ascii="宋体" w:hAnsi="宋体" w:cs="仿宋_GB2312" w:hint="eastAsia"/>
          <w:kern w:val="0"/>
          <w:szCs w:val="21"/>
        </w:rPr>
        <w:t>在签订合同前，中标人应按投标人须知前附表规定的金额、担保形式和招标文件“合同条款及格式”规定的履约担保格式向招标人提交履约担保。</w:t>
      </w:r>
    </w:p>
    <w:p w:rsidR="007C74D2" w:rsidRPr="007250E0"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7.3.2 </w:t>
      </w:r>
      <w:r>
        <w:rPr>
          <w:rFonts w:ascii="宋体" w:hAnsi="宋体" w:cs="仿宋_GB2312" w:hint="eastAsia"/>
          <w:kern w:val="0"/>
          <w:szCs w:val="21"/>
        </w:rPr>
        <w:t>中标人不能按本章要求提交履约担保的，视为放弃中</w:t>
      </w:r>
      <w:r w:rsidRPr="007250E0">
        <w:rPr>
          <w:rFonts w:ascii="宋体" w:hAnsi="宋体" w:cs="仿宋_GB2312" w:hint="eastAsia"/>
          <w:kern w:val="0"/>
          <w:szCs w:val="21"/>
        </w:rPr>
        <w:t>标，其投标保证金不予退还，给招标人造成的损失超过投标保证金数额的，中标人还应当对超过部分予以赔偿。并将该中标人列入“公司的分包商黑名单”中，将不得继续在公司范围内参与投标活动。</w:t>
      </w:r>
    </w:p>
    <w:p w:rsidR="007C74D2" w:rsidRPr="007250E0" w:rsidRDefault="007C74D2" w:rsidP="007C74D2">
      <w:pPr>
        <w:autoSpaceDE w:val="0"/>
        <w:autoSpaceDN w:val="0"/>
        <w:adjustRightInd w:val="0"/>
        <w:jc w:val="left"/>
        <w:rPr>
          <w:rFonts w:ascii="宋体" w:hAnsi="宋体" w:cs="黑体"/>
          <w:kern w:val="0"/>
          <w:szCs w:val="21"/>
        </w:rPr>
      </w:pPr>
      <w:r w:rsidRPr="007250E0">
        <w:rPr>
          <w:rFonts w:ascii="宋体" w:hAnsi="宋体" w:cs="TimesNewRomanPSMT"/>
          <w:kern w:val="0"/>
          <w:szCs w:val="21"/>
        </w:rPr>
        <w:t xml:space="preserve">7.4 </w:t>
      </w:r>
      <w:r w:rsidRPr="007250E0">
        <w:rPr>
          <w:rFonts w:ascii="宋体" w:hAnsi="宋体" w:cs="黑体" w:hint="eastAsia"/>
          <w:kern w:val="0"/>
          <w:szCs w:val="21"/>
        </w:rPr>
        <w:t>签订合同</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TimesNewRomanPSMT"/>
          <w:kern w:val="0"/>
          <w:szCs w:val="21"/>
        </w:rPr>
        <w:t xml:space="preserve">7.4.1 </w:t>
      </w:r>
      <w:r w:rsidRPr="007250E0">
        <w:rPr>
          <w:rFonts w:ascii="宋体" w:hAnsi="宋体" w:cs="仿宋_GB2312" w:hint="eastAsia"/>
          <w:kern w:val="0"/>
          <w:szCs w:val="21"/>
        </w:rPr>
        <w:t>招标人和中标人应当自中标通知书发出之日起</w:t>
      </w:r>
      <w:r w:rsidRPr="007250E0">
        <w:rPr>
          <w:rFonts w:ascii="宋体" w:hAnsi="宋体" w:cs="TimesNewRomanPSMT" w:hint="eastAsia"/>
          <w:kern w:val="0"/>
          <w:szCs w:val="21"/>
        </w:rPr>
        <w:t>14</w:t>
      </w:r>
      <w:r w:rsidRPr="007250E0">
        <w:rPr>
          <w:rFonts w:ascii="宋体" w:hAnsi="宋体" w:cs="仿宋_GB2312" w:hint="eastAsia"/>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rsidR="007C74D2" w:rsidRDefault="007C74D2" w:rsidP="007C74D2">
      <w:pPr>
        <w:autoSpaceDE w:val="0"/>
        <w:autoSpaceDN w:val="0"/>
        <w:adjustRightInd w:val="0"/>
        <w:jc w:val="left"/>
        <w:rPr>
          <w:rFonts w:ascii="宋体" w:hAnsi="宋体" w:cs="仿宋_GB2312"/>
          <w:kern w:val="0"/>
          <w:szCs w:val="21"/>
        </w:rPr>
      </w:pPr>
      <w:r w:rsidRPr="007250E0">
        <w:rPr>
          <w:rFonts w:ascii="宋体" w:hAnsi="宋体" w:cs="TimesNewRomanPSMT"/>
          <w:kern w:val="0"/>
          <w:szCs w:val="21"/>
        </w:rPr>
        <w:t xml:space="preserve">7.4.2 </w:t>
      </w:r>
      <w:r w:rsidRPr="007250E0">
        <w:rPr>
          <w:rFonts w:ascii="宋体" w:hAnsi="宋体" w:cs="仿宋_GB2312" w:hint="eastAsia"/>
          <w:kern w:val="0"/>
          <w:szCs w:val="21"/>
        </w:rPr>
        <w:t>发出中标通知书后，招标人无正当理由拒签合同的，招标人向中标人退还投标保证金；给中标人造成损失的，</w:t>
      </w:r>
      <w:r>
        <w:rPr>
          <w:rFonts w:ascii="宋体" w:hAnsi="宋体" w:cs="仿宋_GB2312" w:hint="eastAsia"/>
          <w:kern w:val="0"/>
          <w:szCs w:val="21"/>
        </w:rPr>
        <w:t>还应当赔偿损失。</w:t>
      </w:r>
    </w:p>
    <w:p w:rsidR="007C74D2" w:rsidRDefault="007C74D2" w:rsidP="007C74D2">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ascii="宋体" w:hAnsi="宋体" w:cs="黑体" w:hint="eastAsia"/>
          <w:b/>
          <w:kern w:val="0"/>
          <w:szCs w:val="21"/>
        </w:rPr>
        <w:t>重新招标和不再招标</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ascii="宋体" w:hAnsi="宋体" w:cs="黑体" w:hint="eastAsia"/>
          <w:kern w:val="0"/>
          <w:szCs w:val="21"/>
        </w:rPr>
        <w:t>重新招标</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hint="eastAsia"/>
          <w:kern w:val="0"/>
          <w:szCs w:val="21"/>
        </w:rPr>
        <w:t>有下列情形之一的，招标人将重新招标：（</w:t>
      </w:r>
      <w:r>
        <w:rPr>
          <w:rFonts w:ascii="宋体" w:hAnsi="宋体" w:cs="TimesNewRomanPSMT"/>
          <w:kern w:val="0"/>
          <w:szCs w:val="21"/>
        </w:rPr>
        <w:t>1</w:t>
      </w:r>
      <w:r>
        <w:rPr>
          <w:rFonts w:ascii="宋体" w:hAnsi="宋体" w:cs="仿宋_GB2312" w:hint="eastAsia"/>
          <w:kern w:val="0"/>
          <w:szCs w:val="21"/>
        </w:rPr>
        <w:t>）投标截止时间止，投标人少于</w:t>
      </w:r>
      <w:r>
        <w:rPr>
          <w:rFonts w:ascii="宋体" w:hAnsi="宋体" w:cs="TimesNewRomanPSMT" w:hint="eastAsia"/>
          <w:kern w:val="0"/>
          <w:szCs w:val="21"/>
        </w:rPr>
        <w:t>3</w:t>
      </w:r>
      <w:r>
        <w:rPr>
          <w:rFonts w:ascii="宋体" w:hAnsi="宋体" w:cs="仿宋_GB2312" w:hint="eastAsia"/>
          <w:kern w:val="0"/>
          <w:szCs w:val="21"/>
        </w:rPr>
        <w:t>个的；（</w:t>
      </w:r>
      <w:r>
        <w:rPr>
          <w:rFonts w:ascii="宋体" w:hAnsi="宋体" w:cs="TimesNewRomanPSMT"/>
          <w:kern w:val="0"/>
          <w:szCs w:val="21"/>
        </w:rPr>
        <w:t>2</w:t>
      </w:r>
      <w:r>
        <w:rPr>
          <w:rFonts w:ascii="宋体" w:hAnsi="宋体" w:cs="仿宋_GB2312" w:hint="eastAsia"/>
          <w:kern w:val="0"/>
          <w:szCs w:val="21"/>
        </w:rPr>
        <w:t>）经评标小组评审后否决所有投标的。</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ascii="宋体" w:hAnsi="宋体" w:cs="黑体" w:hint="eastAsia"/>
          <w:kern w:val="0"/>
          <w:szCs w:val="21"/>
        </w:rPr>
        <w:t>不再招标：</w:t>
      </w:r>
      <w:r>
        <w:rPr>
          <w:rFonts w:ascii="宋体" w:hAnsi="宋体" w:cs="仿宋_GB2312" w:hint="eastAsia"/>
          <w:kern w:val="0"/>
          <w:szCs w:val="21"/>
        </w:rPr>
        <w:t>重新招标后投标人仍少于</w:t>
      </w:r>
      <w:r>
        <w:rPr>
          <w:rFonts w:ascii="宋体" w:hAnsi="宋体" w:cs="TimesNewRomanPSMT" w:hint="eastAsia"/>
          <w:kern w:val="0"/>
          <w:szCs w:val="21"/>
        </w:rPr>
        <w:t>3</w:t>
      </w:r>
      <w:r>
        <w:rPr>
          <w:rFonts w:ascii="宋体" w:hAnsi="宋体" w:cs="仿宋_GB2312" w:hint="eastAsia"/>
          <w:kern w:val="0"/>
          <w:szCs w:val="21"/>
        </w:rPr>
        <w:t>个或者所有投标被否决的，经招标人领导批准后不再进行招标。</w:t>
      </w:r>
    </w:p>
    <w:p w:rsidR="007C74D2" w:rsidRDefault="007C74D2" w:rsidP="007C74D2">
      <w:pPr>
        <w:rPr>
          <w:b/>
        </w:rPr>
      </w:pPr>
      <w:r>
        <w:rPr>
          <w:rFonts w:hint="eastAsia"/>
          <w:b/>
        </w:rPr>
        <w:t>9</w:t>
      </w:r>
      <w:r>
        <w:rPr>
          <w:rFonts w:hint="eastAsia"/>
          <w:b/>
        </w:rPr>
        <w:t>．纪律和监督</w:t>
      </w:r>
    </w:p>
    <w:p w:rsidR="007C74D2" w:rsidRDefault="007C74D2" w:rsidP="007C74D2">
      <w:pPr>
        <w:autoSpaceDE w:val="0"/>
        <w:autoSpaceDN w:val="0"/>
        <w:adjustRightInd w:val="0"/>
        <w:jc w:val="left"/>
        <w:rPr>
          <w:rFonts w:ascii="宋体" w:hAnsi="宋体" w:cs="TimesNewRomanPSMT"/>
          <w:kern w:val="0"/>
          <w:szCs w:val="21"/>
        </w:rPr>
      </w:pPr>
      <w:bookmarkStart w:id="6" w:name="_Toc152042351"/>
      <w:bookmarkStart w:id="7" w:name="_Toc179632593"/>
      <w:bookmarkStart w:id="8" w:name="_Toc152045575"/>
      <w:bookmarkStart w:id="9" w:name="_Toc246996219"/>
      <w:bookmarkStart w:id="10" w:name="_Toc144974543"/>
      <w:bookmarkStart w:id="11" w:name="_Toc296602462"/>
      <w:bookmarkStart w:id="12" w:name="_Toc246996962"/>
      <w:bookmarkStart w:id="13" w:name="_Toc247085733"/>
      <w:bookmarkStart w:id="14" w:name="_Toc296590983"/>
      <w:r>
        <w:rPr>
          <w:rFonts w:ascii="宋体" w:hAnsi="宋体" w:cs="TimesNewRomanPSMT" w:hint="eastAsia"/>
          <w:kern w:val="0"/>
          <w:szCs w:val="21"/>
        </w:rPr>
        <w:t>9.1 对招标人的纪律要求</w:t>
      </w:r>
      <w:bookmarkEnd w:id="6"/>
      <w:bookmarkEnd w:id="7"/>
      <w:bookmarkEnd w:id="8"/>
      <w:bookmarkEnd w:id="9"/>
      <w:bookmarkEnd w:id="10"/>
      <w:bookmarkEnd w:id="11"/>
      <w:bookmarkEnd w:id="12"/>
      <w:bookmarkEnd w:id="13"/>
      <w:bookmarkEnd w:id="14"/>
    </w:p>
    <w:p w:rsidR="007C74D2" w:rsidRDefault="007C74D2" w:rsidP="007C74D2">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招标人不得泄漏招标投标活动中应当保密的情况和资料，不得与投标人串通损害国家利益、社会公共利益或者他人合法权益。</w:t>
      </w:r>
    </w:p>
    <w:p w:rsidR="007C74D2" w:rsidRDefault="007C74D2" w:rsidP="007C74D2">
      <w:pPr>
        <w:autoSpaceDE w:val="0"/>
        <w:autoSpaceDN w:val="0"/>
        <w:adjustRightInd w:val="0"/>
        <w:jc w:val="left"/>
        <w:rPr>
          <w:rFonts w:ascii="宋体" w:hAnsi="宋体" w:cs="TimesNewRomanPSMT"/>
          <w:kern w:val="0"/>
          <w:szCs w:val="21"/>
        </w:rPr>
      </w:pPr>
      <w:bookmarkStart w:id="15" w:name="_Toc152042352"/>
      <w:bookmarkStart w:id="16" w:name="_Toc179632594"/>
      <w:bookmarkStart w:id="17" w:name="_Toc152045576"/>
      <w:bookmarkStart w:id="18" w:name="_Toc247085734"/>
      <w:bookmarkStart w:id="19" w:name="_Toc144974544"/>
      <w:bookmarkStart w:id="20" w:name="_Toc246996963"/>
      <w:bookmarkStart w:id="21" w:name="_Toc246996220"/>
      <w:bookmarkStart w:id="22" w:name="_Toc296602463"/>
      <w:r>
        <w:rPr>
          <w:rFonts w:ascii="宋体" w:hAnsi="宋体" w:cs="TimesNewRomanPSMT" w:hint="eastAsia"/>
          <w:kern w:val="0"/>
          <w:szCs w:val="21"/>
        </w:rPr>
        <w:t>9.2 对投标人的纪律要求</w:t>
      </w:r>
      <w:bookmarkEnd w:id="15"/>
      <w:bookmarkEnd w:id="16"/>
      <w:bookmarkEnd w:id="17"/>
      <w:bookmarkEnd w:id="18"/>
      <w:bookmarkEnd w:id="19"/>
      <w:bookmarkEnd w:id="20"/>
      <w:bookmarkEnd w:id="21"/>
      <w:bookmarkEnd w:id="22"/>
    </w:p>
    <w:p w:rsidR="007C74D2" w:rsidRDefault="007C74D2" w:rsidP="007C74D2">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C74D2" w:rsidRDefault="007C74D2" w:rsidP="007C74D2">
      <w:pPr>
        <w:autoSpaceDE w:val="0"/>
        <w:autoSpaceDN w:val="0"/>
        <w:adjustRightInd w:val="0"/>
        <w:jc w:val="left"/>
        <w:rPr>
          <w:rFonts w:ascii="宋体" w:hAnsi="宋体" w:cs="TimesNewRomanPSMT"/>
          <w:kern w:val="0"/>
          <w:szCs w:val="21"/>
        </w:rPr>
      </w:pPr>
      <w:bookmarkStart w:id="23" w:name="_Toc247085735"/>
      <w:bookmarkStart w:id="24" w:name="_Toc152045577"/>
      <w:bookmarkStart w:id="25" w:name="_Toc152042353"/>
      <w:bookmarkStart w:id="26" w:name="_Toc296602464"/>
      <w:bookmarkStart w:id="27" w:name="_Toc246996221"/>
      <w:bookmarkStart w:id="28" w:name="_Toc144974545"/>
      <w:bookmarkStart w:id="29" w:name="_Toc179632595"/>
      <w:bookmarkStart w:id="30" w:name="_Toc246996964"/>
      <w:r>
        <w:rPr>
          <w:rFonts w:ascii="宋体" w:hAnsi="宋体" w:cs="TimesNewRomanPSMT" w:hint="eastAsia"/>
          <w:kern w:val="0"/>
          <w:szCs w:val="21"/>
        </w:rPr>
        <w:t>9.3 对评标委员会成员的纪律要求</w:t>
      </w:r>
      <w:bookmarkEnd w:id="23"/>
      <w:bookmarkEnd w:id="24"/>
      <w:bookmarkEnd w:id="25"/>
      <w:bookmarkEnd w:id="26"/>
      <w:bookmarkEnd w:id="27"/>
      <w:bookmarkEnd w:id="28"/>
      <w:bookmarkEnd w:id="29"/>
      <w:bookmarkEnd w:id="30"/>
    </w:p>
    <w:p w:rsidR="007C74D2" w:rsidRDefault="007C74D2" w:rsidP="007C74D2">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rsidR="007C74D2" w:rsidRDefault="007C74D2" w:rsidP="007C74D2">
      <w:pPr>
        <w:autoSpaceDE w:val="0"/>
        <w:autoSpaceDN w:val="0"/>
        <w:adjustRightInd w:val="0"/>
        <w:jc w:val="left"/>
        <w:rPr>
          <w:rFonts w:ascii="宋体" w:hAnsi="宋体" w:cs="TimesNewRomanPSMT"/>
          <w:kern w:val="0"/>
          <w:szCs w:val="21"/>
        </w:rPr>
      </w:pPr>
      <w:bookmarkStart w:id="31" w:name="_Toc296602465"/>
      <w:bookmarkStart w:id="32" w:name="_Toc247085736"/>
      <w:bookmarkStart w:id="33" w:name="_Toc246996965"/>
      <w:bookmarkStart w:id="34" w:name="_Toc152042354"/>
      <w:bookmarkStart w:id="35" w:name="_Toc246996222"/>
      <w:bookmarkStart w:id="36" w:name="_Toc152045578"/>
      <w:bookmarkStart w:id="37" w:name="_Toc179632596"/>
      <w:bookmarkStart w:id="38" w:name="_Toc144974546"/>
      <w:r>
        <w:rPr>
          <w:rFonts w:ascii="宋体" w:hAnsi="宋体" w:cs="TimesNewRomanPSMT" w:hint="eastAsia"/>
          <w:kern w:val="0"/>
          <w:szCs w:val="21"/>
        </w:rPr>
        <w:t>9.4 对与评标活动有关的工作人员的纪律要求</w:t>
      </w:r>
      <w:bookmarkEnd w:id="31"/>
      <w:bookmarkEnd w:id="32"/>
      <w:bookmarkEnd w:id="33"/>
      <w:bookmarkEnd w:id="34"/>
      <w:bookmarkEnd w:id="35"/>
      <w:bookmarkEnd w:id="36"/>
      <w:bookmarkEnd w:id="37"/>
    </w:p>
    <w:p w:rsidR="007C74D2" w:rsidRDefault="007C74D2" w:rsidP="007C74D2">
      <w:pPr>
        <w:autoSpaceDE w:val="0"/>
        <w:autoSpaceDN w:val="0"/>
        <w:adjustRightInd w:val="0"/>
        <w:jc w:val="left"/>
        <w:rPr>
          <w:rFonts w:ascii="宋体" w:hAnsi="宋体" w:cs="TimesNewRomanPSMT"/>
          <w:kern w:val="0"/>
          <w:szCs w:val="21"/>
        </w:rPr>
      </w:pPr>
      <w:bookmarkStart w:id="39" w:name="_Toc152042355"/>
      <w:r>
        <w:rPr>
          <w:rFonts w:ascii="宋体" w:hAnsi="宋体" w:cs="TimesNewRomanPSMT" w:hint="eastAsia"/>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9"/>
    </w:p>
    <w:p w:rsidR="007C74D2" w:rsidRDefault="007C74D2" w:rsidP="007C74D2">
      <w:pPr>
        <w:autoSpaceDE w:val="0"/>
        <w:autoSpaceDN w:val="0"/>
        <w:adjustRightInd w:val="0"/>
        <w:jc w:val="left"/>
        <w:rPr>
          <w:rFonts w:ascii="宋体" w:hAnsi="宋体" w:cs="TimesNewRomanPSMT"/>
          <w:kern w:val="0"/>
          <w:szCs w:val="21"/>
        </w:rPr>
      </w:pPr>
      <w:bookmarkStart w:id="40" w:name="_Toc152045579"/>
      <w:bookmarkStart w:id="41" w:name="_Toc246996223"/>
      <w:bookmarkStart w:id="42" w:name="_Toc247085737"/>
      <w:bookmarkStart w:id="43" w:name="_Toc296602466"/>
      <w:bookmarkStart w:id="44" w:name="_Toc246996966"/>
      <w:bookmarkStart w:id="45" w:name="_Toc179632597"/>
      <w:bookmarkStart w:id="46" w:name="_Toc152042356"/>
      <w:r>
        <w:rPr>
          <w:rFonts w:ascii="宋体" w:hAnsi="宋体" w:cs="TimesNewRomanPSMT" w:hint="eastAsia"/>
          <w:kern w:val="0"/>
          <w:szCs w:val="21"/>
        </w:rPr>
        <w:t>9.5 投诉</w:t>
      </w:r>
      <w:bookmarkEnd w:id="38"/>
      <w:bookmarkEnd w:id="40"/>
      <w:bookmarkEnd w:id="41"/>
      <w:bookmarkEnd w:id="42"/>
      <w:bookmarkEnd w:id="43"/>
      <w:bookmarkEnd w:id="44"/>
      <w:bookmarkEnd w:id="45"/>
      <w:bookmarkEnd w:id="46"/>
    </w:p>
    <w:p w:rsidR="00010CA7" w:rsidRDefault="007C74D2">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投标人和其他利害关系人认为本次招标活动违反法律、法规和规章规定的，有权向</w:t>
      </w:r>
      <w:r w:rsidRPr="007250E0">
        <w:rPr>
          <w:rFonts w:ascii="宋体" w:hAnsi="宋体" w:cs="TimesNewRomanPSMT" w:hint="eastAsia"/>
          <w:kern w:val="0"/>
          <w:szCs w:val="21"/>
        </w:rPr>
        <w:t>南浔城投集团纪检</w:t>
      </w:r>
      <w:r>
        <w:rPr>
          <w:rFonts w:ascii="宋体" w:hAnsi="宋体" w:cs="TimesNewRomanPSMT" w:hint="eastAsia"/>
          <w:kern w:val="0"/>
          <w:szCs w:val="21"/>
        </w:rPr>
        <w:t>部门投诉。</w:t>
      </w:r>
    </w:p>
    <w:p w:rsidR="007C74D2" w:rsidRPr="007C74D2" w:rsidRDefault="00ED5886" w:rsidP="007C74D2">
      <w:pPr>
        <w:numPr>
          <w:ilvl w:val="0"/>
          <w:numId w:val="3"/>
        </w:numPr>
        <w:spacing w:line="400" w:lineRule="exact"/>
        <w:jc w:val="center"/>
        <w:rPr>
          <w:rFonts w:ascii="宋体" w:hAnsi="宋体" w:cs="TimesNewRomanPSMT"/>
          <w:b/>
          <w:kern w:val="0"/>
          <w:szCs w:val="21"/>
        </w:rPr>
      </w:pPr>
      <w:r>
        <w:rPr>
          <w:rFonts w:ascii="宋体" w:hAnsi="宋体" w:cs="TimesNewRomanPSMT" w:hint="eastAsia"/>
          <w:b/>
          <w:kern w:val="0"/>
          <w:szCs w:val="21"/>
        </w:rPr>
        <w:lastRenderedPageBreak/>
        <w:t>评分办法</w:t>
      </w:r>
    </w:p>
    <w:p w:rsidR="00010CA7" w:rsidRDefault="00ED5886">
      <w:pPr>
        <w:adjustRightInd w:val="0"/>
        <w:spacing w:line="360" w:lineRule="auto"/>
        <w:ind w:firstLineChars="200" w:firstLine="420"/>
        <w:rPr>
          <w:rFonts w:ascii="宋体" w:hAnsi="宋体" w:cs="TimesNewRomanPSMT"/>
          <w:b/>
          <w:kern w:val="0"/>
          <w:szCs w:val="21"/>
        </w:rPr>
      </w:pPr>
      <w:r>
        <w:rPr>
          <w:rFonts w:ascii="宋体" w:hAnsi="宋体" w:cs="仿宋_GB2312" w:hint="eastAsia"/>
          <w:kern w:val="0"/>
          <w:szCs w:val="21"/>
        </w:rPr>
        <w:t>本次评分办法为综合评分法，满分</w:t>
      </w:r>
      <w:r>
        <w:rPr>
          <w:rFonts w:ascii="宋体" w:hAnsi="宋体" w:cs="仿宋_GB2312"/>
          <w:kern w:val="0"/>
          <w:szCs w:val="21"/>
        </w:rPr>
        <w:t>100</w:t>
      </w:r>
      <w:r>
        <w:rPr>
          <w:rFonts w:ascii="宋体" w:hAnsi="宋体" w:cs="仿宋_GB2312" w:hint="eastAsia"/>
          <w:kern w:val="0"/>
          <w:szCs w:val="21"/>
        </w:rPr>
        <w:t>分，其中报价</w:t>
      </w:r>
      <w:r w:rsidR="007C74D2">
        <w:rPr>
          <w:rFonts w:ascii="宋体" w:hAnsi="宋体" w:cs="仿宋_GB2312" w:hint="eastAsia"/>
          <w:kern w:val="0"/>
          <w:szCs w:val="21"/>
          <w:u w:val="single"/>
        </w:rPr>
        <w:t>7</w:t>
      </w:r>
      <w:r>
        <w:rPr>
          <w:rFonts w:ascii="宋体" w:hAnsi="宋体" w:cs="仿宋_GB2312" w:hint="eastAsia"/>
          <w:kern w:val="0"/>
          <w:szCs w:val="21"/>
          <w:u w:val="single"/>
        </w:rPr>
        <w:t>0</w:t>
      </w:r>
      <w:r>
        <w:rPr>
          <w:rFonts w:ascii="宋体" w:hAnsi="宋体" w:cs="仿宋_GB2312" w:hint="eastAsia"/>
          <w:kern w:val="0"/>
          <w:szCs w:val="21"/>
        </w:rPr>
        <w:t>分，其他</w:t>
      </w:r>
      <w:r w:rsidR="007C74D2">
        <w:rPr>
          <w:rFonts w:ascii="宋体" w:hAnsi="宋体" w:cs="仿宋_GB2312" w:hint="eastAsia"/>
          <w:kern w:val="0"/>
          <w:szCs w:val="21"/>
          <w:u w:val="single"/>
        </w:rPr>
        <w:t>3</w:t>
      </w:r>
      <w:r>
        <w:rPr>
          <w:rFonts w:ascii="宋体" w:hAnsi="宋体" w:cs="仿宋_GB2312" w:hint="eastAsia"/>
          <w:kern w:val="0"/>
          <w:szCs w:val="21"/>
          <w:u w:val="single"/>
        </w:rPr>
        <w:t>0</w:t>
      </w:r>
      <w:r>
        <w:rPr>
          <w:rFonts w:ascii="宋体" w:hAnsi="宋体" w:cs="仿宋_GB2312" w:hint="eastAsia"/>
          <w:kern w:val="0"/>
          <w:szCs w:val="21"/>
        </w:rPr>
        <w:t>分。</w:t>
      </w:r>
    </w:p>
    <w:tbl>
      <w:tblPr>
        <w:tblpPr w:leftFromText="180" w:rightFromText="180" w:vertAnchor="text" w:horzAnchor="margin" w:tblpY="-46"/>
        <w:tblOverlap w:val="never"/>
        <w:tblW w:w="10083" w:type="dxa"/>
        <w:tblLayout w:type="fixed"/>
        <w:tblLook w:val="04A0"/>
      </w:tblPr>
      <w:tblGrid>
        <w:gridCol w:w="505"/>
        <w:gridCol w:w="945"/>
        <w:gridCol w:w="2018"/>
        <w:gridCol w:w="840"/>
        <w:gridCol w:w="5775"/>
      </w:tblGrid>
      <w:tr w:rsidR="007C74D2">
        <w:trPr>
          <w:trHeight w:val="270"/>
        </w:trPr>
        <w:tc>
          <w:tcPr>
            <w:tcW w:w="505" w:type="dxa"/>
            <w:tcBorders>
              <w:top w:val="single" w:sz="4" w:space="0" w:color="auto"/>
              <w:left w:val="single" w:sz="4" w:space="0" w:color="auto"/>
              <w:bottom w:val="single" w:sz="4" w:space="0" w:color="auto"/>
              <w:right w:val="single" w:sz="4" w:space="0" w:color="auto"/>
            </w:tcBorders>
            <w:vAlign w:val="center"/>
          </w:tcPr>
          <w:p w:rsidR="007C74D2" w:rsidRDefault="007C74D2" w:rsidP="007C74D2">
            <w:pPr>
              <w:widowControl/>
              <w:adjustRightInd w:val="0"/>
              <w:spacing w:line="240" w:lineRule="atLeast"/>
              <w:jc w:val="center"/>
              <w:rPr>
                <w:rFonts w:ascii="宋体" w:cs="宋体"/>
                <w:kern w:val="0"/>
                <w:szCs w:val="21"/>
              </w:rPr>
            </w:pPr>
            <w:r>
              <w:rPr>
                <w:rFonts w:ascii="宋体" w:hAnsi="宋体" w:cs="宋体" w:hint="eastAsia"/>
                <w:kern w:val="0"/>
                <w:szCs w:val="21"/>
              </w:rPr>
              <w:t>序号</w:t>
            </w:r>
          </w:p>
        </w:tc>
        <w:tc>
          <w:tcPr>
            <w:tcW w:w="945" w:type="dxa"/>
            <w:tcBorders>
              <w:top w:val="single" w:sz="4" w:space="0" w:color="auto"/>
              <w:left w:val="nil"/>
              <w:bottom w:val="single" w:sz="4" w:space="0" w:color="auto"/>
              <w:right w:val="single" w:sz="4" w:space="0" w:color="auto"/>
            </w:tcBorders>
            <w:vAlign w:val="center"/>
          </w:tcPr>
          <w:p w:rsidR="007C74D2" w:rsidRPr="004A271E" w:rsidRDefault="007C74D2" w:rsidP="007C74D2">
            <w:pPr>
              <w:widowControl/>
              <w:adjustRightInd w:val="0"/>
              <w:spacing w:line="240" w:lineRule="atLeast"/>
              <w:jc w:val="center"/>
              <w:rPr>
                <w:rFonts w:ascii="宋体" w:cs="宋体"/>
                <w:kern w:val="0"/>
                <w:szCs w:val="21"/>
              </w:rPr>
            </w:pPr>
            <w:r w:rsidRPr="004A271E">
              <w:rPr>
                <w:rFonts w:ascii="宋体" w:hAnsi="宋体" w:cs="宋体" w:hint="eastAsia"/>
                <w:kern w:val="0"/>
                <w:szCs w:val="21"/>
              </w:rPr>
              <w:t>类别</w:t>
            </w:r>
          </w:p>
        </w:tc>
        <w:tc>
          <w:tcPr>
            <w:tcW w:w="2018" w:type="dxa"/>
            <w:tcBorders>
              <w:top w:val="single" w:sz="4" w:space="0" w:color="auto"/>
              <w:left w:val="nil"/>
              <w:bottom w:val="single" w:sz="4" w:space="0" w:color="auto"/>
              <w:right w:val="single" w:sz="4" w:space="0" w:color="auto"/>
            </w:tcBorders>
            <w:vAlign w:val="center"/>
          </w:tcPr>
          <w:p w:rsidR="007C74D2" w:rsidRPr="004A271E" w:rsidRDefault="007C74D2" w:rsidP="007C74D2">
            <w:pPr>
              <w:widowControl/>
              <w:adjustRightInd w:val="0"/>
              <w:spacing w:line="240" w:lineRule="atLeast"/>
              <w:jc w:val="center"/>
              <w:rPr>
                <w:rFonts w:ascii="宋体" w:cs="宋体"/>
                <w:kern w:val="0"/>
                <w:szCs w:val="21"/>
              </w:rPr>
            </w:pPr>
            <w:r w:rsidRPr="004A271E">
              <w:rPr>
                <w:rFonts w:ascii="宋体" w:hAnsi="宋体" w:cs="宋体" w:hint="eastAsia"/>
                <w:kern w:val="0"/>
                <w:szCs w:val="21"/>
              </w:rPr>
              <w:t>评审因素</w:t>
            </w:r>
          </w:p>
        </w:tc>
        <w:tc>
          <w:tcPr>
            <w:tcW w:w="840" w:type="dxa"/>
            <w:tcBorders>
              <w:top w:val="single" w:sz="4" w:space="0" w:color="auto"/>
              <w:left w:val="nil"/>
              <w:bottom w:val="single" w:sz="4" w:space="0" w:color="auto"/>
              <w:right w:val="single" w:sz="4" w:space="0" w:color="auto"/>
            </w:tcBorders>
            <w:vAlign w:val="center"/>
          </w:tcPr>
          <w:p w:rsidR="007C74D2" w:rsidRPr="004A271E" w:rsidRDefault="007C74D2" w:rsidP="007C74D2">
            <w:pPr>
              <w:widowControl/>
              <w:adjustRightInd w:val="0"/>
              <w:spacing w:line="240" w:lineRule="atLeast"/>
              <w:jc w:val="center"/>
              <w:rPr>
                <w:rFonts w:ascii="宋体" w:cs="宋体"/>
                <w:kern w:val="0"/>
                <w:szCs w:val="21"/>
              </w:rPr>
            </w:pPr>
            <w:r w:rsidRPr="004A271E">
              <w:rPr>
                <w:rFonts w:ascii="宋体" w:hAnsi="宋体" w:cs="宋体" w:hint="eastAsia"/>
                <w:kern w:val="0"/>
                <w:szCs w:val="21"/>
              </w:rPr>
              <w:t>分值</w:t>
            </w:r>
          </w:p>
        </w:tc>
        <w:tc>
          <w:tcPr>
            <w:tcW w:w="5775" w:type="dxa"/>
            <w:tcBorders>
              <w:top w:val="single" w:sz="4" w:space="0" w:color="auto"/>
              <w:left w:val="nil"/>
              <w:bottom w:val="single" w:sz="4" w:space="0" w:color="auto"/>
              <w:right w:val="single" w:sz="4" w:space="0" w:color="auto"/>
            </w:tcBorders>
            <w:vAlign w:val="center"/>
          </w:tcPr>
          <w:p w:rsidR="007C74D2" w:rsidRPr="004A271E" w:rsidRDefault="007C74D2" w:rsidP="007C74D2">
            <w:pPr>
              <w:widowControl/>
              <w:adjustRightInd w:val="0"/>
              <w:spacing w:line="240" w:lineRule="atLeast"/>
              <w:jc w:val="center"/>
              <w:rPr>
                <w:rFonts w:ascii="宋体" w:cs="宋体"/>
                <w:kern w:val="0"/>
                <w:szCs w:val="21"/>
              </w:rPr>
            </w:pPr>
            <w:r w:rsidRPr="004A271E">
              <w:rPr>
                <w:rFonts w:ascii="宋体" w:hAnsi="宋体" w:cs="宋体" w:hint="eastAsia"/>
                <w:kern w:val="0"/>
                <w:szCs w:val="21"/>
              </w:rPr>
              <w:t>评标标准说明</w:t>
            </w:r>
          </w:p>
        </w:tc>
      </w:tr>
      <w:tr w:rsidR="007C74D2">
        <w:trPr>
          <w:trHeight w:val="415"/>
        </w:trPr>
        <w:tc>
          <w:tcPr>
            <w:tcW w:w="505" w:type="dxa"/>
            <w:tcBorders>
              <w:top w:val="nil"/>
              <w:left w:val="single" w:sz="4" w:space="0" w:color="auto"/>
              <w:bottom w:val="single" w:sz="4" w:space="0" w:color="auto"/>
              <w:right w:val="single" w:sz="4" w:space="0" w:color="auto"/>
            </w:tcBorders>
            <w:vAlign w:val="center"/>
          </w:tcPr>
          <w:p w:rsidR="007C74D2" w:rsidRDefault="007C74D2" w:rsidP="007C74D2">
            <w:pPr>
              <w:widowControl/>
              <w:jc w:val="center"/>
              <w:rPr>
                <w:rFonts w:ascii="宋体" w:cs="宋体"/>
                <w:kern w:val="0"/>
                <w:szCs w:val="21"/>
              </w:rPr>
            </w:pPr>
            <w:r>
              <w:rPr>
                <w:rFonts w:ascii="宋体" w:hAnsi="宋体" w:cs="宋体"/>
                <w:kern w:val="0"/>
                <w:szCs w:val="21"/>
              </w:rPr>
              <w:t>1</w:t>
            </w:r>
          </w:p>
        </w:tc>
        <w:tc>
          <w:tcPr>
            <w:tcW w:w="945" w:type="dxa"/>
            <w:tcBorders>
              <w:top w:val="single" w:sz="4" w:space="0" w:color="auto"/>
              <w:left w:val="single" w:sz="4" w:space="0" w:color="auto"/>
              <w:bottom w:val="single" w:sz="6" w:space="0" w:color="auto"/>
              <w:right w:val="single" w:sz="4" w:space="0" w:color="auto"/>
            </w:tcBorders>
            <w:vAlign w:val="center"/>
          </w:tcPr>
          <w:p w:rsidR="007C74D2" w:rsidRPr="004A271E" w:rsidRDefault="007C74D2" w:rsidP="007C74D2">
            <w:pPr>
              <w:widowControl/>
              <w:rPr>
                <w:rFonts w:ascii="宋体" w:cs="宋体"/>
                <w:kern w:val="0"/>
                <w:szCs w:val="21"/>
              </w:rPr>
            </w:pPr>
            <w:r w:rsidRPr="004A271E">
              <w:rPr>
                <w:rFonts w:ascii="宋体" w:hAnsi="宋体" w:cs="宋体" w:hint="eastAsia"/>
                <w:kern w:val="0"/>
                <w:szCs w:val="21"/>
              </w:rPr>
              <w:t>报价</w:t>
            </w:r>
          </w:p>
        </w:tc>
        <w:tc>
          <w:tcPr>
            <w:tcW w:w="2018" w:type="dxa"/>
            <w:tcBorders>
              <w:top w:val="nil"/>
              <w:left w:val="nil"/>
              <w:bottom w:val="single" w:sz="4" w:space="0" w:color="auto"/>
              <w:right w:val="single" w:sz="4" w:space="0" w:color="auto"/>
            </w:tcBorders>
            <w:vAlign w:val="center"/>
          </w:tcPr>
          <w:p w:rsidR="007C74D2" w:rsidRPr="004A271E" w:rsidRDefault="007C74D2" w:rsidP="007C74D2">
            <w:pPr>
              <w:widowControl/>
              <w:jc w:val="center"/>
              <w:rPr>
                <w:rFonts w:ascii="宋体" w:cs="宋体"/>
                <w:kern w:val="0"/>
                <w:szCs w:val="21"/>
              </w:rPr>
            </w:pPr>
            <w:r w:rsidRPr="004A271E">
              <w:rPr>
                <w:rFonts w:ascii="宋体" w:hAnsi="宋体" w:cs="宋体" w:hint="eastAsia"/>
                <w:kern w:val="0"/>
                <w:szCs w:val="21"/>
              </w:rPr>
              <w:t>投标报价</w:t>
            </w:r>
          </w:p>
        </w:tc>
        <w:tc>
          <w:tcPr>
            <w:tcW w:w="840" w:type="dxa"/>
            <w:tcBorders>
              <w:top w:val="nil"/>
              <w:left w:val="nil"/>
              <w:bottom w:val="single" w:sz="4" w:space="0" w:color="auto"/>
              <w:right w:val="single" w:sz="4" w:space="0" w:color="auto"/>
            </w:tcBorders>
            <w:vAlign w:val="center"/>
          </w:tcPr>
          <w:p w:rsidR="007C74D2" w:rsidRPr="007250E0" w:rsidRDefault="007C74D2" w:rsidP="007C74D2">
            <w:pPr>
              <w:widowControl/>
              <w:jc w:val="center"/>
              <w:rPr>
                <w:rFonts w:ascii="宋体" w:cs="宋体"/>
                <w:kern w:val="0"/>
                <w:szCs w:val="21"/>
              </w:rPr>
            </w:pPr>
            <w:r w:rsidRPr="007250E0">
              <w:rPr>
                <w:rFonts w:ascii="宋体" w:hAnsi="宋体" w:cs="宋体" w:hint="eastAsia"/>
                <w:kern w:val="0"/>
                <w:szCs w:val="21"/>
              </w:rPr>
              <w:t>70</w:t>
            </w:r>
          </w:p>
        </w:tc>
        <w:tc>
          <w:tcPr>
            <w:tcW w:w="5775" w:type="dxa"/>
            <w:tcBorders>
              <w:top w:val="nil"/>
              <w:left w:val="nil"/>
              <w:bottom w:val="single" w:sz="4" w:space="0" w:color="auto"/>
              <w:right w:val="single" w:sz="4" w:space="0" w:color="auto"/>
            </w:tcBorders>
            <w:vAlign w:val="center"/>
          </w:tcPr>
          <w:p w:rsidR="007C74D2" w:rsidRPr="007250E0" w:rsidRDefault="007C74D2" w:rsidP="007C74D2">
            <w:pPr>
              <w:widowControl/>
              <w:jc w:val="left"/>
              <w:rPr>
                <w:rFonts w:ascii="宋体" w:cs="宋体"/>
                <w:kern w:val="0"/>
                <w:szCs w:val="21"/>
              </w:rPr>
            </w:pPr>
            <w:r w:rsidRPr="007250E0">
              <w:rPr>
                <w:rFonts w:ascii="宋体" w:hAnsi="宋体" w:cs="宋体" w:hint="eastAsia"/>
                <w:kern w:val="0"/>
                <w:szCs w:val="21"/>
              </w:rPr>
              <w:t>最低价为70分，第二低价为68分，第三低价为66分，其它报价按此标准依次递减。</w:t>
            </w:r>
          </w:p>
        </w:tc>
      </w:tr>
      <w:tr w:rsidR="007C74D2">
        <w:trPr>
          <w:trHeight w:val="891"/>
        </w:trPr>
        <w:tc>
          <w:tcPr>
            <w:tcW w:w="505" w:type="dxa"/>
            <w:tcBorders>
              <w:top w:val="nil"/>
              <w:left w:val="single" w:sz="4" w:space="0" w:color="auto"/>
              <w:bottom w:val="single" w:sz="4" w:space="0" w:color="auto"/>
              <w:right w:val="single" w:sz="4" w:space="0" w:color="auto"/>
            </w:tcBorders>
            <w:vAlign w:val="center"/>
          </w:tcPr>
          <w:p w:rsidR="007C74D2" w:rsidRDefault="007C74D2" w:rsidP="007C74D2">
            <w:pPr>
              <w:widowControl/>
              <w:jc w:val="center"/>
              <w:rPr>
                <w:rFonts w:ascii="宋体" w:cs="宋体"/>
                <w:kern w:val="0"/>
                <w:szCs w:val="21"/>
              </w:rPr>
            </w:pPr>
            <w:r>
              <w:rPr>
                <w:rFonts w:ascii="宋体" w:hAnsi="宋体" w:cs="宋体" w:hint="eastAsia"/>
                <w:kern w:val="0"/>
                <w:szCs w:val="21"/>
              </w:rPr>
              <w:t>2</w:t>
            </w:r>
          </w:p>
        </w:tc>
        <w:tc>
          <w:tcPr>
            <w:tcW w:w="945" w:type="dxa"/>
            <w:vMerge w:val="restart"/>
            <w:tcBorders>
              <w:top w:val="single" w:sz="6" w:space="0" w:color="auto"/>
              <w:left w:val="single" w:sz="4" w:space="0" w:color="auto"/>
              <w:right w:val="single" w:sz="4" w:space="0" w:color="auto"/>
            </w:tcBorders>
            <w:vAlign w:val="center"/>
          </w:tcPr>
          <w:p w:rsidR="007C74D2" w:rsidRPr="004A271E" w:rsidRDefault="007C74D2" w:rsidP="007C74D2">
            <w:pPr>
              <w:widowControl/>
              <w:jc w:val="left"/>
              <w:rPr>
                <w:rFonts w:ascii="宋体" w:cs="宋体"/>
                <w:kern w:val="0"/>
                <w:szCs w:val="21"/>
              </w:rPr>
            </w:pPr>
            <w:r w:rsidRPr="004A271E">
              <w:rPr>
                <w:rFonts w:ascii="宋体" w:cs="宋体" w:hint="eastAsia"/>
                <w:kern w:val="0"/>
                <w:szCs w:val="21"/>
              </w:rPr>
              <w:t>其他</w:t>
            </w:r>
          </w:p>
        </w:tc>
        <w:tc>
          <w:tcPr>
            <w:tcW w:w="2018" w:type="dxa"/>
            <w:tcBorders>
              <w:top w:val="nil"/>
              <w:left w:val="nil"/>
              <w:bottom w:val="single" w:sz="4" w:space="0" w:color="auto"/>
              <w:right w:val="single" w:sz="4" w:space="0" w:color="auto"/>
            </w:tcBorders>
            <w:vAlign w:val="center"/>
          </w:tcPr>
          <w:p w:rsidR="007C74D2" w:rsidRPr="004A271E" w:rsidRDefault="007C74D2" w:rsidP="007C74D2">
            <w:pPr>
              <w:widowControl/>
              <w:jc w:val="center"/>
              <w:rPr>
                <w:rFonts w:ascii="宋体" w:cs="宋体"/>
                <w:kern w:val="0"/>
                <w:szCs w:val="21"/>
              </w:rPr>
            </w:pPr>
            <w:r w:rsidRPr="004A271E">
              <w:rPr>
                <w:rFonts w:ascii="宋体" w:hAnsi="宋体" w:cs="仿宋_GB2312" w:hint="eastAsia"/>
                <w:kern w:val="0"/>
                <w:szCs w:val="21"/>
              </w:rPr>
              <w:t>施工进度计划、施工方案及投标文件的完整性</w:t>
            </w:r>
          </w:p>
        </w:tc>
        <w:tc>
          <w:tcPr>
            <w:tcW w:w="840" w:type="dxa"/>
            <w:tcBorders>
              <w:top w:val="nil"/>
              <w:left w:val="nil"/>
              <w:bottom w:val="single" w:sz="4" w:space="0" w:color="auto"/>
              <w:right w:val="single" w:sz="4" w:space="0" w:color="auto"/>
            </w:tcBorders>
            <w:vAlign w:val="center"/>
          </w:tcPr>
          <w:p w:rsidR="007C74D2" w:rsidRPr="007250E0" w:rsidRDefault="007C74D2" w:rsidP="007C74D2">
            <w:pPr>
              <w:widowControl/>
              <w:jc w:val="center"/>
              <w:rPr>
                <w:rFonts w:ascii="宋体" w:cs="宋体"/>
                <w:kern w:val="0"/>
                <w:szCs w:val="21"/>
              </w:rPr>
            </w:pPr>
            <w:r w:rsidRPr="007250E0">
              <w:rPr>
                <w:rFonts w:ascii="宋体" w:cs="宋体" w:hint="eastAsia"/>
                <w:kern w:val="0"/>
                <w:szCs w:val="21"/>
              </w:rPr>
              <w:t>5</w:t>
            </w:r>
          </w:p>
        </w:tc>
        <w:tc>
          <w:tcPr>
            <w:tcW w:w="5775" w:type="dxa"/>
            <w:tcBorders>
              <w:top w:val="nil"/>
              <w:left w:val="nil"/>
              <w:bottom w:val="single" w:sz="4" w:space="0" w:color="auto"/>
              <w:right w:val="single" w:sz="4" w:space="0" w:color="auto"/>
            </w:tcBorders>
            <w:vAlign w:val="center"/>
          </w:tcPr>
          <w:p w:rsidR="007C74D2" w:rsidRPr="007250E0" w:rsidRDefault="007C74D2" w:rsidP="007C74D2">
            <w:pPr>
              <w:widowControl/>
              <w:jc w:val="left"/>
              <w:rPr>
                <w:rFonts w:ascii="宋体" w:cs="宋体"/>
                <w:kern w:val="0"/>
                <w:szCs w:val="21"/>
              </w:rPr>
            </w:pPr>
            <w:r w:rsidRPr="007250E0">
              <w:rPr>
                <w:rFonts w:ascii="宋体" w:hAnsi="宋体" w:cs="宋体" w:hint="eastAsia"/>
                <w:kern w:val="0"/>
                <w:szCs w:val="21"/>
              </w:rPr>
              <w:t>齐全有效得5-4分，有非实质性欠缺的得3-2分，有实质性缺陷的得 1-0分。</w:t>
            </w:r>
          </w:p>
        </w:tc>
      </w:tr>
      <w:tr w:rsidR="007C74D2">
        <w:trPr>
          <w:trHeight w:val="741"/>
        </w:trPr>
        <w:tc>
          <w:tcPr>
            <w:tcW w:w="505" w:type="dxa"/>
            <w:tcBorders>
              <w:top w:val="single" w:sz="4" w:space="0" w:color="auto"/>
              <w:left w:val="single" w:sz="4" w:space="0" w:color="auto"/>
              <w:bottom w:val="single" w:sz="4" w:space="0" w:color="auto"/>
              <w:right w:val="single" w:sz="4" w:space="0" w:color="auto"/>
            </w:tcBorders>
            <w:vAlign w:val="center"/>
          </w:tcPr>
          <w:p w:rsidR="007C74D2" w:rsidRDefault="007C74D2" w:rsidP="007C74D2">
            <w:pPr>
              <w:widowControl/>
              <w:jc w:val="center"/>
              <w:rPr>
                <w:rFonts w:ascii="宋体" w:hAnsi="宋体" w:cs="宋体"/>
                <w:kern w:val="0"/>
                <w:szCs w:val="21"/>
              </w:rPr>
            </w:pPr>
            <w:r>
              <w:rPr>
                <w:rFonts w:ascii="宋体" w:hAnsi="宋体" w:cs="宋体" w:hint="eastAsia"/>
                <w:kern w:val="0"/>
                <w:szCs w:val="21"/>
              </w:rPr>
              <w:t>3</w:t>
            </w:r>
          </w:p>
        </w:tc>
        <w:tc>
          <w:tcPr>
            <w:tcW w:w="945" w:type="dxa"/>
            <w:vMerge/>
            <w:tcBorders>
              <w:left w:val="single" w:sz="4" w:space="0" w:color="auto"/>
              <w:right w:val="single" w:sz="4" w:space="0" w:color="auto"/>
            </w:tcBorders>
            <w:vAlign w:val="center"/>
          </w:tcPr>
          <w:p w:rsidR="007C74D2" w:rsidRDefault="007C74D2" w:rsidP="007C74D2">
            <w:pPr>
              <w:widowControl/>
              <w:jc w:val="center"/>
              <w:rPr>
                <w:rFonts w:asci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vAlign w:val="center"/>
          </w:tcPr>
          <w:p w:rsidR="007C74D2" w:rsidRDefault="007C74D2" w:rsidP="007C74D2">
            <w:pPr>
              <w:widowControl/>
              <w:jc w:val="center"/>
              <w:rPr>
                <w:rFonts w:ascii="宋体" w:cs="宋体"/>
                <w:kern w:val="0"/>
                <w:szCs w:val="21"/>
              </w:rPr>
            </w:pPr>
            <w:r w:rsidRPr="004A271E">
              <w:rPr>
                <w:rFonts w:ascii="宋体" w:hAnsi="宋体" w:cs="宋体" w:hint="eastAsia"/>
                <w:kern w:val="0"/>
                <w:szCs w:val="21"/>
              </w:rPr>
              <w:t>企业综合实力</w:t>
            </w:r>
          </w:p>
        </w:tc>
        <w:tc>
          <w:tcPr>
            <w:tcW w:w="840" w:type="dxa"/>
            <w:tcBorders>
              <w:top w:val="single" w:sz="4" w:space="0" w:color="auto"/>
              <w:left w:val="single" w:sz="4" w:space="0" w:color="auto"/>
              <w:bottom w:val="single" w:sz="4" w:space="0" w:color="auto"/>
              <w:right w:val="single" w:sz="4" w:space="0" w:color="auto"/>
            </w:tcBorders>
            <w:vAlign w:val="center"/>
          </w:tcPr>
          <w:p w:rsidR="007C74D2" w:rsidRDefault="007C74D2" w:rsidP="007C74D2">
            <w:pPr>
              <w:widowControl/>
              <w:jc w:val="center"/>
              <w:rPr>
                <w:rFonts w:ascii="宋体" w:cs="宋体"/>
                <w:kern w:val="0"/>
                <w:szCs w:val="21"/>
              </w:rPr>
            </w:pPr>
            <w:r w:rsidRPr="007250E0">
              <w:rPr>
                <w:rFonts w:ascii="宋体" w:cs="宋体" w:hint="eastAsia"/>
                <w:kern w:val="0"/>
                <w:szCs w:val="21"/>
              </w:rPr>
              <w:t>10</w:t>
            </w:r>
          </w:p>
        </w:tc>
        <w:tc>
          <w:tcPr>
            <w:tcW w:w="5775" w:type="dxa"/>
            <w:tcBorders>
              <w:top w:val="single" w:sz="4" w:space="0" w:color="auto"/>
              <w:left w:val="single" w:sz="4" w:space="0" w:color="auto"/>
              <w:bottom w:val="single" w:sz="4" w:space="0" w:color="auto"/>
              <w:right w:val="single" w:sz="4" w:space="0" w:color="auto"/>
            </w:tcBorders>
            <w:vAlign w:val="center"/>
          </w:tcPr>
          <w:p w:rsidR="007C74D2" w:rsidRDefault="007C74D2" w:rsidP="007C74D2">
            <w:pPr>
              <w:widowControl/>
              <w:jc w:val="left"/>
              <w:rPr>
                <w:rFonts w:ascii="宋体" w:cs="宋体"/>
                <w:kern w:val="0"/>
                <w:szCs w:val="21"/>
              </w:rPr>
            </w:pPr>
            <w:r w:rsidRPr="007250E0">
              <w:rPr>
                <w:rFonts w:ascii="宋体" w:hAnsi="宋体" w:cs="宋体" w:hint="eastAsia"/>
                <w:kern w:val="0"/>
                <w:szCs w:val="21"/>
              </w:rPr>
              <w:t>包括企业注册资金，资质，银行资信证明等， 突出得 10-8分；一般得7-4分；较差得 3-</w:t>
            </w:r>
            <w:r>
              <w:rPr>
                <w:rFonts w:ascii="宋体" w:hAnsi="宋体" w:cs="宋体" w:hint="eastAsia"/>
                <w:kern w:val="0"/>
                <w:szCs w:val="21"/>
              </w:rPr>
              <w:t>0</w:t>
            </w:r>
            <w:r w:rsidRPr="007250E0">
              <w:rPr>
                <w:rFonts w:ascii="宋体" w:hAnsi="宋体" w:cs="宋体" w:hint="eastAsia"/>
                <w:kern w:val="0"/>
                <w:szCs w:val="21"/>
              </w:rPr>
              <w:t>分。</w:t>
            </w:r>
          </w:p>
        </w:tc>
      </w:tr>
      <w:tr w:rsidR="007C74D2">
        <w:trPr>
          <w:trHeight w:val="270"/>
        </w:trPr>
        <w:tc>
          <w:tcPr>
            <w:tcW w:w="505" w:type="dxa"/>
            <w:tcBorders>
              <w:top w:val="single" w:sz="4" w:space="0" w:color="auto"/>
              <w:left w:val="single" w:sz="4" w:space="0" w:color="auto"/>
              <w:bottom w:val="single" w:sz="4" w:space="0" w:color="auto"/>
              <w:right w:val="single" w:sz="4" w:space="0" w:color="auto"/>
            </w:tcBorders>
            <w:vAlign w:val="center"/>
          </w:tcPr>
          <w:p w:rsidR="007C74D2" w:rsidRDefault="007C74D2" w:rsidP="007C74D2">
            <w:pPr>
              <w:widowControl/>
              <w:jc w:val="center"/>
              <w:rPr>
                <w:rFonts w:ascii="宋体" w:hAnsi="宋体" w:cs="宋体"/>
                <w:kern w:val="0"/>
                <w:szCs w:val="21"/>
              </w:rPr>
            </w:pPr>
            <w:r>
              <w:rPr>
                <w:rFonts w:ascii="宋体" w:hAnsi="宋体" w:cs="宋体" w:hint="eastAsia"/>
                <w:kern w:val="0"/>
                <w:szCs w:val="21"/>
              </w:rPr>
              <w:t>4</w:t>
            </w:r>
          </w:p>
        </w:tc>
        <w:tc>
          <w:tcPr>
            <w:tcW w:w="945" w:type="dxa"/>
            <w:vMerge/>
            <w:tcBorders>
              <w:left w:val="single" w:sz="4" w:space="0" w:color="auto"/>
              <w:right w:val="single" w:sz="4" w:space="0" w:color="auto"/>
            </w:tcBorders>
            <w:vAlign w:val="center"/>
          </w:tcPr>
          <w:p w:rsidR="007C74D2" w:rsidRDefault="007C74D2" w:rsidP="007C74D2">
            <w:pPr>
              <w:widowControl/>
              <w:jc w:val="left"/>
              <w:rPr>
                <w:rFonts w:ascii="宋体" w:cs="宋体"/>
                <w:kern w:val="0"/>
                <w:szCs w:val="21"/>
              </w:rPr>
            </w:pPr>
          </w:p>
        </w:tc>
        <w:tc>
          <w:tcPr>
            <w:tcW w:w="2018" w:type="dxa"/>
            <w:tcBorders>
              <w:top w:val="single" w:sz="4" w:space="0" w:color="auto"/>
              <w:left w:val="nil"/>
              <w:bottom w:val="single" w:sz="4" w:space="0" w:color="auto"/>
              <w:right w:val="single" w:sz="4" w:space="0" w:color="auto"/>
            </w:tcBorders>
            <w:vAlign w:val="center"/>
          </w:tcPr>
          <w:p w:rsidR="007C74D2" w:rsidRDefault="007C74D2" w:rsidP="007C74D2">
            <w:pPr>
              <w:widowControl/>
              <w:jc w:val="center"/>
              <w:rPr>
                <w:rFonts w:ascii="宋体" w:cs="宋体"/>
                <w:kern w:val="0"/>
                <w:szCs w:val="21"/>
              </w:rPr>
            </w:pPr>
            <w:r w:rsidRPr="004A271E">
              <w:rPr>
                <w:rFonts w:ascii="宋体" w:hAnsi="宋体" w:cs="宋体" w:hint="eastAsia"/>
                <w:kern w:val="0"/>
                <w:szCs w:val="21"/>
              </w:rPr>
              <w:t>质量保证措施及保修服务承诺</w:t>
            </w:r>
          </w:p>
        </w:tc>
        <w:tc>
          <w:tcPr>
            <w:tcW w:w="840" w:type="dxa"/>
            <w:tcBorders>
              <w:top w:val="single" w:sz="4" w:space="0" w:color="auto"/>
              <w:left w:val="nil"/>
              <w:bottom w:val="single" w:sz="4" w:space="0" w:color="auto"/>
              <w:right w:val="single" w:sz="4" w:space="0" w:color="auto"/>
            </w:tcBorders>
            <w:vAlign w:val="center"/>
          </w:tcPr>
          <w:p w:rsidR="007C74D2" w:rsidRDefault="007C74D2" w:rsidP="007C74D2">
            <w:pPr>
              <w:widowControl/>
              <w:jc w:val="center"/>
              <w:rPr>
                <w:rFonts w:ascii="宋体" w:hAnsi="宋体" w:cs="宋体"/>
                <w:kern w:val="0"/>
                <w:szCs w:val="21"/>
              </w:rPr>
            </w:pPr>
            <w:r w:rsidRPr="007250E0">
              <w:rPr>
                <w:rFonts w:ascii="宋体" w:hAnsi="宋体" w:cs="宋体" w:hint="eastAsia"/>
                <w:kern w:val="0"/>
                <w:szCs w:val="21"/>
              </w:rPr>
              <w:t>5</w:t>
            </w:r>
          </w:p>
        </w:tc>
        <w:tc>
          <w:tcPr>
            <w:tcW w:w="5775" w:type="dxa"/>
            <w:tcBorders>
              <w:top w:val="single" w:sz="4" w:space="0" w:color="auto"/>
              <w:left w:val="nil"/>
              <w:bottom w:val="single" w:sz="4" w:space="0" w:color="auto"/>
              <w:right w:val="single" w:sz="4" w:space="0" w:color="auto"/>
            </w:tcBorders>
            <w:vAlign w:val="center"/>
          </w:tcPr>
          <w:p w:rsidR="007C74D2" w:rsidRDefault="007C74D2" w:rsidP="007C74D2">
            <w:pPr>
              <w:widowControl/>
              <w:jc w:val="left"/>
              <w:rPr>
                <w:rFonts w:ascii="宋体" w:cs="宋体"/>
                <w:kern w:val="0"/>
                <w:szCs w:val="21"/>
              </w:rPr>
            </w:pPr>
            <w:r w:rsidRPr="007250E0">
              <w:rPr>
                <w:rFonts w:ascii="宋体" w:hAnsi="宋体" w:cs="宋体" w:hint="eastAsia"/>
                <w:kern w:val="0"/>
                <w:szCs w:val="21"/>
              </w:rPr>
              <w:t>质量保证措施及保修服务承诺，突出得5-4分；一般得 3-2分；较差得1-0分。</w:t>
            </w:r>
          </w:p>
        </w:tc>
      </w:tr>
      <w:tr w:rsidR="007C74D2">
        <w:trPr>
          <w:trHeight w:val="270"/>
        </w:trPr>
        <w:tc>
          <w:tcPr>
            <w:tcW w:w="505" w:type="dxa"/>
            <w:tcBorders>
              <w:top w:val="nil"/>
              <w:left w:val="single" w:sz="4" w:space="0" w:color="auto"/>
              <w:bottom w:val="single" w:sz="4" w:space="0" w:color="auto"/>
              <w:right w:val="single" w:sz="4" w:space="0" w:color="auto"/>
            </w:tcBorders>
            <w:vAlign w:val="center"/>
          </w:tcPr>
          <w:p w:rsidR="007C74D2" w:rsidRDefault="007C74D2" w:rsidP="007C74D2">
            <w:pPr>
              <w:widowControl/>
              <w:jc w:val="center"/>
              <w:rPr>
                <w:rFonts w:ascii="宋体" w:hAnsi="宋体" w:cs="宋体"/>
                <w:kern w:val="0"/>
                <w:szCs w:val="21"/>
              </w:rPr>
            </w:pPr>
            <w:r>
              <w:rPr>
                <w:rFonts w:ascii="宋体" w:hAnsi="宋体" w:cs="宋体" w:hint="eastAsia"/>
                <w:kern w:val="0"/>
                <w:szCs w:val="21"/>
              </w:rPr>
              <w:t>5</w:t>
            </w:r>
          </w:p>
        </w:tc>
        <w:tc>
          <w:tcPr>
            <w:tcW w:w="945" w:type="dxa"/>
            <w:vMerge/>
            <w:tcBorders>
              <w:left w:val="single" w:sz="4" w:space="0" w:color="auto"/>
              <w:bottom w:val="single" w:sz="4" w:space="0" w:color="auto"/>
              <w:right w:val="single" w:sz="4" w:space="0" w:color="auto"/>
            </w:tcBorders>
            <w:vAlign w:val="center"/>
          </w:tcPr>
          <w:p w:rsidR="007C74D2" w:rsidRDefault="007C74D2" w:rsidP="007C74D2">
            <w:pPr>
              <w:widowControl/>
              <w:jc w:val="left"/>
              <w:rPr>
                <w:rFonts w:ascii="宋体" w:cs="宋体"/>
                <w:kern w:val="0"/>
                <w:szCs w:val="21"/>
              </w:rPr>
            </w:pPr>
          </w:p>
        </w:tc>
        <w:tc>
          <w:tcPr>
            <w:tcW w:w="2018" w:type="dxa"/>
            <w:tcBorders>
              <w:top w:val="nil"/>
              <w:left w:val="nil"/>
              <w:bottom w:val="single" w:sz="4" w:space="0" w:color="auto"/>
              <w:right w:val="single" w:sz="4" w:space="0" w:color="auto"/>
            </w:tcBorders>
            <w:vAlign w:val="center"/>
          </w:tcPr>
          <w:p w:rsidR="007C74D2" w:rsidRDefault="007C74D2" w:rsidP="007C74D2">
            <w:pPr>
              <w:widowControl/>
              <w:jc w:val="center"/>
              <w:rPr>
                <w:rFonts w:ascii="宋体" w:cs="宋体"/>
                <w:kern w:val="0"/>
                <w:szCs w:val="21"/>
              </w:rPr>
            </w:pPr>
            <w:r w:rsidRPr="004A271E">
              <w:rPr>
                <w:rFonts w:ascii="宋体" w:hAnsi="宋体" w:cs="宋体" w:hint="eastAsia"/>
                <w:kern w:val="0"/>
                <w:szCs w:val="21"/>
              </w:rPr>
              <w:t>业绩情况</w:t>
            </w:r>
          </w:p>
        </w:tc>
        <w:tc>
          <w:tcPr>
            <w:tcW w:w="840" w:type="dxa"/>
            <w:tcBorders>
              <w:top w:val="nil"/>
              <w:left w:val="nil"/>
              <w:bottom w:val="single" w:sz="4" w:space="0" w:color="auto"/>
              <w:right w:val="single" w:sz="4" w:space="0" w:color="auto"/>
            </w:tcBorders>
            <w:vAlign w:val="center"/>
          </w:tcPr>
          <w:p w:rsidR="007C74D2" w:rsidRDefault="007C74D2" w:rsidP="007C74D2">
            <w:pPr>
              <w:widowControl/>
              <w:jc w:val="center"/>
              <w:rPr>
                <w:rFonts w:ascii="宋体" w:hAnsi="宋体" w:cs="宋体"/>
                <w:kern w:val="0"/>
                <w:szCs w:val="21"/>
              </w:rPr>
            </w:pPr>
            <w:r w:rsidRPr="007250E0">
              <w:rPr>
                <w:rFonts w:ascii="宋体" w:hAnsi="宋体" w:cs="宋体" w:hint="eastAsia"/>
                <w:kern w:val="0"/>
                <w:szCs w:val="21"/>
              </w:rPr>
              <w:t>10</w:t>
            </w:r>
          </w:p>
        </w:tc>
        <w:tc>
          <w:tcPr>
            <w:tcW w:w="5775" w:type="dxa"/>
            <w:tcBorders>
              <w:top w:val="nil"/>
              <w:left w:val="nil"/>
              <w:bottom w:val="single" w:sz="4" w:space="0" w:color="auto"/>
              <w:right w:val="single" w:sz="4" w:space="0" w:color="auto"/>
            </w:tcBorders>
            <w:vAlign w:val="center"/>
          </w:tcPr>
          <w:p w:rsidR="007C74D2" w:rsidRDefault="007C74D2" w:rsidP="007C74D2">
            <w:pPr>
              <w:widowControl/>
              <w:jc w:val="left"/>
              <w:rPr>
                <w:rFonts w:ascii="宋体" w:cs="宋体"/>
                <w:kern w:val="0"/>
                <w:szCs w:val="21"/>
              </w:rPr>
            </w:pPr>
            <w:r w:rsidRPr="007250E0">
              <w:rPr>
                <w:rFonts w:ascii="宋体" w:hAnsi="宋体" w:cs="宋体" w:hint="eastAsia"/>
                <w:kern w:val="0"/>
                <w:szCs w:val="21"/>
              </w:rPr>
              <w:t>业绩突出得突出得 10-8分；一般得 7-4分；较差得 3-0分。</w:t>
            </w:r>
          </w:p>
        </w:tc>
      </w:tr>
    </w:tbl>
    <w:p w:rsidR="00010CA7" w:rsidRDefault="00ED5886">
      <w:pPr>
        <w:autoSpaceDE w:val="0"/>
        <w:autoSpaceDN w:val="0"/>
        <w:adjustRightInd w:val="0"/>
        <w:jc w:val="center"/>
        <w:rPr>
          <w:rFonts w:ascii="宋体" w:hAnsi="宋体" w:cs="TimesNewRomanPSMT"/>
          <w:b/>
          <w:kern w:val="0"/>
          <w:szCs w:val="21"/>
        </w:rPr>
      </w:pPr>
      <w:r>
        <w:rPr>
          <w:rFonts w:ascii="宋体" w:hAnsi="宋体" w:cs="TimesNewRomanPSMT" w:hint="eastAsia"/>
          <w:b/>
          <w:kern w:val="0"/>
          <w:szCs w:val="21"/>
        </w:rPr>
        <w:t>第四章工程报价及付款</w:t>
      </w:r>
    </w:p>
    <w:p w:rsidR="00010CA7" w:rsidRDefault="00ED5886">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ascii="宋体" w:hAnsi="宋体" w:cs="TimesNewRomanPSMT" w:hint="eastAsia"/>
          <w:b/>
          <w:kern w:val="0"/>
          <w:szCs w:val="21"/>
        </w:rPr>
        <w:t>工程报价说明</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ascii="宋体" w:hAnsi="宋体" w:cs="TimesNewRomanPSMT" w:hint="eastAsia"/>
          <w:kern w:val="0"/>
          <w:szCs w:val="21"/>
        </w:rPr>
        <w:t>本工程报价是根据招标文件中包括的、有合同约束力的图纸以及相关国家标准、行业标准、合同条款中约定的规则编制。</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ascii="宋体" w:hAnsi="宋体" w:cs="TimesNewRomanPSMT" w:hint="eastAsia"/>
          <w:kern w:val="0"/>
          <w:szCs w:val="21"/>
        </w:rPr>
        <w:t>本工程报价应与招标文件中的投标人须知、通用合同条款、专用合同条款、技术标准和要求及图纸等一起阅读和理解。</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ascii="宋体" w:hAnsi="宋体" w:cs="TimesNewRomanPSMT" w:hint="eastAsia"/>
          <w:kern w:val="0"/>
          <w:szCs w:val="21"/>
        </w:rPr>
        <w:t>本工程报价和工程价款的支付应遵循合同条款的约定和第六章“技术标准和要求”的有关规定。</w:t>
      </w:r>
    </w:p>
    <w:p w:rsidR="00010CA7" w:rsidRDefault="00ED5886">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ascii="宋体" w:hAnsi="宋体" w:cs="TimesNewRomanPSMT" w:hint="eastAsia"/>
          <w:b/>
          <w:kern w:val="0"/>
          <w:szCs w:val="21"/>
        </w:rPr>
        <w:t>投标报价说明</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ascii="宋体" w:hAnsi="宋体" w:cs="TimesNewRomanPSMT" w:hint="eastAsia"/>
          <w:kern w:val="0"/>
          <w:szCs w:val="21"/>
        </w:rPr>
        <w:t>确定</w:t>
      </w:r>
      <w:r>
        <w:rPr>
          <w:rFonts w:ascii="宋体" w:hAnsi="宋体" w:cs="TimesNewRomanPSMT"/>
          <w:kern w:val="0"/>
          <w:szCs w:val="21"/>
        </w:rPr>
        <w:t>报价</w:t>
      </w:r>
      <w:r>
        <w:rPr>
          <w:rFonts w:ascii="宋体" w:hAnsi="宋体" w:cs="TimesNewRomanPSMT" w:hint="eastAsia"/>
          <w:kern w:val="0"/>
          <w:szCs w:val="21"/>
        </w:rPr>
        <w:t>。</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2.2</w:t>
      </w:r>
      <w:r>
        <w:rPr>
          <w:rFonts w:ascii="宋体" w:hAnsi="宋体" w:cs="TimesNewRomanPSMT" w:hint="eastAsia"/>
          <w:szCs w:val="21"/>
        </w:rPr>
        <w:t>计价方式：</w:t>
      </w:r>
      <w:r w:rsidRPr="00357AF7">
        <w:rPr>
          <w:rFonts w:ascii="宋体" w:hAnsi="宋体" w:cs="TimesNewRomanPSMT" w:hint="eastAsia"/>
          <w:color w:val="FF0000"/>
          <w:szCs w:val="21"/>
          <w:u w:val="single"/>
        </w:rPr>
        <w:t>固定综合单价</w:t>
      </w:r>
      <w:r w:rsidR="00F40B9E" w:rsidRPr="00357AF7">
        <w:rPr>
          <w:rFonts w:ascii="宋体" w:hAnsi="宋体" w:cs="TimesNewRomanPSMT" w:hint="eastAsia"/>
          <w:color w:val="FF0000"/>
          <w:szCs w:val="21"/>
          <w:u w:val="single"/>
        </w:rPr>
        <w:t>，建筑面积*中标综合单价进行结算（建筑面积以最终出图的蓝图为准）</w:t>
      </w:r>
      <w:r>
        <w:rPr>
          <w:rFonts w:ascii="宋体" w:hAnsi="宋体" w:cs="TimesNewRomanPSMT"/>
          <w:kern w:val="0"/>
          <w:szCs w:val="21"/>
        </w:rPr>
        <w:t>。</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2.3 </w:t>
      </w:r>
      <w:r>
        <w:rPr>
          <w:rFonts w:ascii="宋体" w:hAnsi="宋体" w:cs="TimesNewRomanPSMT"/>
          <w:kern w:val="0"/>
          <w:szCs w:val="21"/>
        </w:rPr>
        <w:t>报价依据为设计图纸、投标人自行取得的施工现场情况及</w:t>
      </w:r>
      <w:r>
        <w:rPr>
          <w:rFonts w:ascii="宋体" w:hAnsi="宋体" w:cs="TimesNewRomanPSMT" w:hint="eastAsia"/>
          <w:kern w:val="0"/>
          <w:szCs w:val="21"/>
        </w:rPr>
        <w:t>招标人</w:t>
      </w:r>
      <w:r>
        <w:rPr>
          <w:rFonts w:ascii="宋体" w:hAnsi="宋体" w:cs="TimesNewRomanPSMT"/>
          <w:kern w:val="0"/>
          <w:szCs w:val="21"/>
        </w:rPr>
        <w:t>对于质量、工期、安全、环保等各方面要求</w:t>
      </w:r>
      <w:r>
        <w:rPr>
          <w:rFonts w:ascii="宋体" w:hAnsi="宋体" w:cs="TimesNewRomanPSMT" w:hint="eastAsia"/>
          <w:kern w:val="0"/>
          <w:szCs w:val="21"/>
        </w:rPr>
        <w:t>。</w:t>
      </w:r>
    </w:p>
    <w:p w:rsidR="00010CA7" w:rsidRDefault="00ED5886">
      <w:pPr>
        <w:autoSpaceDE w:val="0"/>
        <w:autoSpaceDN w:val="0"/>
        <w:adjustRightInd w:val="0"/>
        <w:jc w:val="left"/>
        <w:rPr>
          <w:rFonts w:ascii="宋体" w:hAnsi="宋体" w:cs="TimesNewRomanPSMT"/>
          <w:b/>
          <w:bCs/>
          <w:kern w:val="0"/>
          <w:szCs w:val="21"/>
        </w:rPr>
      </w:pPr>
      <w:r>
        <w:rPr>
          <w:rFonts w:ascii="宋体" w:hAnsi="宋体" w:cs="TimesNewRomanPSMT" w:hint="eastAsia"/>
          <w:kern w:val="0"/>
          <w:szCs w:val="21"/>
        </w:rPr>
        <w:t>2.4 材料的供应：</w:t>
      </w:r>
      <w:r>
        <w:rPr>
          <w:rFonts w:ascii="宋体" w:hAnsi="宋体" w:cs="TimesNewRomanPSMT" w:hint="eastAsia"/>
          <w:b/>
          <w:bCs/>
          <w:kern w:val="0"/>
          <w:szCs w:val="21"/>
        </w:rPr>
        <w:t>本工程涉及到的各类砌块、钢筋、</w:t>
      </w:r>
      <w:r w:rsidR="00BB3E28">
        <w:rPr>
          <w:rFonts w:ascii="宋体" w:hAnsi="宋体" w:cs="TimesNewRomanPSMT" w:hint="eastAsia"/>
          <w:b/>
          <w:bCs/>
          <w:kern w:val="0"/>
          <w:szCs w:val="21"/>
        </w:rPr>
        <w:t>砂浆、</w:t>
      </w:r>
      <w:r>
        <w:rPr>
          <w:rFonts w:ascii="宋体" w:hAnsi="宋体" w:cs="TimesNewRomanPSMT" w:hint="eastAsia"/>
          <w:b/>
          <w:bCs/>
          <w:kern w:val="0"/>
          <w:szCs w:val="21"/>
        </w:rPr>
        <w:t>混凝土、涂料由招标单位提供，其余材料投标人自行负责采购。</w:t>
      </w:r>
      <w:r>
        <w:rPr>
          <w:rFonts w:ascii="宋体" w:hAnsi="宋体" w:cs="TimesNewRomanPSMT" w:hint="eastAsia"/>
          <w:b/>
          <w:bCs/>
          <w:kern w:val="0"/>
          <w:szCs w:val="21"/>
          <w:u w:val="single"/>
        </w:rPr>
        <w:t>招标人提供钢筋、混凝土损耗为</w:t>
      </w:r>
      <w:r w:rsidRPr="00BB3E28">
        <w:rPr>
          <w:rFonts w:ascii="宋体" w:hAnsi="宋体" w:cs="TimesNewRomanPSMT" w:hint="eastAsia"/>
          <w:b/>
          <w:bCs/>
          <w:color w:val="FF0000"/>
          <w:kern w:val="0"/>
          <w:szCs w:val="21"/>
          <w:u w:val="single"/>
        </w:rPr>
        <w:t>1</w:t>
      </w:r>
      <w:r>
        <w:rPr>
          <w:rFonts w:ascii="宋体" w:hAnsi="宋体" w:cs="TimesNewRomanPSMT" w:hint="eastAsia"/>
          <w:b/>
          <w:bCs/>
          <w:kern w:val="0"/>
          <w:szCs w:val="21"/>
          <w:u w:val="single"/>
        </w:rPr>
        <w:t>%，其它设备、材料损耗按照浙江省消耗量定额2010版中的相关损耗率计取，</w:t>
      </w:r>
      <w:r>
        <w:rPr>
          <w:rFonts w:ascii="宋体" w:hAnsi="宋体" w:cs="TimesNewRomanPSMT"/>
          <w:b/>
          <w:bCs/>
          <w:kern w:val="0"/>
          <w:szCs w:val="21"/>
          <w:u w:val="single"/>
        </w:rPr>
        <w:t>投标人若超额领用</w:t>
      </w:r>
      <w:r>
        <w:rPr>
          <w:rFonts w:ascii="宋体" w:hAnsi="宋体" w:cs="TimesNewRomanPSMT" w:hint="eastAsia"/>
          <w:b/>
          <w:bCs/>
          <w:kern w:val="0"/>
          <w:szCs w:val="21"/>
        </w:rPr>
        <w:t>，</w:t>
      </w:r>
      <w:r>
        <w:rPr>
          <w:rFonts w:ascii="宋体" w:hAnsi="宋体" w:cs="TimesNewRomanPSMT"/>
          <w:b/>
          <w:bCs/>
          <w:kern w:val="0"/>
          <w:szCs w:val="21"/>
        </w:rPr>
        <w:t>其超出部分从投标人应得工程进度款及结算款中扣除</w:t>
      </w:r>
      <w:r>
        <w:rPr>
          <w:rFonts w:ascii="宋体" w:hAnsi="宋体" w:cs="TimesNewRomanPSMT" w:hint="eastAsia"/>
          <w:b/>
          <w:bCs/>
          <w:kern w:val="0"/>
          <w:szCs w:val="21"/>
        </w:rPr>
        <w:t>（超领甲供料按施工期间采购价或信息价上浮20%扣除）。</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2.5 </w:t>
      </w:r>
      <w:r>
        <w:rPr>
          <w:rFonts w:ascii="宋体" w:hAnsi="宋体" w:cs="TimesNewRomanPSMT"/>
          <w:kern w:val="0"/>
          <w:szCs w:val="21"/>
        </w:rPr>
        <w:t>施工机具、周转材料供应</w:t>
      </w:r>
      <w:r>
        <w:rPr>
          <w:rFonts w:ascii="宋体" w:hAnsi="宋体" w:cs="TimesNewRomanPSMT" w:hint="eastAsia"/>
          <w:kern w:val="0"/>
          <w:szCs w:val="21"/>
        </w:rPr>
        <w:t>：由投标人自行提供。</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2.6 严重违约退场</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ascii="宋体" w:hAnsi="宋体" w:cs="TimesNewRomanPSMT" w:hint="eastAsia"/>
          <w:kern w:val="0"/>
          <w:szCs w:val="21"/>
        </w:rPr>
        <w:t>,招标人</w:t>
      </w:r>
      <w:r>
        <w:rPr>
          <w:rFonts w:ascii="宋体" w:hAnsi="宋体" w:cs="TimesNewRomanPSMT"/>
          <w:kern w:val="0"/>
          <w:szCs w:val="21"/>
        </w:rPr>
        <w:t>有权以书面形式，采用挂号邮件或有传递记录的方式通知</w:t>
      </w:r>
      <w:r>
        <w:rPr>
          <w:rFonts w:ascii="宋体" w:hAnsi="宋体" w:cs="TimesNewRomanPSMT" w:hint="eastAsia"/>
          <w:kern w:val="0"/>
          <w:szCs w:val="21"/>
        </w:rPr>
        <w:t>投标人解除</w:t>
      </w:r>
      <w:r>
        <w:rPr>
          <w:rFonts w:ascii="宋体" w:hAnsi="宋体" w:cs="TimesNewRomanPSMT"/>
          <w:kern w:val="0"/>
          <w:szCs w:val="21"/>
        </w:rPr>
        <w:t>本合同对</w:t>
      </w:r>
      <w:r>
        <w:rPr>
          <w:rFonts w:ascii="宋体" w:hAnsi="宋体" w:cs="TimesNewRomanPSMT" w:hint="eastAsia"/>
          <w:kern w:val="0"/>
          <w:szCs w:val="21"/>
        </w:rPr>
        <w:t>投标人</w:t>
      </w:r>
      <w:r>
        <w:rPr>
          <w:rFonts w:ascii="宋体" w:hAnsi="宋体" w:cs="TimesNewRomanPSMT"/>
          <w:kern w:val="0"/>
          <w:szCs w:val="21"/>
        </w:rPr>
        <w:t>的委托及任用：</w:t>
      </w:r>
    </w:p>
    <w:p w:rsidR="00010CA7" w:rsidRDefault="00ED5886">
      <w:pPr>
        <w:tabs>
          <w:tab w:val="left" w:pos="1050"/>
        </w:tabs>
        <w:autoSpaceDE w:val="0"/>
        <w:autoSpaceDN w:val="0"/>
        <w:adjustRightInd w:val="0"/>
        <w:jc w:val="left"/>
        <w:rPr>
          <w:rFonts w:ascii="宋体" w:hAnsi="宋体" w:cs="TimesNewRomanPSMT"/>
          <w:kern w:val="0"/>
          <w:szCs w:val="21"/>
        </w:rPr>
      </w:pPr>
      <w:r>
        <w:rPr>
          <w:rFonts w:ascii="宋体" w:hAnsi="宋体" w:cs="TimesNewRomanPSMT" w:hint="eastAsia"/>
          <w:kern w:val="0"/>
          <w:szCs w:val="21"/>
        </w:rPr>
        <w:t>1）</w:t>
      </w:r>
      <w:r>
        <w:rPr>
          <w:rFonts w:ascii="宋体" w:hAnsi="宋体" w:cs="TimesNewRomanPSMT"/>
          <w:kern w:val="0"/>
          <w:szCs w:val="21"/>
        </w:rPr>
        <w:t>在本工程完成前，</w:t>
      </w:r>
      <w:r>
        <w:rPr>
          <w:rFonts w:ascii="宋体" w:hAnsi="宋体" w:cs="TimesNewRomanPSMT" w:hint="eastAsia"/>
          <w:kern w:val="0"/>
          <w:szCs w:val="21"/>
        </w:rPr>
        <w:t>投标人</w:t>
      </w:r>
      <w:r>
        <w:rPr>
          <w:rFonts w:ascii="宋体" w:hAnsi="宋体" w:cs="TimesNewRomanPSMT"/>
          <w:kern w:val="0"/>
          <w:szCs w:val="21"/>
        </w:rPr>
        <w:t>无理停工；</w:t>
      </w:r>
    </w:p>
    <w:p w:rsidR="00010CA7" w:rsidRDefault="00ED5886">
      <w:pPr>
        <w:tabs>
          <w:tab w:val="left" w:pos="1050"/>
        </w:tabs>
        <w:autoSpaceDE w:val="0"/>
        <w:autoSpaceDN w:val="0"/>
        <w:adjustRightInd w:val="0"/>
        <w:jc w:val="left"/>
        <w:rPr>
          <w:rFonts w:ascii="宋体" w:hAnsi="宋体" w:cs="TimesNewRomanPSMT"/>
          <w:kern w:val="0"/>
          <w:szCs w:val="21"/>
        </w:rPr>
      </w:pPr>
      <w:r>
        <w:rPr>
          <w:rFonts w:ascii="宋体" w:hAnsi="宋体" w:cs="TimesNewRomanPSMT" w:hint="eastAsia"/>
          <w:kern w:val="0"/>
          <w:szCs w:val="21"/>
        </w:rPr>
        <w:t>2）投标人</w:t>
      </w:r>
      <w:r>
        <w:rPr>
          <w:rFonts w:ascii="宋体" w:hAnsi="宋体" w:cs="TimesNewRomanPSMT"/>
          <w:kern w:val="0"/>
          <w:szCs w:val="21"/>
        </w:rPr>
        <w:t>未能有序地进行本工程；</w:t>
      </w:r>
    </w:p>
    <w:p w:rsidR="00010CA7" w:rsidRDefault="00ED5886">
      <w:pPr>
        <w:tabs>
          <w:tab w:val="left" w:pos="1050"/>
        </w:tabs>
        <w:autoSpaceDE w:val="0"/>
        <w:autoSpaceDN w:val="0"/>
        <w:adjustRightInd w:val="0"/>
        <w:jc w:val="left"/>
        <w:rPr>
          <w:rFonts w:ascii="宋体" w:hAnsi="宋体" w:cs="TimesNewRomanPSMT"/>
          <w:kern w:val="0"/>
          <w:szCs w:val="21"/>
        </w:rPr>
      </w:pPr>
      <w:r>
        <w:rPr>
          <w:rFonts w:ascii="宋体" w:hAnsi="宋体" w:cs="TimesNewRomanPSMT" w:hint="eastAsia"/>
          <w:kern w:val="0"/>
          <w:szCs w:val="21"/>
        </w:rPr>
        <w:t>3）</w:t>
      </w:r>
      <w:r>
        <w:rPr>
          <w:rFonts w:ascii="宋体" w:hAnsi="宋体" w:cs="TimesNewRomanPSMT"/>
          <w:kern w:val="0"/>
          <w:szCs w:val="21"/>
        </w:rPr>
        <w:t>工程严重</w:t>
      </w:r>
      <w:r>
        <w:rPr>
          <w:rFonts w:ascii="宋体" w:hAnsi="宋体" w:cs="TimesNewRomanPSMT" w:hint="eastAsia"/>
          <w:kern w:val="0"/>
          <w:szCs w:val="21"/>
        </w:rPr>
        <w:t>拖</w:t>
      </w:r>
      <w:r>
        <w:rPr>
          <w:rFonts w:ascii="宋体" w:hAnsi="宋体" w:cs="TimesNewRomanPSMT"/>
          <w:kern w:val="0"/>
          <w:szCs w:val="21"/>
        </w:rPr>
        <w:t>期并/或影响其它投标人的工程及</w:t>
      </w:r>
      <w:r>
        <w:rPr>
          <w:rFonts w:ascii="宋体" w:hAnsi="宋体" w:cs="TimesNewRomanPSMT" w:hint="eastAsia"/>
          <w:kern w:val="0"/>
          <w:szCs w:val="21"/>
        </w:rPr>
        <w:t>承包人</w:t>
      </w:r>
      <w:r>
        <w:rPr>
          <w:rFonts w:ascii="宋体" w:hAnsi="宋体" w:cs="TimesNewRomanPSMT"/>
          <w:kern w:val="0"/>
          <w:szCs w:val="21"/>
        </w:rPr>
        <w:t>的计划进度；</w:t>
      </w:r>
    </w:p>
    <w:p w:rsidR="00010CA7" w:rsidRDefault="00ED5886">
      <w:pPr>
        <w:tabs>
          <w:tab w:val="left" w:pos="1050"/>
        </w:tabs>
        <w:autoSpaceDE w:val="0"/>
        <w:autoSpaceDN w:val="0"/>
        <w:adjustRightInd w:val="0"/>
        <w:jc w:val="left"/>
        <w:rPr>
          <w:rFonts w:ascii="宋体" w:hAnsi="宋体" w:cs="TimesNewRomanPSMT"/>
          <w:kern w:val="0"/>
          <w:szCs w:val="21"/>
        </w:rPr>
      </w:pPr>
      <w:r>
        <w:rPr>
          <w:rFonts w:ascii="宋体" w:hAnsi="宋体" w:cs="TimesNewRomanPSMT" w:hint="eastAsia"/>
          <w:kern w:val="0"/>
          <w:szCs w:val="21"/>
        </w:rPr>
        <w:t>4）投标人</w:t>
      </w:r>
      <w:r>
        <w:rPr>
          <w:rFonts w:ascii="宋体" w:hAnsi="宋体" w:cs="TimesNewRomanPSMT"/>
          <w:kern w:val="0"/>
          <w:szCs w:val="21"/>
        </w:rPr>
        <w:t>拒绝遵循或忽视监理单位及</w:t>
      </w:r>
      <w:r>
        <w:rPr>
          <w:rFonts w:ascii="宋体" w:hAnsi="宋体" w:cs="TimesNewRomanPSMT" w:hint="eastAsia"/>
          <w:kern w:val="0"/>
          <w:szCs w:val="21"/>
        </w:rPr>
        <w:t>招标人</w:t>
      </w:r>
      <w:r>
        <w:rPr>
          <w:rFonts w:ascii="宋体" w:hAnsi="宋体" w:cs="TimesNewRomanPSMT"/>
          <w:kern w:val="0"/>
          <w:szCs w:val="21"/>
        </w:rPr>
        <w:t>有关拆除不符合合同及规范规定的工程或材料的书面通知，并使工程受到相当程度的影响。</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2.6.2 </w:t>
      </w:r>
      <w:r>
        <w:rPr>
          <w:rFonts w:ascii="宋体" w:hAnsi="宋体" w:cs="TimesNewRomanPSMT"/>
          <w:kern w:val="0"/>
          <w:szCs w:val="21"/>
        </w:rPr>
        <w:t>当</w:t>
      </w:r>
      <w:r>
        <w:rPr>
          <w:rFonts w:ascii="宋体" w:hAnsi="宋体" w:cs="TimesNewRomanPSMT" w:hint="eastAsia"/>
          <w:kern w:val="0"/>
          <w:szCs w:val="21"/>
        </w:rPr>
        <w:t>投标人</w:t>
      </w:r>
      <w:r>
        <w:rPr>
          <w:rFonts w:ascii="宋体" w:hAnsi="宋体" w:cs="TimesNewRomanPSMT"/>
          <w:kern w:val="0"/>
          <w:szCs w:val="21"/>
        </w:rPr>
        <w:t>因上述原因被</w:t>
      </w:r>
      <w:r>
        <w:rPr>
          <w:rFonts w:ascii="宋体" w:hAnsi="宋体" w:cs="TimesNewRomanPSMT" w:hint="eastAsia"/>
          <w:kern w:val="0"/>
          <w:szCs w:val="21"/>
        </w:rPr>
        <w:t>解除</w:t>
      </w:r>
      <w:r>
        <w:rPr>
          <w:rFonts w:ascii="宋体" w:hAnsi="宋体" w:cs="TimesNewRomanPSMT"/>
          <w:kern w:val="0"/>
          <w:szCs w:val="21"/>
        </w:rPr>
        <w:t>合同对其的委托时，</w:t>
      </w:r>
      <w:r>
        <w:rPr>
          <w:rFonts w:ascii="宋体" w:hAnsi="宋体" w:cs="TimesNewRomanPSMT" w:hint="eastAsia"/>
          <w:kern w:val="0"/>
          <w:szCs w:val="21"/>
        </w:rPr>
        <w:t>招标人</w:t>
      </w:r>
      <w:r>
        <w:rPr>
          <w:rFonts w:ascii="宋体" w:hAnsi="宋体" w:cs="TimesNewRomanPSMT"/>
          <w:kern w:val="0"/>
          <w:szCs w:val="21"/>
        </w:rPr>
        <w:t>只须向</w:t>
      </w:r>
      <w:r>
        <w:rPr>
          <w:rFonts w:ascii="宋体" w:hAnsi="宋体" w:cs="TimesNewRomanPSMT" w:hint="eastAsia"/>
          <w:kern w:val="0"/>
          <w:szCs w:val="21"/>
        </w:rPr>
        <w:t>投标人</w:t>
      </w:r>
      <w:r>
        <w:rPr>
          <w:rFonts w:ascii="宋体" w:hAnsi="宋体" w:cs="TimesNewRomanPSMT"/>
          <w:kern w:val="0"/>
          <w:szCs w:val="21"/>
        </w:rPr>
        <w:t>支付</w:t>
      </w:r>
      <w:r>
        <w:rPr>
          <w:rFonts w:ascii="宋体" w:hAnsi="宋体" w:cs="TimesNewRomanPSMT" w:hint="eastAsia"/>
          <w:kern w:val="0"/>
          <w:szCs w:val="21"/>
        </w:rPr>
        <w:t>其</w:t>
      </w:r>
      <w:r>
        <w:rPr>
          <w:rFonts w:ascii="宋体" w:hAnsi="宋体" w:cs="TimesNewRomanPSMT"/>
          <w:kern w:val="0"/>
          <w:szCs w:val="21"/>
        </w:rPr>
        <w:t>实际完成的工作量的价值</w:t>
      </w:r>
      <w:r>
        <w:rPr>
          <w:rFonts w:ascii="宋体" w:hAnsi="宋体" w:cs="TimesNewRomanPSMT" w:hint="eastAsia"/>
          <w:kern w:val="0"/>
          <w:szCs w:val="21"/>
        </w:rPr>
        <w:t>，其余投标人自行承担</w:t>
      </w:r>
      <w:r>
        <w:rPr>
          <w:rFonts w:ascii="宋体" w:hAnsi="宋体" w:cs="TimesNewRomanPSMT"/>
          <w:kern w:val="0"/>
          <w:szCs w:val="21"/>
        </w:rPr>
        <w:t>。</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2.6.3 因违约而解除合同后，双方立即清理项目相关事宜，招标人只对投标人已完工的构成工程实体的分部分项按合同价格进行费用清理，其余费用投标人自行承担。</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lastRenderedPageBreak/>
        <w:t xml:space="preserve">2.7 </w:t>
      </w:r>
      <w:r>
        <w:rPr>
          <w:rFonts w:ascii="宋体" w:hAnsi="宋体" w:cs="TimesNewRomanPSMT"/>
          <w:kern w:val="0"/>
          <w:szCs w:val="21"/>
        </w:rPr>
        <w:t>工程款：</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2.7.1</w:t>
      </w:r>
      <w:r>
        <w:rPr>
          <w:rFonts w:ascii="宋体" w:hAnsi="宋体" w:cs="TimesNewRomanPSMT"/>
          <w:kern w:val="0"/>
          <w:szCs w:val="21"/>
        </w:rPr>
        <w:t>本工程预付款</w:t>
      </w:r>
      <w:r>
        <w:rPr>
          <w:rFonts w:ascii="宋体" w:hAnsi="宋体" w:cs="TimesNewRomanPSMT" w:hint="eastAsia"/>
          <w:kern w:val="0"/>
          <w:szCs w:val="21"/>
        </w:rPr>
        <w:t>：无。</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投标人应于每月2</w:t>
      </w:r>
      <w:r>
        <w:rPr>
          <w:rFonts w:ascii="宋体" w:hAnsi="宋体" w:cs="TimesNewRomanPSMT" w:hint="eastAsia"/>
          <w:kern w:val="0"/>
          <w:szCs w:val="21"/>
        </w:rPr>
        <w:t>0</w:t>
      </w:r>
      <w:r>
        <w:rPr>
          <w:rFonts w:ascii="宋体" w:hAnsi="宋体" w:cs="TimesNewRomanPSMT"/>
          <w:kern w:val="0"/>
          <w:szCs w:val="21"/>
        </w:rPr>
        <w:t>日前把完整且符合条件的工程、物资、安全、质量部门已确认</w:t>
      </w:r>
      <w:r>
        <w:rPr>
          <w:rFonts w:ascii="宋体" w:hAnsi="宋体" w:cs="TimesNewRomanPSMT" w:hint="eastAsia"/>
          <w:kern w:val="0"/>
          <w:szCs w:val="21"/>
        </w:rPr>
        <w:t>的</w:t>
      </w:r>
      <w:r>
        <w:rPr>
          <w:rFonts w:ascii="宋体" w:hAnsi="宋体" w:cs="TimesNewRomanPSMT"/>
          <w:kern w:val="0"/>
          <w:szCs w:val="21"/>
        </w:rPr>
        <w:t>全部工作完成的月进度</w:t>
      </w:r>
      <w:r>
        <w:rPr>
          <w:rFonts w:ascii="宋体" w:hAnsi="宋体" w:cs="TimesNewRomanPSMT" w:hint="eastAsia"/>
          <w:kern w:val="0"/>
          <w:szCs w:val="21"/>
        </w:rPr>
        <w:t>报表</w:t>
      </w:r>
      <w:r>
        <w:rPr>
          <w:rFonts w:ascii="宋体" w:hAnsi="宋体" w:cs="TimesNewRomanPSMT"/>
          <w:kern w:val="0"/>
          <w:szCs w:val="21"/>
        </w:rPr>
        <w:t>交到</w:t>
      </w:r>
      <w:r>
        <w:rPr>
          <w:rFonts w:ascii="宋体" w:hAnsi="宋体" w:cs="TimesNewRomanPSMT" w:hint="eastAsia"/>
          <w:kern w:val="0"/>
          <w:szCs w:val="21"/>
        </w:rPr>
        <w:t>招标人</w:t>
      </w:r>
      <w:r>
        <w:rPr>
          <w:rFonts w:ascii="宋体" w:hAnsi="宋体" w:cs="TimesNewRomanPSMT"/>
          <w:kern w:val="0"/>
          <w:szCs w:val="21"/>
        </w:rPr>
        <w:t>项目经营部</w:t>
      </w:r>
      <w:r>
        <w:rPr>
          <w:rFonts w:ascii="宋体" w:hAnsi="宋体" w:cs="TimesNewRomanPSMT" w:hint="eastAsia"/>
          <w:kern w:val="0"/>
          <w:szCs w:val="21"/>
        </w:rPr>
        <w:t>审核</w:t>
      </w:r>
      <w:r>
        <w:rPr>
          <w:rFonts w:ascii="宋体" w:hAnsi="宋体" w:cs="TimesNewRomanPSMT"/>
          <w:kern w:val="0"/>
          <w:szCs w:val="21"/>
        </w:rPr>
        <w:t>，</w:t>
      </w:r>
      <w:r>
        <w:rPr>
          <w:rFonts w:ascii="宋体" w:hAnsi="宋体" w:cs="TimesNewRomanPSMT" w:hint="eastAsia"/>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ascii="宋体" w:hAnsi="宋体" w:cs="TimesNewRomanPSMT" w:hint="eastAsia"/>
          <w:kern w:val="0"/>
          <w:szCs w:val="21"/>
        </w:rPr>
        <w:t>0</w:t>
      </w:r>
      <w:r>
        <w:rPr>
          <w:rFonts w:ascii="宋体" w:hAnsi="宋体" w:cs="TimesNewRomanPSMT"/>
          <w:kern w:val="0"/>
          <w:szCs w:val="21"/>
        </w:rPr>
        <w:t>日）后上报月进度</w:t>
      </w:r>
      <w:r>
        <w:rPr>
          <w:rFonts w:ascii="宋体" w:hAnsi="宋体" w:cs="TimesNewRomanPSMT" w:hint="eastAsia"/>
          <w:kern w:val="0"/>
          <w:szCs w:val="21"/>
        </w:rPr>
        <w:t>报表</w:t>
      </w:r>
      <w:r>
        <w:rPr>
          <w:rFonts w:ascii="宋体" w:hAnsi="宋体" w:cs="TimesNewRomanPSMT"/>
          <w:kern w:val="0"/>
          <w:szCs w:val="21"/>
        </w:rPr>
        <w:t>，</w:t>
      </w:r>
      <w:r>
        <w:rPr>
          <w:rFonts w:ascii="宋体" w:hAnsi="宋体" w:cs="TimesNewRomanPSMT" w:hint="eastAsia"/>
          <w:kern w:val="0"/>
          <w:szCs w:val="21"/>
        </w:rPr>
        <w:t>招标人</w:t>
      </w:r>
      <w:r>
        <w:rPr>
          <w:rFonts w:ascii="宋体" w:hAnsi="宋体" w:cs="TimesNewRomanPSMT"/>
          <w:kern w:val="0"/>
          <w:szCs w:val="21"/>
        </w:rPr>
        <w:t>项目部经营部门将在次月受理。</w:t>
      </w:r>
    </w:p>
    <w:p w:rsidR="00010CA7" w:rsidRPr="007A1321" w:rsidRDefault="00ED5886">
      <w:pPr>
        <w:wordWrap w:val="0"/>
        <w:adjustRightInd w:val="0"/>
        <w:snapToGrid w:val="0"/>
        <w:spacing w:line="400" w:lineRule="exact"/>
        <w:ind w:firstLineChars="200" w:firstLine="422"/>
        <w:jc w:val="left"/>
        <w:rPr>
          <w:rFonts w:ascii="宋体" w:hAnsi="宋体" w:cs="TimesNewRomanPSMT"/>
          <w:b/>
          <w:bCs/>
          <w:kern w:val="0"/>
          <w:szCs w:val="21"/>
        </w:rPr>
      </w:pPr>
      <w:r w:rsidRPr="007A1321">
        <w:rPr>
          <w:rFonts w:ascii="宋体" w:hAnsi="宋体" w:cs="TimesNewRomanPSMT" w:hint="eastAsia"/>
          <w:b/>
          <w:bCs/>
          <w:kern w:val="0"/>
          <w:szCs w:val="21"/>
        </w:rPr>
        <w:t>进度款支付比例：</w:t>
      </w:r>
    </w:p>
    <w:p w:rsidR="00BB3E28" w:rsidRPr="007A1321" w:rsidRDefault="007A1321" w:rsidP="00BB3E28">
      <w:pPr>
        <w:spacing w:line="400" w:lineRule="exact"/>
        <w:ind w:firstLineChars="200" w:firstLine="422"/>
        <w:rPr>
          <w:rFonts w:ascii="宋体" w:hAnsi="宋体" w:cs="宋体"/>
          <w:b/>
          <w:color w:val="FF0000"/>
          <w:szCs w:val="21"/>
          <w:u w:val="single"/>
        </w:rPr>
      </w:pPr>
      <w:r w:rsidRPr="007A1321">
        <w:rPr>
          <w:rFonts w:ascii="宋体" w:hAnsi="宋体" w:cs="宋体" w:hint="eastAsia"/>
          <w:b/>
          <w:color w:val="FF0000"/>
          <w:szCs w:val="21"/>
          <w:u w:val="single"/>
        </w:rPr>
        <w:t>费用</w:t>
      </w:r>
      <w:r w:rsidR="00BB3E28" w:rsidRPr="007A1321">
        <w:rPr>
          <w:rFonts w:ascii="宋体" w:hAnsi="宋体" w:cs="宋体" w:hint="eastAsia"/>
          <w:b/>
          <w:color w:val="FF0000"/>
          <w:szCs w:val="21"/>
          <w:u w:val="single"/>
        </w:rPr>
        <w:t>支付方式：</w:t>
      </w:r>
    </w:p>
    <w:p w:rsidR="00BB3E28" w:rsidRPr="007A1321" w:rsidRDefault="00BB3E28" w:rsidP="00BB3E28">
      <w:pPr>
        <w:spacing w:line="400" w:lineRule="exact"/>
        <w:ind w:firstLineChars="200" w:firstLine="422"/>
        <w:rPr>
          <w:rFonts w:ascii="宋体" w:hAnsi="宋体" w:cs="宋体"/>
          <w:b/>
          <w:color w:val="FF0000"/>
          <w:szCs w:val="21"/>
          <w:u w:val="single"/>
        </w:rPr>
      </w:pPr>
      <w:r w:rsidRPr="007A1321">
        <w:rPr>
          <w:rFonts w:ascii="宋体" w:hAnsi="宋体" w:cs="宋体" w:hint="eastAsia"/>
          <w:b/>
          <w:color w:val="FF0000"/>
          <w:szCs w:val="21"/>
          <w:u w:val="single"/>
        </w:rPr>
        <w:t>地下室顶板浇筑完成付至</w:t>
      </w:r>
      <w:r w:rsidR="00FC11E3" w:rsidRPr="007A1321">
        <w:rPr>
          <w:rFonts w:ascii="宋体" w:hAnsi="宋体" w:cs="宋体" w:hint="eastAsia"/>
          <w:b/>
          <w:color w:val="FF0000"/>
          <w:szCs w:val="21"/>
          <w:u w:val="single"/>
        </w:rPr>
        <w:t>完成工程量中间结算计量的60%</w:t>
      </w:r>
      <w:r w:rsidRPr="007A1321">
        <w:rPr>
          <w:rFonts w:ascii="宋体" w:hAnsi="宋体" w:cs="宋体" w:hint="eastAsia"/>
          <w:b/>
          <w:color w:val="FF0000"/>
          <w:szCs w:val="21"/>
          <w:u w:val="single"/>
        </w:rPr>
        <w:t>，主体框架结构完成</w:t>
      </w:r>
      <w:r w:rsidR="00FC11E3" w:rsidRPr="007A1321">
        <w:rPr>
          <w:rFonts w:ascii="宋体" w:hAnsi="宋体" w:cs="宋体" w:hint="eastAsia"/>
          <w:b/>
          <w:color w:val="FF0000"/>
          <w:szCs w:val="21"/>
          <w:u w:val="single"/>
        </w:rPr>
        <w:t>付至完成工程量中间结算计量的60%，</w:t>
      </w:r>
      <w:r w:rsidRPr="007A1321">
        <w:rPr>
          <w:rFonts w:ascii="宋体" w:hAnsi="宋体" w:cs="宋体" w:hint="eastAsia"/>
          <w:b/>
          <w:color w:val="FF0000"/>
          <w:szCs w:val="21"/>
          <w:u w:val="single"/>
        </w:rPr>
        <w:t>二次结构完成</w:t>
      </w:r>
      <w:r w:rsidR="00FC11E3" w:rsidRPr="007A1321">
        <w:rPr>
          <w:rFonts w:ascii="宋体" w:hAnsi="宋体" w:cs="宋体" w:hint="eastAsia"/>
          <w:b/>
          <w:color w:val="FF0000"/>
          <w:szCs w:val="21"/>
          <w:u w:val="single"/>
        </w:rPr>
        <w:t>付至完成工程量中间结算计量的60%，</w:t>
      </w:r>
      <w:r w:rsidRPr="007A1321">
        <w:rPr>
          <w:rFonts w:ascii="宋体" w:hAnsi="宋体" w:cs="宋体" w:hint="eastAsia"/>
          <w:b/>
          <w:color w:val="FF0000"/>
          <w:szCs w:val="21"/>
          <w:u w:val="single"/>
        </w:rPr>
        <w:t>二次装饰工程完成</w:t>
      </w:r>
      <w:r w:rsidR="00FC11E3" w:rsidRPr="007A1321">
        <w:rPr>
          <w:rFonts w:ascii="宋体" w:hAnsi="宋体" w:cs="宋体" w:hint="eastAsia"/>
          <w:b/>
          <w:color w:val="FF0000"/>
          <w:szCs w:val="21"/>
          <w:u w:val="single"/>
        </w:rPr>
        <w:t>付至完成工程量中间结算计量的60%，</w:t>
      </w:r>
      <w:r w:rsidRPr="007A1321">
        <w:rPr>
          <w:rFonts w:ascii="宋体" w:hAnsi="宋体" w:cs="宋体" w:hint="eastAsia"/>
          <w:b/>
          <w:color w:val="FF0000"/>
          <w:szCs w:val="21"/>
          <w:u w:val="single"/>
        </w:rPr>
        <w:t>工程完工通过竣工验收后</w:t>
      </w:r>
      <w:r w:rsidR="00FC11E3" w:rsidRPr="007A1321">
        <w:rPr>
          <w:rFonts w:ascii="宋体" w:hAnsi="宋体" w:cs="宋体" w:hint="eastAsia"/>
          <w:b/>
          <w:color w:val="FF0000"/>
          <w:szCs w:val="21"/>
          <w:u w:val="single"/>
        </w:rPr>
        <w:t>付至完成工程量中间结算计量的60%，</w:t>
      </w:r>
      <w:r w:rsidRPr="007A1321">
        <w:rPr>
          <w:rFonts w:ascii="宋体" w:hAnsi="宋体" w:cs="宋体" w:hint="eastAsia"/>
          <w:b/>
          <w:color w:val="FF0000"/>
          <w:szCs w:val="21"/>
          <w:u w:val="single"/>
        </w:rPr>
        <w:t>结算审计完成后</w:t>
      </w:r>
      <w:r w:rsidR="00FC11E3" w:rsidRPr="007A1321">
        <w:rPr>
          <w:rFonts w:ascii="宋体" w:hAnsi="宋体" w:cs="宋体" w:hint="eastAsia"/>
          <w:b/>
          <w:color w:val="FF0000"/>
          <w:szCs w:val="21"/>
          <w:u w:val="single"/>
        </w:rPr>
        <w:t>支付至实际完成工程量中间结算计量的80%，</w:t>
      </w:r>
      <w:r w:rsidRPr="007A1321">
        <w:rPr>
          <w:rFonts w:ascii="宋体" w:hAnsi="宋体" w:cs="宋体" w:hint="eastAsia"/>
          <w:b/>
          <w:color w:val="FF0000"/>
          <w:szCs w:val="21"/>
          <w:u w:val="single"/>
        </w:rPr>
        <w:t>缺陷责任期满后</w:t>
      </w:r>
      <w:r w:rsidR="00FC11E3" w:rsidRPr="007A1321">
        <w:rPr>
          <w:rFonts w:ascii="宋体" w:hAnsi="宋体" w:cs="宋体" w:hint="eastAsia"/>
          <w:b/>
          <w:color w:val="FF0000"/>
          <w:szCs w:val="21"/>
          <w:u w:val="single"/>
        </w:rPr>
        <w:t>以最终结算价付清（不计息）</w:t>
      </w:r>
      <w:r w:rsidRPr="007A1321">
        <w:rPr>
          <w:rFonts w:ascii="宋体" w:hAnsi="宋体" w:cs="宋体" w:hint="eastAsia"/>
          <w:b/>
          <w:color w:val="FF0000"/>
          <w:szCs w:val="21"/>
          <w:u w:val="single"/>
        </w:rPr>
        <w:t>。提交1.5%质量保证金待竣工验收合格满两年且审计完成后付清。过程中如有工程量变更应及时结算支付；整体工程竣工验收合格后，承包人履行了全部合同约定且提交竣工结算资料后，发包人在竣工验收合格后10日内全额返还（合同工期一年以上的工程可以分年度或施工形象进度缴纳）履约保证金（无息）。</w:t>
      </w:r>
    </w:p>
    <w:p w:rsidR="0061578A" w:rsidRPr="007A1321" w:rsidRDefault="0061578A" w:rsidP="0061578A">
      <w:pPr>
        <w:pStyle w:val="a0"/>
        <w:ind w:left="63" w:right="63" w:firstLine="200"/>
        <w:jc w:val="both"/>
        <w:rPr>
          <w:color w:val="FF0000"/>
        </w:rPr>
      </w:pPr>
      <w:r w:rsidRPr="007A1321">
        <w:rPr>
          <w:rFonts w:hint="eastAsia"/>
          <w:color w:val="FF0000"/>
        </w:rPr>
        <w:t>中标人每月</w:t>
      </w:r>
      <w:r w:rsidRPr="007A1321">
        <w:rPr>
          <w:rFonts w:hint="eastAsia"/>
          <w:color w:val="FF0000"/>
        </w:rPr>
        <w:t>25</w:t>
      </w:r>
      <w:r w:rsidRPr="007A1321">
        <w:rPr>
          <w:rFonts w:hint="eastAsia"/>
          <w:color w:val="FF0000"/>
        </w:rPr>
        <w:t>日前上报当月人工工资表，</w:t>
      </w:r>
      <w:r w:rsidR="007A1321" w:rsidRPr="007A1321">
        <w:rPr>
          <w:rFonts w:hint="eastAsia"/>
          <w:color w:val="FF0000"/>
        </w:rPr>
        <w:t>经招标人审核确认后进行支付民工工资。</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2.7.2工程结算款：</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在本工程竣工验收后（现场临时设施撤离、清场完成、交付符合政府相关部门和招标人要求的竣工资料，配合招标人竣工验收等），投标人在竣工验收合格后28天内完成并提交工程结算至招标人，招标人应在2个月内完成结算的审核工作。</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2.8 关于措施费（开办费）：</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2.8.1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2.8.2  措施费（开办费）包括（但不限于）以下内容组成：</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通用项目：</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b) 因安全文明施工措施、二次搬运、施工排水、降水、生产工具用具使用、工程定位、点交、场地清理等产生的措施费用。</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c)因季节性施工（包括冬季、夏季和雨季）为保证施工进度和工程质量而发生的各种措施费用。</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d)中标单位为按时履约而需进行夜间施工、加班加点或其他赶工措施而发生的施工费用。</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e)因临时停水、停电（包括因市政原因），中标单位为保证本工程的正常进行而采取的施工措施而发生的措施费。</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f)施工机械进出场及安拆措施费。</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g)临时设施费，包括中标单位人员的办公、住宿和搭接水电等所发生的费用。</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e)施工前不可预见性因素引起的费用，包括阻碍交通费、以及行人通行的交通维护措施费用等。</w:t>
      </w:r>
    </w:p>
    <w:p w:rsidR="00010CA7" w:rsidRDefault="00ED5886">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ascii="宋体" w:hAnsi="宋体" w:cs="TimesNewRomanPSMT" w:hint="eastAsia"/>
          <w:b/>
          <w:kern w:val="0"/>
          <w:szCs w:val="21"/>
        </w:rPr>
        <w:t>其他说明</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本招标文件所述如与设计图纸要求有差异，以设计图纸要求为准；</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lastRenderedPageBreak/>
        <w:t>3.2 业主和招标人</w:t>
      </w:r>
      <w:r>
        <w:rPr>
          <w:rFonts w:ascii="宋体" w:hAnsi="宋体" w:cs="TimesNewRomanPSMT"/>
          <w:kern w:val="0"/>
          <w:szCs w:val="21"/>
        </w:rPr>
        <w:t>的各项规章制度</w:t>
      </w:r>
      <w:r>
        <w:rPr>
          <w:rFonts w:ascii="宋体" w:hAnsi="宋体" w:cs="TimesNewRomanPSMT" w:hint="eastAsia"/>
          <w:kern w:val="0"/>
          <w:szCs w:val="21"/>
        </w:rPr>
        <w:t>由</w:t>
      </w:r>
      <w:r>
        <w:rPr>
          <w:rFonts w:ascii="宋体" w:hAnsi="宋体" w:cs="TimesNewRomanPSMT"/>
          <w:kern w:val="0"/>
          <w:szCs w:val="21"/>
        </w:rPr>
        <w:t>招标</w:t>
      </w:r>
      <w:r>
        <w:rPr>
          <w:rFonts w:ascii="宋体" w:hAnsi="宋体" w:cs="TimesNewRomanPSMT" w:hint="eastAsia"/>
          <w:kern w:val="0"/>
          <w:szCs w:val="21"/>
        </w:rPr>
        <w:t>人</w:t>
      </w:r>
      <w:r>
        <w:rPr>
          <w:rFonts w:ascii="宋体" w:hAnsi="宋体" w:cs="TimesNewRomanPSMT"/>
          <w:kern w:val="0"/>
          <w:szCs w:val="21"/>
        </w:rPr>
        <w:t>提供，国家、地方政府的相关法律、法规、制度等已由政府公开发布，本招标文件不再重复；</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3.3 </w:t>
      </w:r>
      <w:r>
        <w:rPr>
          <w:rFonts w:ascii="宋体" w:hAnsi="宋体" w:cs="TimesNewRomanPSMT"/>
          <w:kern w:val="0"/>
          <w:szCs w:val="21"/>
        </w:rPr>
        <w:t>投标</w:t>
      </w:r>
      <w:r>
        <w:rPr>
          <w:rFonts w:ascii="宋体" w:hAnsi="宋体" w:cs="TimesNewRomanPSMT" w:hint="eastAsia"/>
          <w:kern w:val="0"/>
          <w:szCs w:val="21"/>
        </w:rPr>
        <w:t>人</w:t>
      </w:r>
      <w:r>
        <w:rPr>
          <w:rFonts w:ascii="宋体" w:hAnsi="宋体" w:cs="TimesNewRomanPSMT"/>
          <w:kern w:val="0"/>
          <w:szCs w:val="21"/>
        </w:rPr>
        <w:t>应承担其编制投标文件与递交投标文件所涉及的一切费用。不论投标结果如何，</w:t>
      </w:r>
      <w:r>
        <w:rPr>
          <w:rFonts w:ascii="宋体" w:hAnsi="宋体" w:cs="TimesNewRomanPSMT" w:hint="eastAsia"/>
          <w:kern w:val="0"/>
          <w:szCs w:val="21"/>
        </w:rPr>
        <w:t>招标</w:t>
      </w:r>
      <w:r>
        <w:rPr>
          <w:rFonts w:ascii="宋体" w:hAnsi="宋体" w:cs="TimesNewRomanPSMT"/>
          <w:kern w:val="0"/>
          <w:szCs w:val="21"/>
        </w:rPr>
        <w:t>人对上述费用不承担任何责任</w:t>
      </w:r>
      <w:r>
        <w:rPr>
          <w:rFonts w:ascii="宋体" w:hAnsi="宋体" w:cs="TimesNewRomanPSMT" w:hint="eastAsia"/>
          <w:kern w:val="0"/>
          <w:szCs w:val="21"/>
        </w:rPr>
        <w:t>；</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ascii="宋体" w:hAnsi="宋体" w:cs="TimesNewRomanPSMT" w:hint="eastAsia"/>
          <w:kern w:val="0"/>
          <w:szCs w:val="21"/>
        </w:rPr>
        <w:t>人管理体系必须健全，作业人员必须稳定；</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3.5 </w:t>
      </w:r>
      <w:r>
        <w:rPr>
          <w:rFonts w:ascii="宋体" w:hAnsi="宋体" w:cs="TimesNewRomanPSMT"/>
          <w:kern w:val="0"/>
          <w:szCs w:val="21"/>
        </w:rPr>
        <w:t>招标人不允许中标</w:t>
      </w:r>
      <w:r>
        <w:rPr>
          <w:rFonts w:ascii="宋体" w:hAnsi="宋体" w:cs="TimesNewRomanPSMT" w:hint="eastAsia"/>
          <w:kern w:val="0"/>
          <w:szCs w:val="21"/>
        </w:rPr>
        <w:t>人</w:t>
      </w:r>
      <w:r>
        <w:rPr>
          <w:rFonts w:ascii="宋体" w:hAnsi="宋体" w:cs="TimesNewRomanPSMT"/>
          <w:kern w:val="0"/>
          <w:szCs w:val="21"/>
        </w:rPr>
        <w:t>分包或转包本工程；</w:t>
      </w:r>
      <w:r>
        <w:rPr>
          <w:rFonts w:ascii="宋体" w:hAnsi="宋体" w:cs="TimesNewRomanPSMT" w:hint="eastAsia"/>
          <w:kern w:val="0"/>
          <w:szCs w:val="21"/>
        </w:rPr>
        <w:t>(有关违法分包定义见国务院令第279号《建设工程质量管理条例》)。</w:t>
      </w:r>
      <w:r>
        <w:rPr>
          <w:rFonts w:ascii="宋体" w:hAnsi="宋体" w:cs="TimesNewRomanPSMT"/>
          <w:kern w:val="0"/>
          <w:szCs w:val="21"/>
        </w:rPr>
        <w:t>投标</w:t>
      </w:r>
      <w:r>
        <w:rPr>
          <w:rFonts w:ascii="宋体" w:hAnsi="宋体" w:cs="TimesNewRomanPSMT" w:hint="eastAsia"/>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3.6 投标人必须承担工伤保险、人身意外险。投标人必须执行国家、地方及企业的</w:t>
      </w:r>
      <w:r>
        <w:rPr>
          <w:rFonts w:ascii="宋体" w:hAnsi="宋体" w:cs="TimesNewRomanPSMT"/>
          <w:kern w:val="0"/>
          <w:szCs w:val="21"/>
        </w:rPr>
        <w:t>安全生产法</w:t>
      </w:r>
      <w:r>
        <w:rPr>
          <w:rFonts w:ascii="宋体" w:hAnsi="宋体" w:cs="TimesNewRomanPSMT" w:hint="eastAsia"/>
          <w:kern w:val="0"/>
          <w:szCs w:val="21"/>
        </w:rPr>
        <w:t>及其相关规定。投标人必须执行国家、地方及企业项目建设廉洁的相关规定；</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3.7 </w:t>
      </w:r>
      <w:r>
        <w:rPr>
          <w:rFonts w:ascii="宋体" w:hAnsi="宋体" w:cs="TimesNewRomanPSMT"/>
          <w:kern w:val="0"/>
          <w:szCs w:val="21"/>
        </w:rPr>
        <w:t>投标人在施工时应按照国家、</w:t>
      </w:r>
      <w:r>
        <w:rPr>
          <w:rFonts w:ascii="宋体" w:hAnsi="宋体" w:cs="TimesNewRomanPSMT" w:hint="eastAsia"/>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3.8 </w:t>
      </w:r>
      <w:r>
        <w:rPr>
          <w:rFonts w:ascii="宋体" w:hAnsi="宋体" w:cs="TimesNewRomanPSMT"/>
          <w:kern w:val="0"/>
          <w:szCs w:val="21"/>
        </w:rPr>
        <w:t>投标人在施工时自觉接受</w:t>
      </w:r>
      <w:r>
        <w:rPr>
          <w:rFonts w:ascii="宋体" w:hAnsi="宋体" w:cs="TimesNewRomanPSMT" w:hint="eastAsia"/>
          <w:kern w:val="0"/>
          <w:szCs w:val="21"/>
        </w:rPr>
        <w:t>业主和招标人</w:t>
      </w:r>
      <w:r>
        <w:rPr>
          <w:rFonts w:ascii="宋体" w:hAnsi="宋体" w:cs="TimesNewRomanPSMT"/>
          <w:kern w:val="0"/>
          <w:szCs w:val="21"/>
        </w:rPr>
        <w:t>各主管部门的监督、检查、管理，自觉遵守</w:t>
      </w:r>
      <w:r>
        <w:rPr>
          <w:rFonts w:ascii="宋体" w:hAnsi="宋体" w:cs="TimesNewRomanPSMT" w:hint="eastAsia"/>
          <w:kern w:val="0"/>
          <w:szCs w:val="21"/>
        </w:rPr>
        <w:t>业主和招标人</w:t>
      </w:r>
      <w:r>
        <w:rPr>
          <w:rFonts w:ascii="宋体" w:hAnsi="宋体" w:cs="TimesNewRomanPSMT"/>
          <w:kern w:val="0"/>
          <w:szCs w:val="21"/>
        </w:rPr>
        <w:t>各项规章制度；</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3.9 </w:t>
      </w:r>
      <w:r>
        <w:rPr>
          <w:rFonts w:ascii="宋体" w:hAnsi="宋体" w:cs="TimesNewRomanPSMT"/>
          <w:kern w:val="0"/>
          <w:szCs w:val="21"/>
        </w:rPr>
        <w:t>投标人</w:t>
      </w:r>
      <w:r>
        <w:rPr>
          <w:rFonts w:ascii="宋体" w:hAnsi="宋体" w:cs="TimesNewRomanPSMT" w:hint="eastAsia"/>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 投标人特殊作业人员要持证上岗，工种搭配合理；</w:t>
      </w:r>
    </w:p>
    <w:p w:rsidR="00010CA7" w:rsidRDefault="00ED5886">
      <w:pPr>
        <w:autoSpaceDE w:val="0"/>
        <w:autoSpaceDN w:val="0"/>
        <w:adjustRightInd w:val="0"/>
        <w:jc w:val="left"/>
        <w:rPr>
          <w:rFonts w:ascii="宋体" w:hAnsi="宋体" w:cs="TimesNewRomanPSMT"/>
          <w:bCs/>
          <w:kern w:val="0"/>
          <w:szCs w:val="21"/>
        </w:rPr>
      </w:pPr>
      <w:r>
        <w:rPr>
          <w:rFonts w:ascii="宋体" w:hAnsi="宋体" w:cs="TimesNewRomanPSMT" w:hint="eastAsia"/>
          <w:bCs/>
          <w:kern w:val="0"/>
          <w:szCs w:val="21"/>
        </w:rPr>
        <w:t>3.10 除非设计变更造成的返工，否则现场不予签证；</w:t>
      </w:r>
    </w:p>
    <w:p w:rsidR="00010CA7" w:rsidRDefault="00ED5886">
      <w:pPr>
        <w:autoSpaceDE w:val="0"/>
        <w:autoSpaceDN w:val="0"/>
        <w:adjustRightInd w:val="0"/>
        <w:jc w:val="left"/>
        <w:rPr>
          <w:rFonts w:ascii="宋体" w:hAnsi="宋体" w:cs="TimesNewRomanPSMT"/>
          <w:bCs/>
          <w:kern w:val="0"/>
          <w:szCs w:val="21"/>
        </w:rPr>
      </w:pPr>
      <w:r>
        <w:rPr>
          <w:rFonts w:ascii="宋体" w:hAnsi="宋体" w:cs="TimesNewRomanPSMT" w:hint="eastAsia"/>
          <w:bCs/>
          <w:kern w:val="0"/>
          <w:szCs w:val="21"/>
        </w:rPr>
        <w:t>3.11 单项设计变更金额小于2000元人民币，或累计设计变更不足分包合同金额的2％时，结算价款不予调整。</w:t>
      </w:r>
    </w:p>
    <w:p w:rsidR="008B34C4" w:rsidRDefault="008B34C4" w:rsidP="008B34C4">
      <w:pPr>
        <w:pStyle w:val="a0"/>
        <w:ind w:leftChars="0" w:left="0" w:right="63" w:firstLineChars="0" w:firstLine="0"/>
        <w:jc w:val="both"/>
        <w:rPr>
          <w:rFonts w:ascii="宋体" w:hAnsi="宋体" w:cs="TimesNewRomanPSMT"/>
          <w:bCs/>
          <w:color w:val="FF0000"/>
          <w:sz w:val="21"/>
          <w:szCs w:val="21"/>
        </w:rPr>
      </w:pPr>
      <w:r w:rsidRPr="008B34C4">
        <w:rPr>
          <w:rFonts w:ascii="宋体" w:hAnsi="宋体" w:cs="TimesNewRomanPSMT" w:hint="eastAsia"/>
          <w:bCs/>
          <w:color w:val="FF0000"/>
          <w:sz w:val="21"/>
          <w:szCs w:val="21"/>
        </w:rPr>
        <w:t>3.12投标人必须按时发放民工生活费，不得无故上访讨薪或发生民工上访讨薪事件，否则每发生一起扣除5000元，民工工资履约保证金扣完后则直接在工程款中进行扣除。</w:t>
      </w:r>
    </w:p>
    <w:p w:rsidR="00324338" w:rsidRDefault="00FE44DF" w:rsidP="008B34C4">
      <w:pPr>
        <w:pStyle w:val="a0"/>
        <w:ind w:leftChars="0" w:left="0" w:right="63" w:firstLineChars="0" w:firstLine="0"/>
        <w:jc w:val="both"/>
        <w:rPr>
          <w:rFonts w:ascii="宋体" w:hAnsi="宋体" w:cs="TimesNewRomanPSMT"/>
          <w:bCs/>
          <w:color w:val="FF0000"/>
          <w:sz w:val="21"/>
          <w:szCs w:val="21"/>
        </w:rPr>
      </w:pPr>
      <w:r>
        <w:rPr>
          <w:rFonts w:ascii="宋体" w:hAnsi="宋体" w:cs="TimesNewRomanPSMT" w:hint="eastAsia"/>
          <w:bCs/>
          <w:color w:val="FF0000"/>
          <w:sz w:val="21"/>
          <w:szCs w:val="21"/>
        </w:rPr>
        <w:t>3.13</w:t>
      </w:r>
      <w:r w:rsidR="00DF245D">
        <w:rPr>
          <w:rFonts w:ascii="宋体" w:hAnsi="宋体" w:cs="TimesNewRomanPSMT" w:hint="eastAsia"/>
          <w:bCs/>
          <w:color w:val="FF0000"/>
          <w:sz w:val="21"/>
          <w:szCs w:val="21"/>
        </w:rPr>
        <w:t>投标人一旦中标后须按甲方要求进行场地平整、临设施工、道路浇筑、冲洗设施安装调试管理等工作（其中砼、冲洗设施设备由招标人提供），上述费用包含在投标报价中，实际发生时不在另计</w:t>
      </w:r>
      <w:r w:rsidR="00324338">
        <w:rPr>
          <w:rFonts w:ascii="宋体" w:hAnsi="宋体" w:cs="TimesNewRomanPSMT" w:hint="eastAsia"/>
          <w:bCs/>
          <w:color w:val="FF0000"/>
          <w:sz w:val="21"/>
          <w:szCs w:val="21"/>
        </w:rPr>
        <w:t>。</w:t>
      </w:r>
    </w:p>
    <w:p w:rsidR="00DF245D" w:rsidRDefault="00DF245D" w:rsidP="008B34C4">
      <w:pPr>
        <w:pStyle w:val="a0"/>
        <w:ind w:leftChars="0" w:left="0" w:right="63" w:firstLineChars="0" w:firstLine="0"/>
        <w:jc w:val="both"/>
        <w:rPr>
          <w:rFonts w:ascii="宋体" w:hAnsi="宋体" w:cs="TimesNewRomanPSMT"/>
          <w:bCs/>
          <w:color w:val="FF0000"/>
          <w:sz w:val="21"/>
          <w:szCs w:val="21"/>
        </w:rPr>
      </w:pPr>
      <w:r>
        <w:rPr>
          <w:rFonts w:ascii="宋体" w:hAnsi="宋体" w:cs="TimesNewRomanPSMT" w:hint="eastAsia"/>
          <w:bCs/>
          <w:color w:val="FF0000"/>
          <w:sz w:val="21"/>
          <w:szCs w:val="21"/>
        </w:rPr>
        <w:t>3.14投标人须根据施工组织的要求及甲方管理、监理、业主及质监部门要求进行临时用水用电的设置，如工期较急甲方或业主管理要求增设急须的，中标人须</w:t>
      </w:r>
      <w:r w:rsidR="00C31BB7">
        <w:rPr>
          <w:rFonts w:ascii="宋体" w:hAnsi="宋体" w:cs="TimesNewRomanPSMT" w:hint="eastAsia"/>
          <w:bCs/>
          <w:color w:val="FF0000"/>
          <w:sz w:val="21"/>
          <w:szCs w:val="21"/>
        </w:rPr>
        <w:t>无条件服从，临时用电设施布置须根据甲方要求于装修工程完成竣工验收前才可拆除，期间甲方委托的其它班组均可以免费使用。</w:t>
      </w:r>
    </w:p>
    <w:p w:rsidR="00324338" w:rsidRDefault="00324338" w:rsidP="008B34C4">
      <w:pPr>
        <w:pStyle w:val="a0"/>
        <w:ind w:leftChars="0" w:left="0" w:right="63" w:firstLineChars="0" w:firstLine="0"/>
        <w:jc w:val="both"/>
        <w:rPr>
          <w:rFonts w:ascii="宋体" w:hAnsi="宋体" w:cs="TimesNewRomanPSMT"/>
          <w:bCs/>
          <w:color w:val="FF0000"/>
          <w:sz w:val="21"/>
          <w:szCs w:val="21"/>
        </w:rPr>
      </w:pPr>
      <w:r>
        <w:rPr>
          <w:rFonts w:ascii="宋体" w:hAnsi="宋体" w:cs="TimesNewRomanPSMT" w:hint="eastAsia"/>
          <w:bCs/>
          <w:color w:val="FF0000"/>
          <w:sz w:val="21"/>
          <w:szCs w:val="21"/>
        </w:rPr>
        <w:t>3.1</w:t>
      </w:r>
      <w:r w:rsidR="00DF245D">
        <w:rPr>
          <w:rFonts w:ascii="宋体" w:hAnsi="宋体" w:cs="TimesNewRomanPSMT" w:hint="eastAsia"/>
          <w:bCs/>
          <w:color w:val="FF0000"/>
          <w:sz w:val="21"/>
          <w:szCs w:val="21"/>
        </w:rPr>
        <w:t>5</w:t>
      </w:r>
      <w:r>
        <w:rPr>
          <w:rFonts w:ascii="宋体" w:hAnsi="宋体" w:cs="TimesNewRomanPSMT" w:hint="eastAsia"/>
          <w:bCs/>
          <w:color w:val="FF0000"/>
          <w:sz w:val="21"/>
          <w:szCs w:val="21"/>
        </w:rPr>
        <w:t xml:space="preserve"> </w:t>
      </w:r>
      <w:r w:rsidR="00FE44DF" w:rsidRPr="008B34C4">
        <w:rPr>
          <w:rFonts w:ascii="宋体" w:hAnsi="宋体" w:cs="TimesNewRomanPSMT" w:hint="eastAsia"/>
          <w:bCs/>
          <w:color w:val="FF0000"/>
          <w:sz w:val="21"/>
          <w:szCs w:val="21"/>
        </w:rPr>
        <w:t>投标</w:t>
      </w:r>
      <w:r w:rsidR="00447DC3">
        <w:rPr>
          <w:rFonts w:ascii="宋体" w:hAnsi="宋体" w:cs="TimesNewRomanPSMT" w:hint="eastAsia"/>
          <w:bCs/>
          <w:color w:val="FF0000"/>
          <w:sz w:val="21"/>
          <w:szCs w:val="21"/>
        </w:rPr>
        <w:t>人一旦中标后须严格服从甲方的</w:t>
      </w:r>
      <w:r>
        <w:rPr>
          <w:rFonts w:ascii="宋体" w:hAnsi="宋体" w:cs="TimesNewRomanPSMT" w:hint="eastAsia"/>
          <w:bCs/>
          <w:color w:val="FF0000"/>
          <w:sz w:val="21"/>
          <w:szCs w:val="21"/>
        </w:rPr>
        <w:t>管理</w:t>
      </w:r>
      <w:r w:rsidR="00447DC3">
        <w:rPr>
          <w:rFonts w:ascii="宋体" w:hAnsi="宋体" w:cs="TimesNewRomanPSMT" w:hint="eastAsia"/>
          <w:bCs/>
          <w:color w:val="FF0000"/>
          <w:sz w:val="21"/>
          <w:szCs w:val="21"/>
        </w:rPr>
        <w:t>，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w:t>
      </w:r>
      <w:r>
        <w:rPr>
          <w:rFonts w:ascii="宋体" w:hAnsi="宋体" w:cs="TimesNewRomanPSMT" w:hint="eastAsia"/>
          <w:bCs/>
          <w:color w:val="FF0000"/>
          <w:sz w:val="21"/>
          <w:szCs w:val="21"/>
        </w:rPr>
        <w:t>。</w:t>
      </w:r>
      <w:r w:rsidR="00447DC3">
        <w:rPr>
          <w:rFonts w:ascii="宋体" w:hAnsi="宋体" w:cs="TimesNewRomanPSMT" w:hint="eastAsia"/>
          <w:bCs/>
          <w:color w:val="FF0000"/>
          <w:sz w:val="21"/>
          <w:szCs w:val="21"/>
        </w:rPr>
        <w:t>中标人一旦中标，将对工程现场的进度、安全、质量及文明施工负主要责任</w:t>
      </w:r>
      <w:r w:rsidR="00DB7822">
        <w:rPr>
          <w:rFonts w:ascii="宋体" w:hAnsi="宋体" w:cs="TimesNewRomanPSMT" w:hint="eastAsia"/>
          <w:bCs/>
          <w:color w:val="FF0000"/>
          <w:sz w:val="21"/>
          <w:szCs w:val="21"/>
        </w:rPr>
        <w:t>（中标人须承诺旧馆卫生院项目按照评飞英杯工程奖的标准展开施工）</w:t>
      </w:r>
      <w:r w:rsidR="00447DC3">
        <w:rPr>
          <w:rFonts w:ascii="宋体" w:hAnsi="宋体" w:cs="TimesNewRomanPSMT" w:hint="eastAsia"/>
          <w:bCs/>
          <w:color w:val="FF0000"/>
          <w:sz w:val="21"/>
          <w:szCs w:val="21"/>
        </w:rPr>
        <w:t>，中标人承诺将严格按照要求组织施工，直至工程验收合格并交付为止，否则由此对招标人造成的一切责任和损失由中标人承担。</w:t>
      </w:r>
    </w:p>
    <w:p w:rsidR="00447DC3" w:rsidRDefault="00447DC3" w:rsidP="00447DC3">
      <w:pPr>
        <w:pStyle w:val="a0"/>
        <w:ind w:left="63" w:right="63" w:firstLineChars="0" w:firstLine="0"/>
        <w:jc w:val="both"/>
        <w:rPr>
          <w:rFonts w:ascii="宋体" w:hAnsi="宋体" w:cs="TimesNewRomanPSMT"/>
          <w:bCs/>
          <w:color w:val="FF0000"/>
          <w:sz w:val="21"/>
          <w:szCs w:val="21"/>
        </w:rPr>
      </w:pPr>
      <w:r>
        <w:rPr>
          <w:rFonts w:ascii="宋体" w:hAnsi="宋体" w:cs="TimesNewRomanPSMT" w:hint="eastAsia"/>
          <w:bCs/>
          <w:color w:val="FF0000"/>
          <w:sz w:val="21"/>
          <w:szCs w:val="21"/>
        </w:rPr>
        <w:t>3.1</w:t>
      </w:r>
      <w:r w:rsidR="00DF245D">
        <w:rPr>
          <w:rFonts w:ascii="宋体" w:hAnsi="宋体" w:cs="TimesNewRomanPSMT" w:hint="eastAsia"/>
          <w:bCs/>
          <w:color w:val="FF0000"/>
          <w:sz w:val="21"/>
          <w:szCs w:val="21"/>
        </w:rPr>
        <w:t>6</w:t>
      </w:r>
      <w:r w:rsidRPr="00447DC3">
        <w:rPr>
          <w:rFonts w:ascii="宋体" w:hAnsi="宋体" w:cs="TimesNewRomanPSMT" w:hint="eastAsia"/>
          <w:bCs/>
          <w:color w:val="FF0000"/>
          <w:sz w:val="21"/>
          <w:szCs w:val="21"/>
        </w:rPr>
        <w:t>业主与甲方签订的合同</w:t>
      </w:r>
      <w:r>
        <w:rPr>
          <w:rFonts w:ascii="宋体" w:hAnsi="宋体" w:cs="TimesNewRomanPSMT" w:hint="eastAsia"/>
          <w:bCs/>
          <w:color w:val="FF0000"/>
          <w:sz w:val="21"/>
          <w:szCs w:val="21"/>
        </w:rPr>
        <w:t>及合同</w:t>
      </w:r>
      <w:r w:rsidRPr="00447DC3">
        <w:rPr>
          <w:rFonts w:ascii="宋体" w:hAnsi="宋体" w:cs="TimesNewRomanPSMT" w:hint="eastAsia"/>
          <w:bCs/>
          <w:color w:val="FF0000"/>
          <w:sz w:val="21"/>
          <w:szCs w:val="21"/>
        </w:rPr>
        <w:t>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rsidR="007752B6" w:rsidRDefault="00FE44DF" w:rsidP="008B34C4">
      <w:pPr>
        <w:pStyle w:val="a0"/>
        <w:ind w:leftChars="0" w:left="0" w:right="63" w:firstLineChars="0" w:firstLine="0"/>
        <w:jc w:val="both"/>
        <w:rPr>
          <w:rFonts w:ascii="宋体" w:hAnsi="宋体" w:cs="TimesNewRomanPSMT"/>
          <w:bCs/>
          <w:color w:val="FF0000"/>
          <w:sz w:val="21"/>
          <w:szCs w:val="21"/>
        </w:rPr>
      </w:pPr>
      <w:r>
        <w:rPr>
          <w:rFonts w:ascii="宋体" w:hAnsi="宋体" w:cs="TimesNewRomanPSMT" w:hint="eastAsia"/>
          <w:bCs/>
          <w:color w:val="FF0000"/>
          <w:sz w:val="21"/>
          <w:szCs w:val="21"/>
        </w:rPr>
        <w:t>3.1</w:t>
      </w:r>
      <w:r w:rsidR="00DF245D">
        <w:rPr>
          <w:rFonts w:ascii="宋体" w:hAnsi="宋体" w:cs="TimesNewRomanPSMT" w:hint="eastAsia"/>
          <w:bCs/>
          <w:color w:val="FF0000"/>
          <w:sz w:val="21"/>
          <w:szCs w:val="21"/>
        </w:rPr>
        <w:t>7</w:t>
      </w:r>
      <w:r w:rsidRPr="008B34C4">
        <w:rPr>
          <w:rFonts w:ascii="宋体" w:hAnsi="宋体" w:cs="TimesNewRomanPSMT" w:hint="eastAsia"/>
          <w:bCs/>
          <w:color w:val="FF0000"/>
          <w:sz w:val="21"/>
          <w:szCs w:val="21"/>
        </w:rPr>
        <w:t>投标</w:t>
      </w:r>
      <w:r w:rsidR="00FC11E3">
        <w:rPr>
          <w:rFonts w:ascii="宋体" w:hAnsi="宋体" w:cs="TimesNewRomanPSMT" w:hint="eastAsia"/>
          <w:bCs/>
          <w:color w:val="FF0000"/>
          <w:sz w:val="21"/>
          <w:szCs w:val="21"/>
        </w:rPr>
        <w:t>人一旦中标后承诺</w:t>
      </w:r>
      <w:r w:rsidR="007752B6">
        <w:rPr>
          <w:rFonts w:ascii="宋体" w:hAnsi="宋体" w:cs="TimesNewRomanPSMT" w:hint="eastAsia"/>
          <w:bCs/>
          <w:color w:val="FF0000"/>
          <w:sz w:val="21"/>
          <w:szCs w:val="21"/>
        </w:rPr>
        <w:t>在3天内组织管理班子及工人进场开始施工，在14天内向招标人提供完整的工程进度计划和材料采购计划，中标人须确保涉及工程须使用的材料于该项工程（工作）开始前20天提供完整的书面采购计划给招标人，否则由此造成的工程延期责任由中标人承担。</w:t>
      </w:r>
    </w:p>
    <w:p w:rsidR="00FE44DF" w:rsidRPr="00FE44DF" w:rsidRDefault="00FE44DF" w:rsidP="008B34C4">
      <w:pPr>
        <w:pStyle w:val="a0"/>
        <w:ind w:leftChars="0" w:left="0" w:right="63" w:firstLineChars="0" w:firstLine="0"/>
        <w:jc w:val="both"/>
        <w:rPr>
          <w:color w:val="00B050"/>
        </w:rPr>
      </w:pPr>
      <w:r w:rsidRPr="00FE44DF">
        <w:rPr>
          <w:rFonts w:ascii="宋体" w:hAnsi="宋体" w:cs="TimesNewRomanPSMT" w:hint="eastAsia"/>
          <w:bCs/>
          <w:color w:val="00B050"/>
          <w:sz w:val="21"/>
          <w:szCs w:val="21"/>
        </w:rPr>
        <w:t>3.1</w:t>
      </w:r>
      <w:r w:rsidR="00DF245D">
        <w:rPr>
          <w:rFonts w:ascii="宋体" w:hAnsi="宋体" w:cs="TimesNewRomanPSMT" w:hint="eastAsia"/>
          <w:bCs/>
          <w:color w:val="00B050"/>
          <w:sz w:val="21"/>
          <w:szCs w:val="21"/>
        </w:rPr>
        <w:t>8</w:t>
      </w:r>
      <w:r w:rsidRPr="00FE44DF">
        <w:rPr>
          <w:rFonts w:ascii="宋体" w:hAnsi="宋体" w:cs="TimesNewRomanPSMT" w:hint="eastAsia"/>
          <w:bCs/>
          <w:color w:val="00B050"/>
          <w:sz w:val="21"/>
          <w:szCs w:val="21"/>
        </w:rPr>
        <w:t>投标人一旦中标后，服从甲方管理，全力配合甲方完成招标范围内的全部施工内容及其它相应内容，直至消防竣工验收完成。投标人在投标报价是须充分考虑此项费用，实际发生时不予</w:t>
      </w:r>
      <w:r>
        <w:rPr>
          <w:rFonts w:ascii="宋体" w:hAnsi="宋体" w:cs="TimesNewRomanPSMT" w:hint="eastAsia"/>
          <w:bCs/>
          <w:color w:val="00B050"/>
          <w:sz w:val="21"/>
          <w:szCs w:val="21"/>
        </w:rPr>
        <w:t>额外</w:t>
      </w:r>
      <w:r w:rsidRPr="00FE44DF">
        <w:rPr>
          <w:rFonts w:ascii="宋体" w:hAnsi="宋体" w:cs="TimesNewRomanPSMT" w:hint="eastAsia"/>
          <w:bCs/>
          <w:color w:val="00B050"/>
          <w:sz w:val="21"/>
          <w:szCs w:val="21"/>
        </w:rPr>
        <w:t>计量。</w:t>
      </w:r>
    </w:p>
    <w:p w:rsidR="00010CA7" w:rsidRDefault="00ED5886">
      <w:pPr>
        <w:autoSpaceDE w:val="0"/>
        <w:autoSpaceDN w:val="0"/>
        <w:adjustRightInd w:val="0"/>
        <w:jc w:val="left"/>
        <w:rPr>
          <w:rFonts w:ascii="宋体" w:hAnsi="宋体" w:cs="TimesNewRomanPSMT"/>
          <w:b/>
          <w:kern w:val="0"/>
          <w:szCs w:val="21"/>
        </w:rPr>
      </w:pPr>
      <w:r>
        <w:rPr>
          <w:rFonts w:ascii="宋体" w:hAnsi="宋体" w:cs="TimesNewRomanPSMT" w:hint="eastAsia"/>
          <w:b/>
          <w:kern w:val="0"/>
          <w:szCs w:val="21"/>
        </w:rPr>
        <w:t>4</w:t>
      </w:r>
      <w:r>
        <w:rPr>
          <w:rFonts w:ascii="宋体" w:hAnsi="宋体" w:cs="TimesNewRomanPSMT"/>
          <w:b/>
          <w:kern w:val="0"/>
          <w:szCs w:val="21"/>
        </w:rPr>
        <w:t xml:space="preserve">. </w:t>
      </w:r>
      <w:r>
        <w:rPr>
          <w:rFonts w:ascii="宋体" w:hAnsi="宋体" w:cs="TimesNewRomanPSMT" w:hint="eastAsia"/>
          <w:b/>
          <w:kern w:val="0"/>
          <w:szCs w:val="21"/>
        </w:rPr>
        <w:t>工程报价</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lastRenderedPageBreak/>
        <w:t>详见报价书。</w:t>
      </w:r>
    </w:p>
    <w:p w:rsidR="00010CA7" w:rsidRDefault="00010CA7">
      <w:pPr>
        <w:autoSpaceDE w:val="0"/>
        <w:autoSpaceDN w:val="0"/>
        <w:adjustRightInd w:val="0"/>
        <w:jc w:val="left"/>
        <w:rPr>
          <w:rFonts w:ascii="宋体" w:hAnsi="宋体" w:cs="TimesNewRomanPSMT"/>
          <w:kern w:val="0"/>
          <w:szCs w:val="21"/>
        </w:rPr>
      </w:pPr>
    </w:p>
    <w:p w:rsidR="002D79DA" w:rsidRDefault="002D79DA">
      <w:pPr>
        <w:autoSpaceDE w:val="0"/>
        <w:autoSpaceDN w:val="0"/>
        <w:adjustRightInd w:val="0"/>
        <w:spacing w:line="360" w:lineRule="auto"/>
        <w:jc w:val="center"/>
        <w:rPr>
          <w:rFonts w:ascii="宋体" w:hAnsi="宋体" w:cs="黑体"/>
          <w:b/>
          <w:kern w:val="0"/>
          <w:szCs w:val="21"/>
        </w:rPr>
      </w:pPr>
    </w:p>
    <w:p w:rsidR="002D79DA" w:rsidRDefault="002D79DA">
      <w:pPr>
        <w:autoSpaceDE w:val="0"/>
        <w:autoSpaceDN w:val="0"/>
        <w:adjustRightInd w:val="0"/>
        <w:spacing w:line="360" w:lineRule="auto"/>
        <w:jc w:val="center"/>
        <w:rPr>
          <w:rFonts w:ascii="宋体" w:hAnsi="宋体" w:cs="黑体"/>
          <w:b/>
          <w:kern w:val="0"/>
          <w:szCs w:val="21"/>
        </w:rPr>
      </w:pPr>
    </w:p>
    <w:p w:rsidR="002D79DA" w:rsidRDefault="002D79DA">
      <w:pPr>
        <w:autoSpaceDE w:val="0"/>
        <w:autoSpaceDN w:val="0"/>
        <w:adjustRightInd w:val="0"/>
        <w:spacing w:line="360" w:lineRule="auto"/>
        <w:jc w:val="center"/>
        <w:rPr>
          <w:rFonts w:ascii="宋体" w:hAnsi="宋体" w:cs="黑体"/>
          <w:b/>
          <w:kern w:val="0"/>
          <w:szCs w:val="21"/>
        </w:rPr>
      </w:pPr>
    </w:p>
    <w:p w:rsidR="002D79DA" w:rsidRDefault="002D79DA" w:rsidP="00711E73">
      <w:pPr>
        <w:autoSpaceDE w:val="0"/>
        <w:autoSpaceDN w:val="0"/>
        <w:adjustRightInd w:val="0"/>
        <w:spacing w:line="360" w:lineRule="auto"/>
        <w:rPr>
          <w:rFonts w:ascii="宋体" w:hAnsi="宋体" w:cs="黑体"/>
          <w:b/>
          <w:kern w:val="0"/>
          <w:szCs w:val="21"/>
        </w:rPr>
      </w:pPr>
    </w:p>
    <w:p w:rsidR="00010CA7" w:rsidRDefault="00ED5886">
      <w:pPr>
        <w:autoSpaceDE w:val="0"/>
        <w:autoSpaceDN w:val="0"/>
        <w:adjustRightInd w:val="0"/>
        <w:spacing w:line="360" w:lineRule="auto"/>
        <w:jc w:val="center"/>
        <w:rPr>
          <w:rFonts w:ascii="宋体" w:hAnsi="宋体" w:cs="黑体"/>
          <w:b/>
          <w:kern w:val="0"/>
          <w:szCs w:val="21"/>
        </w:rPr>
      </w:pPr>
      <w:r>
        <w:rPr>
          <w:rFonts w:ascii="宋体" w:hAnsi="宋体" w:cs="黑体" w:hint="eastAsia"/>
          <w:b/>
          <w:kern w:val="0"/>
          <w:szCs w:val="21"/>
        </w:rPr>
        <w:t>第五章</w:t>
      </w:r>
      <w:bookmarkStart w:id="47" w:name="投标文件格式"/>
      <w:r>
        <w:rPr>
          <w:rFonts w:ascii="宋体" w:hAnsi="宋体" w:cs="黑体" w:hint="eastAsia"/>
          <w:b/>
          <w:kern w:val="0"/>
          <w:szCs w:val="21"/>
        </w:rPr>
        <w:t>投标文件</w:t>
      </w:r>
      <w:bookmarkEnd w:id="47"/>
      <w:r>
        <w:rPr>
          <w:rFonts w:ascii="宋体" w:hAnsi="宋体" w:cs="黑体" w:hint="eastAsia"/>
          <w:b/>
          <w:kern w:val="0"/>
          <w:szCs w:val="21"/>
        </w:rPr>
        <w:t>目录</w:t>
      </w:r>
    </w:p>
    <w:p w:rsidR="00010CA7" w:rsidRDefault="00ED5886">
      <w:pPr>
        <w:jc w:val="left"/>
        <w:rPr>
          <w:rFonts w:ascii="宋体" w:hAnsi="宋体" w:cs="仿宋_GB2312"/>
          <w:kern w:val="0"/>
          <w:szCs w:val="21"/>
        </w:rPr>
      </w:pPr>
      <w:r>
        <w:rPr>
          <w:rFonts w:ascii="宋体" w:hAnsi="宋体" w:cs="仿宋_GB2312" w:hint="eastAsia"/>
          <w:kern w:val="0"/>
          <w:szCs w:val="21"/>
        </w:rPr>
        <w:t>一、《投标函》</w:t>
      </w:r>
    </w:p>
    <w:p w:rsidR="00010CA7" w:rsidRDefault="00ED5886">
      <w:pPr>
        <w:autoSpaceDE w:val="0"/>
        <w:autoSpaceDN w:val="0"/>
        <w:adjustRightInd w:val="0"/>
        <w:jc w:val="left"/>
        <w:rPr>
          <w:rFonts w:ascii="宋体" w:hAnsi="宋体" w:cs="仿宋_GB2312"/>
          <w:kern w:val="0"/>
          <w:szCs w:val="21"/>
        </w:rPr>
      </w:pPr>
      <w:r>
        <w:rPr>
          <w:rFonts w:ascii="宋体" w:hAnsi="宋体" w:cs="仿宋_GB2312" w:hint="eastAsia"/>
          <w:kern w:val="0"/>
          <w:szCs w:val="21"/>
        </w:rPr>
        <w:t>二、《法人授权委托书》</w:t>
      </w:r>
    </w:p>
    <w:p w:rsidR="00010CA7" w:rsidRDefault="00ED5886">
      <w:pPr>
        <w:autoSpaceDE w:val="0"/>
        <w:autoSpaceDN w:val="0"/>
        <w:adjustRightInd w:val="0"/>
        <w:jc w:val="left"/>
        <w:rPr>
          <w:rFonts w:ascii="宋体" w:hAnsi="宋体" w:cs="仿宋_GB2312"/>
          <w:kern w:val="0"/>
          <w:szCs w:val="21"/>
        </w:rPr>
      </w:pPr>
      <w:r>
        <w:rPr>
          <w:rFonts w:ascii="宋体" w:hAnsi="宋体" w:cs="仿宋_GB2312" w:hint="eastAsia"/>
          <w:kern w:val="0"/>
          <w:szCs w:val="21"/>
        </w:rPr>
        <w:t>三、《投标保证金退还声明》</w:t>
      </w:r>
    </w:p>
    <w:p w:rsidR="00010CA7" w:rsidRDefault="00ED5886">
      <w:pPr>
        <w:jc w:val="left"/>
        <w:rPr>
          <w:rFonts w:ascii="宋体" w:hAnsi="宋体" w:cs="仿宋_GB2312"/>
          <w:kern w:val="0"/>
          <w:szCs w:val="21"/>
        </w:rPr>
      </w:pPr>
      <w:r>
        <w:rPr>
          <w:rFonts w:ascii="宋体" w:hAnsi="宋体" w:cs="仿宋_GB2312" w:hint="eastAsia"/>
          <w:kern w:val="0"/>
          <w:szCs w:val="21"/>
        </w:rPr>
        <w:t>四、《工程量清单》《综合单价分析表》</w:t>
      </w:r>
    </w:p>
    <w:p w:rsidR="00010CA7" w:rsidRDefault="00ED5886">
      <w:pPr>
        <w:jc w:val="left"/>
        <w:rPr>
          <w:rFonts w:ascii="宋体" w:hAnsi="宋体" w:cs="仿宋_GB2312"/>
          <w:kern w:val="0"/>
          <w:szCs w:val="21"/>
        </w:rPr>
      </w:pPr>
      <w:r>
        <w:rPr>
          <w:rFonts w:ascii="宋体" w:hAnsi="宋体" w:cs="仿宋_GB2312" w:hint="eastAsia"/>
          <w:kern w:val="0"/>
          <w:szCs w:val="21"/>
        </w:rPr>
        <w:t>五、《施工方案》</w:t>
      </w:r>
    </w:p>
    <w:p w:rsidR="00010CA7" w:rsidRDefault="00ED5886">
      <w:pPr>
        <w:jc w:val="left"/>
        <w:rPr>
          <w:rFonts w:ascii="宋体" w:hAnsi="宋体" w:cs="仿宋_GB2312"/>
          <w:kern w:val="0"/>
          <w:szCs w:val="21"/>
        </w:rPr>
      </w:pPr>
      <w:r>
        <w:rPr>
          <w:rFonts w:ascii="宋体" w:hAnsi="宋体" w:cs="仿宋_GB2312" w:hint="eastAsia"/>
          <w:kern w:val="0"/>
          <w:szCs w:val="21"/>
        </w:rPr>
        <w:t>六、《业绩情况》</w:t>
      </w:r>
    </w:p>
    <w:p w:rsidR="00010CA7" w:rsidRDefault="00ED5886">
      <w:pPr>
        <w:jc w:val="left"/>
        <w:rPr>
          <w:rFonts w:ascii="宋体" w:hAnsi="宋体" w:cs="仿宋_GB2312"/>
          <w:kern w:val="0"/>
          <w:szCs w:val="21"/>
        </w:rPr>
      </w:pPr>
      <w:r>
        <w:rPr>
          <w:rFonts w:ascii="宋体" w:hAnsi="宋体" w:cs="仿宋_GB2312" w:hint="eastAsia"/>
          <w:kern w:val="0"/>
          <w:szCs w:val="21"/>
        </w:rPr>
        <w:t>七、《分包项目管理人员表》</w:t>
      </w:r>
    </w:p>
    <w:p w:rsidR="00010CA7" w:rsidRDefault="00ED5886">
      <w:pPr>
        <w:jc w:val="left"/>
        <w:rPr>
          <w:rFonts w:ascii="宋体" w:hAnsi="宋体" w:cs="宋体"/>
          <w:kern w:val="0"/>
          <w:szCs w:val="21"/>
        </w:rPr>
      </w:pPr>
      <w:r>
        <w:rPr>
          <w:rFonts w:ascii="宋体" w:hAnsi="宋体" w:cs="仿宋_GB2312" w:hint="eastAsia"/>
          <w:kern w:val="0"/>
          <w:szCs w:val="21"/>
        </w:rPr>
        <w:t>八、《项目管理组织机构》</w:t>
      </w:r>
    </w:p>
    <w:p w:rsidR="00010CA7" w:rsidRDefault="00010CA7">
      <w:pPr>
        <w:spacing w:line="360" w:lineRule="auto"/>
        <w:jc w:val="left"/>
        <w:rPr>
          <w:szCs w:val="21"/>
        </w:rPr>
      </w:pPr>
    </w:p>
    <w:p w:rsidR="00010CA7" w:rsidRDefault="00010CA7">
      <w:pPr>
        <w:rPr>
          <w:rFonts w:ascii="仿宋" w:eastAsia="仿宋" w:hAnsi="仿宋"/>
          <w:sz w:val="32"/>
          <w:szCs w:val="32"/>
        </w:rPr>
      </w:pPr>
    </w:p>
    <w:p w:rsidR="00010CA7" w:rsidRDefault="00010CA7">
      <w:pPr>
        <w:rPr>
          <w:rFonts w:ascii="仿宋" w:eastAsia="仿宋" w:hAnsi="仿宋"/>
          <w:sz w:val="32"/>
          <w:szCs w:val="32"/>
        </w:rPr>
      </w:pPr>
    </w:p>
    <w:p w:rsidR="00010CA7" w:rsidRDefault="00010CA7" w:rsidP="00ED5886">
      <w:pPr>
        <w:pStyle w:val="a0"/>
        <w:ind w:leftChars="0" w:left="0" w:right="63" w:firstLineChars="0" w:firstLine="0"/>
        <w:jc w:val="both"/>
      </w:pPr>
    </w:p>
    <w:p w:rsidR="008B34C4" w:rsidRDefault="008B34C4">
      <w:pPr>
        <w:rPr>
          <w:rFonts w:ascii="仿宋" w:eastAsia="仿宋" w:hAnsi="仿宋"/>
          <w:sz w:val="32"/>
          <w:szCs w:val="32"/>
        </w:rPr>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010CA7" w:rsidRDefault="00ED5886">
      <w:pPr>
        <w:rPr>
          <w:rFonts w:ascii="仿宋" w:eastAsia="仿宋" w:hAnsi="仿宋"/>
          <w:sz w:val="32"/>
          <w:szCs w:val="32"/>
        </w:rPr>
      </w:pPr>
      <w:r>
        <w:rPr>
          <w:rFonts w:ascii="仿宋" w:eastAsia="仿宋" w:hAnsi="仿宋" w:hint="eastAsia"/>
          <w:sz w:val="32"/>
          <w:szCs w:val="32"/>
        </w:rPr>
        <w:t>附件1</w:t>
      </w:r>
    </w:p>
    <w:p w:rsidR="00010CA7" w:rsidRDefault="00010CA7">
      <w:pPr>
        <w:jc w:val="center"/>
        <w:rPr>
          <w:rFonts w:ascii="华文宋体" w:eastAsia="华文宋体" w:hAnsi="华文宋体"/>
          <w:sz w:val="32"/>
          <w:szCs w:val="32"/>
        </w:rPr>
      </w:pPr>
    </w:p>
    <w:p w:rsidR="00010CA7" w:rsidRPr="008B34C4" w:rsidRDefault="00ED5886">
      <w:pPr>
        <w:jc w:val="center"/>
        <w:rPr>
          <w:rFonts w:asciiTheme="majorEastAsia" w:eastAsiaTheme="majorEastAsia" w:hAnsiTheme="majorEastAsia"/>
          <w:sz w:val="32"/>
          <w:szCs w:val="32"/>
        </w:rPr>
      </w:pPr>
      <w:r w:rsidRPr="008B34C4">
        <w:rPr>
          <w:rFonts w:asciiTheme="majorEastAsia" w:eastAsiaTheme="majorEastAsia" w:hAnsiTheme="majorEastAsia" w:hint="eastAsia"/>
          <w:sz w:val="32"/>
          <w:szCs w:val="32"/>
        </w:rPr>
        <w:t>投    标    函</w:t>
      </w:r>
    </w:p>
    <w:p w:rsidR="00010CA7" w:rsidRDefault="008B34C4">
      <w:pPr>
        <w:rPr>
          <w:rFonts w:ascii="仿宋" w:eastAsia="仿宋" w:hAnsi="仿宋"/>
          <w:sz w:val="32"/>
          <w:szCs w:val="32"/>
        </w:rPr>
      </w:pPr>
      <w:r>
        <w:rPr>
          <w:rFonts w:ascii="仿宋" w:eastAsia="仿宋" w:hAnsi="仿宋" w:hint="eastAsia"/>
          <w:sz w:val="32"/>
          <w:szCs w:val="32"/>
        </w:rPr>
        <w:t>湖州南浔城投城市建设集团有限公司</w:t>
      </w:r>
      <w:r w:rsidR="00ED5886">
        <w:rPr>
          <w:rFonts w:ascii="仿宋" w:eastAsia="仿宋" w:hAnsi="仿宋" w:hint="eastAsia"/>
          <w:sz w:val="32"/>
          <w:szCs w:val="32"/>
        </w:rPr>
        <w:t>：</w:t>
      </w:r>
    </w:p>
    <w:p w:rsidR="00010CA7" w:rsidRDefault="00ED5886">
      <w:pPr>
        <w:rPr>
          <w:rFonts w:ascii="仿宋" w:eastAsia="仿宋" w:hAnsi="仿宋"/>
          <w:sz w:val="32"/>
          <w:szCs w:val="32"/>
        </w:rPr>
      </w:pPr>
      <w:r>
        <w:rPr>
          <w:rFonts w:ascii="仿宋" w:eastAsia="仿宋" w:hAnsi="仿宋" w:hint="eastAsia"/>
          <w:sz w:val="32"/>
          <w:szCs w:val="32"/>
        </w:rPr>
        <w:t>我单位对</w:t>
      </w:r>
      <w:r w:rsidR="008B34C4" w:rsidRPr="00662B71">
        <w:rPr>
          <w:rFonts w:ascii="宋体" w:hAnsi="宋体" w:cs="宋体" w:hint="eastAsia"/>
          <w:color w:val="FF0000"/>
          <w:kern w:val="0"/>
          <w:szCs w:val="21"/>
          <w:u w:val="single"/>
        </w:rPr>
        <w:t>南浔区公共卫生及医疗能力综合提升项目-南浔区医疗集团善琏院区项目、南浔区公共卫生及医疗能力综合提升项目-南浔区医疗集团旧馆院区项目总承包项目（重新招标）-大轻包工程</w:t>
      </w:r>
      <w:r>
        <w:rPr>
          <w:rFonts w:ascii="仿宋" w:eastAsia="仿宋" w:hAnsi="仿宋" w:hint="eastAsia"/>
          <w:sz w:val="32"/>
          <w:szCs w:val="32"/>
        </w:rPr>
        <w:t>招标文件进行了研究，决定对该标段中内容进行投标，并愿意承担投标文件中规定的所有义务，我们本标段的投标总金额</w:t>
      </w:r>
      <w:r>
        <w:rPr>
          <w:rFonts w:ascii="仿宋" w:eastAsia="仿宋" w:hAnsi="仿宋" w:hint="eastAsia"/>
          <w:sz w:val="32"/>
          <w:szCs w:val="32"/>
          <w:u w:val="single"/>
        </w:rPr>
        <w:t xml:space="preserve">      </w:t>
      </w:r>
      <w:r>
        <w:rPr>
          <w:rFonts w:ascii="仿宋" w:eastAsia="仿宋" w:hAnsi="仿宋" w:hint="eastAsia"/>
          <w:sz w:val="32"/>
          <w:szCs w:val="32"/>
        </w:rPr>
        <w:t>元（大写        万元）。</w:t>
      </w:r>
    </w:p>
    <w:p w:rsidR="00010CA7" w:rsidRDefault="00ED5886">
      <w:pPr>
        <w:ind w:firstLine="645"/>
        <w:rPr>
          <w:rFonts w:ascii="仿宋" w:eastAsia="仿宋" w:hAnsi="仿宋"/>
          <w:sz w:val="32"/>
          <w:szCs w:val="32"/>
        </w:rPr>
      </w:pPr>
      <w:r>
        <w:rPr>
          <w:rFonts w:ascii="仿宋" w:eastAsia="仿宋" w:hAnsi="仿宋" w:hint="eastAsia"/>
          <w:sz w:val="32"/>
          <w:szCs w:val="32"/>
        </w:rPr>
        <w:t>一旦通知我们中标，我们保证按照招标文件要求着手准备施工，在招标文件规定的开工日期内开工，并按照规定的工期完成本工程的承包任务。</w:t>
      </w:r>
    </w:p>
    <w:p w:rsidR="00010CA7" w:rsidRDefault="00010CA7">
      <w:pPr>
        <w:ind w:firstLine="645"/>
        <w:rPr>
          <w:rFonts w:ascii="仿宋" w:eastAsia="仿宋" w:hAnsi="仿宋"/>
          <w:sz w:val="32"/>
          <w:szCs w:val="32"/>
        </w:rPr>
      </w:pPr>
    </w:p>
    <w:p w:rsidR="007A1321" w:rsidRDefault="007A1321" w:rsidP="007A1321">
      <w:pPr>
        <w:pStyle w:val="a0"/>
        <w:ind w:left="63" w:right="63" w:firstLine="200"/>
      </w:pPr>
    </w:p>
    <w:p w:rsidR="007A1321" w:rsidRPr="007A1321" w:rsidRDefault="007A1321" w:rsidP="007A1321">
      <w:pPr>
        <w:pStyle w:val="a0"/>
        <w:ind w:left="63" w:right="63" w:firstLine="200"/>
      </w:pPr>
    </w:p>
    <w:p w:rsidR="00010CA7" w:rsidRDefault="00ED5886" w:rsidP="007A1321">
      <w:pPr>
        <w:ind w:right="640" w:firstLineChars="1750" w:firstLine="5600"/>
        <w:jc w:val="left"/>
        <w:rPr>
          <w:rFonts w:ascii="仿宋" w:eastAsia="仿宋" w:hAnsi="仿宋"/>
          <w:sz w:val="32"/>
          <w:szCs w:val="32"/>
        </w:rPr>
      </w:pPr>
      <w:r>
        <w:rPr>
          <w:rFonts w:ascii="仿宋" w:eastAsia="仿宋" w:hAnsi="仿宋" w:hint="eastAsia"/>
          <w:sz w:val="32"/>
          <w:szCs w:val="32"/>
        </w:rPr>
        <w:t>投标单位（盖章）：</w:t>
      </w:r>
    </w:p>
    <w:p w:rsidR="00010CA7" w:rsidRDefault="007A1321" w:rsidP="007A1321">
      <w:pPr>
        <w:ind w:firstLine="645"/>
        <w:jc w:val="left"/>
        <w:rPr>
          <w:rFonts w:ascii="仿宋" w:eastAsia="仿宋" w:hAnsi="仿宋"/>
          <w:sz w:val="32"/>
          <w:szCs w:val="32"/>
        </w:rPr>
      </w:pPr>
      <w:r>
        <w:rPr>
          <w:rFonts w:ascii="仿宋" w:eastAsia="仿宋" w:hAnsi="仿宋" w:hint="eastAsia"/>
          <w:sz w:val="32"/>
          <w:szCs w:val="32"/>
        </w:rPr>
        <w:t xml:space="preserve">                               </w:t>
      </w:r>
      <w:r w:rsidR="00ED5886">
        <w:rPr>
          <w:rFonts w:ascii="仿宋" w:eastAsia="仿宋" w:hAnsi="仿宋" w:hint="eastAsia"/>
          <w:sz w:val="32"/>
          <w:szCs w:val="32"/>
        </w:rPr>
        <w:t>法定代表人（签章）：</w:t>
      </w:r>
    </w:p>
    <w:p w:rsidR="00010CA7" w:rsidRDefault="00ED5886" w:rsidP="007A1321">
      <w:pPr>
        <w:ind w:firstLine="645"/>
        <w:jc w:val="left"/>
        <w:rPr>
          <w:rFonts w:ascii="仿宋" w:eastAsia="仿宋" w:hAnsi="仿宋"/>
          <w:sz w:val="32"/>
          <w:szCs w:val="32"/>
        </w:rPr>
      </w:pPr>
      <w:r>
        <w:rPr>
          <w:rFonts w:ascii="仿宋" w:eastAsia="仿宋" w:hAnsi="仿宋" w:hint="eastAsia"/>
          <w:sz w:val="32"/>
          <w:szCs w:val="32"/>
        </w:rPr>
        <w:t xml:space="preserve">             </w:t>
      </w:r>
      <w:r w:rsidR="007A1321">
        <w:rPr>
          <w:rFonts w:ascii="仿宋" w:eastAsia="仿宋" w:hAnsi="仿宋" w:hint="eastAsia"/>
          <w:sz w:val="32"/>
          <w:szCs w:val="32"/>
        </w:rPr>
        <w:t xml:space="preserve">                </w:t>
      </w:r>
      <w:r>
        <w:rPr>
          <w:rFonts w:ascii="仿宋" w:eastAsia="仿宋" w:hAnsi="仿宋" w:hint="eastAsia"/>
          <w:sz w:val="32"/>
          <w:szCs w:val="32"/>
        </w:rPr>
        <w:t xml:space="preserve">  地址：</w:t>
      </w:r>
    </w:p>
    <w:p w:rsidR="00010CA7" w:rsidRDefault="00ED5886" w:rsidP="007A1321">
      <w:pPr>
        <w:ind w:firstLine="645"/>
        <w:jc w:val="left"/>
        <w:rPr>
          <w:rFonts w:ascii="仿宋" w:eastAsia="仿宋" w:hAnsi="仿宋"/>
          <w:sz w:val="32"/>
          <w:szCs w:val="32"/>
        </w:rPr>
      </w:pPr>
      <w:r>
        <w:rPr>
          <w:rFonts w:ascii="仿宋" w:eastAsia="仿宋" w:hAnsi="仿宋" w:hint="eastAsia"/>
          <w:sz w:val="32"/>
          <w:szCs w:val="32"/>
        </w:rPr>
        <w:t xml:space="preserve">             </w:t>
      </w:r>
      <w:r w:rsidR="007A1321">
        <w:rPr>
          <w:rFonts w:ascii="仿宋" w:eastAsia="仿宋" w:hAnsi="仿宋" w:hint="eastAsia"/>
          <w:sz w:val="32"/>
          <w:szCs w:val="32"/>
        </w:rPr>
        <w:t xml:space="preserve">                </w:t>
      </w:r>
      <w:r>
        <w:rPr>
          <w:rFonts w:ascii="仿宋" w:eastAsia="仿宋" w:hAnsi="仿宋" w:hint="eastAsia"/>
          <w:sz w:val="32"/>
          <w:szCs w:val="32"/>
        </w:rPr>
        <w:t xml:space="preserve">  电话：</w:t>
      </w:r>
    </w:p>
    <w:p w:rsidR="00010CA7" w:rsidRDefault="00ED5886" w:rsidP="007A1321">
      <w:pPr>
        <w:ind w:firstLine="645"/>
        <w:jc w:val="left"/>
        <w:rPr>
          <w:rFonts w:ascii="仿宋" w:eastAsia="仿宋" w:hAnsi="仿宋"/>
          <w:sz w:val="32"/>
          <w:szCs w:val="32"/>
        </w:rPr>
      </w:pPr>
      <w:r>
        <w:rPr>
          <w:rFonts w:ascii="仿宋" w:eastAsia="仿宋" w:hAnsi="仿宋" w:hint="eastAsia"/>
          <w:sz w:val="32"/>
          <w:szCs w:val="32"/>
        </w:rPr>
        <w:t xml:space="preserve">               </w:t>
      </w:r>
      <w:r w:rsidR="007A1321">
        <w:rPr>
          <w:rFonts w:ascii="仿宋" w:eastAsia="仿宋" w:hAnsi="仿宋" w:hint="eastAsia"/>
          <w:sz w:val="32"/>
          <w:szCs w:val="32"/>
        </w:rPr>
        <w:t xml:space="preserve">                </w:t>
      </w:r>
      <w:r>
        <w:rPr>
          <w:rFonts w:ascii="仿宋" w:eastAsia="仿宋" w:hAnsi="仿宋" w:hint="eastAsia"/>
          <w:sz w:val="32"/>
          <w:szCs w:val="32"/>
        </w:rPr>
        <w:t>日期：</w:t>
      </w:r>
    </w:p>
    <w:p w:rsidR="00010CA7" w:rsidRDefault="00010CA7" w:rsidP="007A1321">
      <w:pPr>
        <w:ind w:firstLine="645"/>
        <w:jc w:val="left"/>
        <w:rPr>
          <w:rFonts w:ascii="仿宋" w:eastAsia="仿宋" w:hAnsi="仿宋"/>
          <w:sz w:val="32"/>
          <w:szCs w:val="32"/>
        </w:rPr>
      </w:pPr>
    </w:p>
    <w:p w:rsidR="00010CA7" w:rsidRDefault="00010CA7" w:rsidP="007A1321">
      <w:pPr>
        <w:pStyle w:val="a0"/>
        <w:ind w:leftChars="0" w:left="0" w:right="63" w:firstLineChars="0" w:firstLine="0"/>
        <w:jc w:val="left"/>
        <w:rPr>
          <w:rFonts w:eastAsia="黑体"/>
          <w:b/>
          <w:bCs/>
          <w:sz w:val="32"/>
        </w:rPr>
      </w:pPr>
    </w:p>
    <w:p w:rsidR="00010CA7" w:rsidRDefault="00010CA7" w:rsidP="00ED5886">
      <w:pPr>
        <w:pStyle w:val="a0"/>
        <w:ind w:leftChars="0" w:left="0" w:right="63" w:firstLineChars="0" w:firstLine="0"/>
        <w:jc w:val="both"/>
        <w:rPr>
          <w:rFonts w:eastAsia="黑体"/>
          <w:b/>
          <w:bCs/>
          <w:sz w:val="32"/>
        </w:rPr>
      </w:pPr>
    </w:p>
    <w:p w:rsidR="00010CA7" w:rsidRDefault="00010CA7" w:rsidP="00ED5886">
      <w:pPr>
        <w:pStyle w:val="a0"/>
        <w:ind w:leftChars="0" w:left="0" w:right="63" w:firstLineChars="0" w:firstLine="0"/>
        <w:jc w:val="both"/>
        <w:rPr>
          <w:rFonts w:eastAsia="黑体"/>
          <w:b/>
          <w:bCs/>
          <w:sz w:val="32"/>
        </w:rPr>
      </w:pPr>
    </w:p>
    <w:p w:rsidR="008B34C4" w:rsidRDefault="008B34C4">
      <w:pPr>
        <w:spacing w:line="360" w:lineRule="auto"/>
        <w:rPr>
          <w:rFonts w:eastAsia="黑体"/>
          <w:b/>
          <w:bCs/>
          <w:sz w:val="32"/>
        </w:rPr>
      </w:pPr>
    </w:p>
    <w:p w:rsidR="00010CA7" w:rsidRDefault="00ED5886">
      <w:pPr>
        <w:spacing w:line="360" w:lineRule="auto"/>
        <w:rPr>
          <w:rFonts w:eastAsia="黑体"/>
          <w:b/>
          <w:bCs/>
          <w:sz w:val="32"/>
        </w:rPr>
      </w:pPr>
      <w:r>
        <w:rPr>
          <w:rFonts w:eastAsia="黑体" w:hint="eastAsia"/>
          <w:b/>
          <w:bCs/>
          <w:sz w:val="32"/>
        </w:rPr>
        <w:t>附件</w:t>
      </w:r>
      <w:r>
        <w:rPr>
          <w:rFonts w:eastAsia="黑体" w:hint="eastAsia"/>
          <w:b/>
          <w:bCs/>
          <w:sz w:val="32"/>
        </w:rPr>
        <w:t>2</w:t>
      </w:r>
    </w:p>
    <w:p w:rsidR="00010CA7" w:rsidRDefault="00ED5886">
      <w:pPr>
        <w:spacing w:line="360" w:lineRule="auto"/>
        <w:ind w:firstLineChars="45" w:firstLine="145"/>
        <w:jc w:val="center"/>
        <w:rPr>
          <w:rFonts w:eastAsia="黑体"/>
          <w:b/>
          <w:bCs/>
          <w:sz w:val="32"/>
        </w:rPr>
      </w:pPr>
      <w:r>
        <w:rPr>
          <w:rFonts w:eastAsia="黑体" w:hint="eastAsia"/>
          <w:b/>
          <w:bCs/>
          <w:sz w:val="32"/>
        </w:rPr>
        <w:t>法定代表人授权委托书</w:t>
      </w:r>
    </w:p>
    <w:p w:rsidR="00010CA7" w:rsidRDefault="00ED5886">
      <w:pPr>
        <w:spacing w:line="360" w:lineRule="auto"/>
        <w:ind w:firstLineChars="196" w:firstLine="551"/>
        <w:jc w:val="left"/>
        <w:rPr>
          <w:b/>
          <w:sz w:val="28"/>
          <w:szCs w:val="28"/>
        </w:rPr>
      </w:pPr>
      <w:r>
        <w:rPr>
          <w:rFonts w:hint="eastAsia"/>
          <w:b/>
          <w:sz w:val="28"/>
          <w:szCs w:val="28"/>
        </w:rPr>
        <w:t>兹委托我公司</w:t>
      </w:r>
      <w:r>
        <w:rPr>
          <w:rFonts w:hint="eastAsia"/>
          <w:b/>
          <w:sz w:val="28"/>
          <w:szCs w:val="28"/>
          <w:u w:val="single"/>
        </w:rPr>
        <w:t xml:space="preserve">            </w:t>
      </w:r>
      <w:r>
        <w:rPr>
          <w:rFonts w:hint="eastAsia"/>
          <w:b/>
          <w:sz w:val="28"/>
          <w:szCs w:val="28"/>
        </w:rPr>
        <w:t>同志，身份证号码</w:t>
      </w:r>
      <w:r>
        <w:rPr>
          <w:rFonts w:hint="eastAsia"/>
          <w:b/>
          <w:sz w:val="28"/>
          <w:szCs w:val="28"/>
          <w:u w:val="single"/>
        </w:rPr>
        <w:t xml:space="preserve">               </w:t>
      </w:r>
      <w:r>
        <w:rPr>
          <w:rFonts w:hint="eastAsia"/>
          <w:b/>
          <w:sz w:val="28"/>
          <w:szCs w:val="28"/>
        </w:rPr>
        <w:t>、联系电话</w:t>
      </w:r>
      <w:r>
        <w:rPr>
          <w:rFonts w:hint="eastAsia"/>
          <w:b/>
          <w:sz w:val="28"/>
          <w:szCs w:val="28"/>
          <w:u w:val="single"/>
        </w:rPr>
        <w:t xml:space="preserve">           </w:t>
      </w:r>
      <w:r>
        <w:rPr>
          <w:rFonts w:hint="eastAsia"/>
          <w:b/>
          <w:sz w:val="28"/>
          <w:szCs w:val="28"/>
        </w:rPr>
        <w:t>代表本公司与贵公司签署</w:t>
      </w:r>
      <w:r w:rsidR="008B34C4" w:rsidRPr="00662B71">
        <w:rPr>
          <w:rFonts w:ascii="宋体" w:hAnsi="宋体" w:cs="宋体" w:hint="eastAsia"/>
          <w:color w:val="FF0000"/>
          <w:kern w:val="0"/>
          <w:szCs w:val="21"/>
          <w:u w:val="single"/>
        </w:rPr>
        <w:t>南浔区公共卫生及医疗能力综合提升项目-南浔区医疗集团善琏院区项目、南浔区公共卫生及医疗能力综合提升项目-南浔区医疗集团旧馆院区项目总承包项目（重新招标）-大轻包工程</w:t>
      </w:r>
      <w:r>
        <w:rPr>
          <w:rFonts w:hint="eastAsia"/>
          <w:b/>
          <w:sz w:val="28"/>
          <w:szCs w:val="28"/>
        </w:rPr>
        <w:t>分包合同，对其签署的所有文件本公司予以承认，并承担由此产生的所有经济和法律责任。同时委托我公司</w:t>
      </w:r>
      <w:r>
        <w:rPr>
          <w:rFonts w:hint="eastAsia"/>
          <w:b/>
          <w:sz w:val="28"/>
          <w:szCs w:val="28"/>
          <w:u w:val="single"/>
        </w:rPr>
        <w:t xml:space="preserve">              </w:t>
      </w:r>
      <w:r>
        <w:rPr>
          <w:rFonts w:hint="eastAsia"/>
          <w:b/>
          <w:sz w:val="28"/>
          <w:szCs w:val="28"/>
        </w:rPr>
        <w:t>同志，身份号码</w:t>
      </w:r>
      <w:r>
        <w:rPr>
          <w:rFonts w:hint="eastAsia"/>
          <w:b/>
          <w:sz w:val="28"/>
          <w:szCs w:val="28"/>
          <w:u w:val="single"/>
        </w:rPr>
        <w:t xml:space="preserve">                  </w:t>
      </w:r>
      <w:r>
        <w:rPr>
          <w:rFonts w:hint="eastAsia"/>
          <w:b/>
          <w:sz w:val="28"/>
          <w:szCs w:val="28"/>
        </w:rPr>
        <w:t>、联系电话</w:t>
      </w:r>
      <w:r>
        <w:rPr>
          <w:rFonts w:hint="eastAsia"/>
          <w:b/>
          <w:sz w:val="28"/>
          <w:szCs w:val="28"/>
          <w:u w:val="single"/>
        </w:rPr>
        <w:t xml:space="preserve">           </w:t>
      </w:r>
      <w:r>
        <w:rPr>
          <w:rFonts w:hint="eastAsia"/>
          <w:b/>
          <w:sz w:val="28"/>
          <w:szCs w:val="28"/>
        </w:rPr>
        <w:t>作为本项目的项目经理，负责本项目的具体实施，并承担由此产生的所有经济和法律责任。</w:t>
      </w:r>
    </w:p>
    <w:p w:rsidR="00010CA7" w:rsidRDefault="00010CA7">
      <w:pPr>
        <w:pStyle w:val="a7"/>
        <w:rPr>
          <w:szCs w:val="28"/>
        </w:rPr>
      </w:pPr>
    </w:p>
    <w:p w:rsidR="00010CA7" w:rsidRDefault="00ED5886">
      <w:pPr>
        <w:adjustRightInd w:val="0"/>
        <w:snapToGrid w:val="0"/>
        <w:spacing w:line="360" w:lineRule="auto"/>
        <w:ind w:firstLineChars="200" w:firstLine="562"/>
        <w:jc w:val="left"/>
        <w:rPr>
          <w:b/>
          <w:sz w:val="28"/>
          <w:szCs w:val="28"/>
        </w:rPr>
      </w:pPr>
      <w:r>
        <w:rPr>
          <w:rFonts w:hint="eastAsia"/>
          <w:b/>
          <w:sz w:val="28"/>
          <w:szCs w:val="28"/>
        </w:rPr>
        <w:t>特此授权。</w:t>
      </w:r>
    </w:p>
    <w:p w:rsidR="00010CA7" w:rsidRDefault="00010CA7">
      <w:pPr>
        <w:spacing w:line="360" w:lineRule="auto"/>
        <w:ind w:firstLine="480"/>
        <w:jc w:val="left"/>
        <w:rPr>
          <w:b/>
          <w:sz w:val="28"/>
          <w:szCs w:val="28"/>
        </w:rPr>
      </w:pPr>
    </w:p>
    <w:p w:rsidR="00010CA7" w:rsidRDefault="00ED5886">
      <w:pPr>
        <w:spacing w:line="360" w:lineRule="auto"/>
        <w:ind w:firstLine="480"/>
        <w:jc w:val="left"/>
        <w:rPr>
          <w:b/>
          <w:sz w:val="28"/>
          <w:szCs w:val="28"/>
        </w:rPr>
      </w:pPr>
      <w:r>
        <w:rPr>
          <w:rFonts w:hint="eastAsia"/>
          <w:b/>
          <w:sz w:val="28"/>
          <w:szCs w:val="28"/>
        </w:rPr>
        <w:t>授权人（企业法定代表人）：</w:t>
      </w:r>
    </w:p>
    <w:p w:rsidR="00010CA7" w:rsidRDefault="00ED5886">
      <w:pPr>
        <w:spacing w:line="360" w:lineRule="auto"/>
        <w:ind w:firstLine="480"/>
        <w:jc w:val="left"/>
        <w:rPr>
          <w:b/>
          <w:sz w:val="28"/>
          <w:szCs w:val="28"/>
        </w:rPr>
      </w:pPr>
      <w:r>
        <w:rPr>
          <w:rFonts w:hint="eastAsia"/>
          <w:b/>
          <w:sz w:val="28"/>
          <w:szCs w:val="28"/>
        </w:rPr>
        <w:t>企业公章：</w:t>
      </w:r>
    </w:p>
    <w:p w:rsidR="00010CA7" w:rsidRDefault="00010CA7">
      <w:pPr>
        <w:spacing w:line="360" w:lineRule="auto"/>
        <w:ind w:firstLine="480"/>
        <w:jc w:val="left"/>
        <w:rPr>
          <w:b/>
          <w:sz w:val="28"/>
          <w:szCs w:val="28"/>
        </w:rPr>
      </w:pPr>
    </w:p>
    <w:p w:rsidR="00010CA7" w:rsidRDefault="00ED5886">
      <w:pPr>
        <w:spacing w:line="360" w:lineRule="auto"/>
        <w:ind w:firstLineChars="400" w:firstLine="1124"/>
        <w:rPr>
          <w:b/>
          <w:sz w:val="28"/>
          <w:szCs w:val="28"/>
        </w:rPr>
      </w:pPr>
      <w:r>
        <w:rPr>
          <w:rFonts w:hint="eastAsia"/>
          <w:b/>
          <w:sz w:val="28"/>
          <w:szCs w:val="28"/>
        </w:rPr>
        <w:t>年</w:t>
      </w:r>
      <w:r>
        <w:rPr>
          <w:rFonts w:hint="eastAsia"/>
          <w:b/>
          <w:sz w:val="28"/>
          <w:szCs w:val="28"/>
        </w:rPr>
        <w:t xml:space="preserve">     </w:t>
      </w:r>
      <w:r>
        <w:rPr>
          <w:rFonts w:hint="eastAsia"/>
          <w:b/>
          <w:sz w:val="28"/>
          <w:szCs w:val="28"/>
        </w:rPr>
        <w:t>月</w:t>
      </w:r>
      <w:r>
        <w:rPr>
          <w:rFonts w:hint="eastAsia"/>
          <w:b/>
          <w:sz w:val="28"/>
          <w:szCs w:val="28"/>
        </w:rPr>
        <w:t xml:space="preserve">     </w:t>
      </w:r>
      <w:r>
        <w:rPr>
          <w:rFonts w:hint="eastAsia"/>
          <w:b/>
          <w:sz w:val="28"/>
          <w:szCs w:val="28"/>
        </w:rPr>
        <w:t>日</w:t>
      </w:r>
    </w:p>
    <w:p w:rsidR="00010CA7" w:rsidRDefault="00ED5886">
      <w:pPr>
        <w:spacing w:line="360" w:lineRule="auto"/>
        <w:rPr>
          <w:b/>
          <w:sz w:val="28"/>
          <w:szCs w:val="28"/>
        </w:rPr>
      </w:pPr>
      <w:r>
        <w:rPr>
          <w:rFonts w:hint="eastAsia"/>
          <w:b/>
          <w:sz w:val="28"/>
          <w:szCs w:val="28"/>
        </w:rPr>
        <w:t>附：授权人及被委托人身份证复印件并加盖本公司公章：</w:t>
      </w:r>
    </w:p>
    <w:tbl>
      <w:tblPr>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8"/>
        <w:gridCol w:w="5200"/>
      </w:tblGrid>
      <w:tr w:rsidR="00010CA7">
        <w:trPr>
          <w:trHeight w:val="3464"/>
        </w:trPr>
        <w:tc>
          <w:tcPr>
            <w:tcW w:w="5308" w:type="dxa"/>
          </w:tcPr>
          <w:p w:rsidR="00010CA7" w:rsidRDefault="00010CA7">
            <w:pPr>
              <w:spacing w:line="360" w:lineRule="auto"/>
            </w:pPr>
          </w:p>
        </w:tc>
        <w:tc>
          <w:tcPr>
            <w:tcW w:w="5200" w:type="dxa"/>
          </w:tcPr>
          <w:p w:rsidR="00010CA7" w:rsidRDefault="00010CA7">
            <w:pPr>
              <w:spacing w:line="360" w:lineRule="auto"/>
            </w:pPr>
          </w:p>
        </w:tc>
      </w:tr>
    </w:tbl>
    <w:p w:rsidR="00010CA7" w:rsidRDefault="00010CA7"/>
    <w:p w:rsidR="00010CA7" w:rsidRDefault="00010CA7"/>
    <w:p w:rsidR="00010CA7" w:rsidRDefault="00ED5886">
      <w:pPr>
        <w:spacing w:line="360" w:lineRule="auto"/>
        <w:rPr>
          <w:rFonts w:hAnsi="宋体" w:cs="Arial"/>
          <w:sz w:val="24"/>
        </w:rPr>
      </w:pPr>
      <w:r>
        <w:rPr>
          <w:rFonts w:hAnsi="宋体" w:cs="Arial" w:hint="eastAsia"/>
          <w:sz w:val="24"/>
        </w:rPr>
        <w:t>附件</w:t>
      </w:r>
      <w:r>
        <w:rPr>
          <w:rFonts w:hAnsi="宋体" w:cs="Arial" w:hint="eastAsia"/>
          <w:sz w:val="24"/>
        </w:rPr>
        <w:t>3</w:t>
      </w:r>
    </w:p>
    <w:p w:rsidR="00010CA7" w:rsidRDefault="00010CA7">
      <w:pPr>
        <w:spacing w:line="360" w:lineRule="auto"/>
        <w:rPr>
          <w:rFonts w:hAnsi="宋体" w:cs="Arial"/>
          <w:sz w:val="24"/>
        </w:rPr>
      </w:pPr>
    </w:p>
    <w:p w:rsidR="00010CA7" w:rsidRDefault="00ED5886">
      <w:pPr>
        <w:spacing w:line="360" w:lineRule="auto"/>
        <w:jc w:val="center"/>
        <w:rPr>
          <w:b/>
          <w:sz w:val="30"/>
          <w:szCs w:val="30"/>
        </w:rPr>
      </w:pPr>
      <w:r>
        <w:rPr>
          <w:rFonts w:hint="eastAsia"/>
          <w:b/>
          <w:sz w:val="30"/>
          <w:szCs w:val="30"/>
        </w:rPr>
        <w:t>投标保证金退还声明</w:t>
      </w:r>
    </w:p>
    <w:p w:rsidR="00010CA7" w:rsidRDefault="00010CA7">
      <w:pPr>
        <w:spacing w:line="360" w:lineRule="auto"/>
        <w:jc w:val="center"/>
        <w:rPr>
          <w:sz w:val="24"/>
        </w:rPr>
      </w:pPr>
    </w:p>
    <w:p w:rsidR="00010CA7" w:rsidRDefault="00ED5886">
      <w:pPr>
        <w:spacing w:line="360" w:lineRule="auto"/>
        <w:rPr>
          <w:sz w:val="24"/>
        </w:rPr>
      </w:pPr>
      <w:r>
        <w:rPr>
          <w:rFonts w:hint="eastAsia"/>
          <w:sz w:val="24"/>
        </w:rPr>
        <w:t>中国二十冶集团有限公司：</w:t>
      </w:r>
    </w:p>
    <w:p w:rsidR="00010CA7" w:rsidRDefault="00ED5886">
      <w:pPr>
        <w:spacing w:before="240" w:line="360" w:lineRule="auto"/>
        <w:ind w:firstLineChars="250" w:firstLine="600"/>
        <w:rPr>
          <w:sz w:val="24"/>
        </w:rPr>
      </w:pPr>
      <w:r>
        <w:rPr>
          <w:rFonts w:hint="eastAsia"/>
          <w:sz w:val="24"/>
        </w:rPr>
        <w:t>我单位关于</w:t>
      </w:r>
      <w:r w:rsidR="008B34C4" w:rsidRPr="00662B71">
        <w:rPr>
          <w:rFonts w:ascii="宋体" w:hAnsi="宋体" w:cs="宋体" w:hint="eastAsia"/>
          <w:color w:val="FF0000"/>
          <w:kern w:val="0"/>
          <w:szCs w:val="21"/>
          <w:u w:val="single"/>
        </w:rPr>
        <w:t>南浔区公共卫生及医疗能力综合提升项目-南浔区医疗集团善琏院区项目、南浔区公共卫生及医疗能力综合提升项目-南浔区医疗集团旧馆院区项目总承包项目（重新招标）-大轻包工程</w:t>
      </w:r>
      <w:r>
        <w:rPr>
          <w:rFonts w:hint="eastAsia"/>
          <w:sz w:val="24"/>
        </w:rPr>
        <w:t>的投标保证金到期后请汇至如下账号：</w:t>
      </w:r>
    </w:p>
    <w:p w:rsidR="00010CA7" w:rsidRDefault="00010CA7">
      <w:pPr>
        <w:rPr>
          <w:sz w:val="28"/>
          <w:szCs w:val="28"/>
        </w:rPr>
      </w:pPr>
    </w:p>
    <w:p w:rsidR="00010CA7" w:rsidRDefault="00010CA7">
      <w:pPr>
        <w:rPr>
          <w:sz w:val="28"/>
          <w:szCs w:val="28"/>
        </w:rPr>
      </w:pPr>
    </w:p>
    <w:p w:rsidR="00010CA7" w:rsidRDefault="00ED5886">
      <w:pPr>
        <w:ind w:firstLineChars="200" w:firstLine="560"/>
        <w:rPr>
          <w:sz w:val="28"/>
          <w:szCs w:val="28"/>
          <w:u w:val="single"/>
        </w:rPr>
      </w:pPr>
      <w:r>
        <w:rPr>
          <w:rFonts w:hint="eastAsia"/>
          <w:sz w:val="28"/>
          <w:szCs w:val="28"/>
        </w:rPr>
        <w:t>收款单位：</w:t>
      </w:r>
      <w:r>
        <w:rPr>
          <w:rFonts w:hint="eastAsia"/>
          <w:sz w:val="28"/>
          <w:szCs w:val="28"/>
          <w:u w:val="single"/>
        </w:rPr>
        <w:t>请填贵公司单位全称</w:t>
      </w:r>
    </w:p>
    <w:p w:rsidR="00010CA7" w:rsidRDefault="00010CA7">
      <w:pPr>
        <w:rPr>
          <w:sz w:val="28"/>
          <w:szCs w:val="28"/>
        </w:rPr>
      </w:pPr>
    </w:p>
    <w:p w:rsidR="00010CA7" w:rsidRDefault="00ED5886">
      <w:pPr>
        <w:ind w:firstLineChars="200" w:firstLine="560"/>
        <w:rPr>
          <w:sz w:val="28"/>
          <w:szCs w:val="28"/>
          <w:u w:val="single"/>
        </w:rPr>
      </w:pPr>
      <w:r>
        <w:rPr>
          <w:rFonts w:hint="eastAsia"/>
          <w:sz w:val="28"/>
          <w:szCs w:val="28"/>
        </w:rPr>
        <w:t>开户银行：</w:t>
      </w:r>
      <w:r>
        <w:rPr>
          <w:rFonts w:hint="eastAsia"/>
          <w:sz w:val="28"/>
          <w:szCs w:val="28"/>
          <w:u w:val="single"/>
        </w:rPr>
        <w:t>请填贵公司开户行</w:t>
      </w:r>
    </w:p>
    <w:p w:rsidR="00010CA7" w:rsidRDefault="00010CA7">
      <w:pPr>
        <w:rPr>
          <w:sz w:val="28"/>
          <w:szCs w:val="28"/>
        </w:rPr>
      </w:pPr>
    </w:p>
    <w:p w:rsidR="00010CA7" w:rsidRDefault="00ED5886">
      <w:pPr>
        <w:ind w:firstLineChars="200" w:firstLine="560"/>
        <w:rPr>
          <w:sz w:val="28"/>
          <w:szCs w:val="28"/>
          <w:u w:val="single"/>
        </w:rPr>
      </w:pPr>
      <w:r>
        <w:rPr>
          <w:rFonts w:hint="eastAsia"/>
          <w:sz w:val="28"/>
          <w:szCs w:val="28"/>
        </w:rPr>
        <w:t>银行账号：</w:t>
      </w:r>
      <w:r>
        <w:rPr>
          <w:rFonts w:hint="eastAsia"/>
          <w:sz w:val="28"/>
          <w:szCs w:val="28"/>
          <w:u w:val="single"/>
        </w:rPr>
        <w:t>请填贵公司账号</w:t>
      </w:r>
    </w:p>
    <w:p w:rsidR="00010CA7" w:rsidRDefault="00010CA7">
      <w:pPr>
        <w:rPr>
          <w:sz w:val="28"/>
          <w:szCs w:val="28"/>
        </w:rPr>
      </w:pPr>
    </w:p>
    <w:p w:rsidR="00010CA7" w:rsidRDefault="00ED5886">
      <w:pPr>
        <w:ind w:firstLineChars="200" w:firstLine="560"/>
        <w:rPr>
          <w:sz w:val="28"/>
          <w:szCs w:val="28"/>
          <w:u w:val="single"/>
        </w:rPr>
      </w:pPr>
      <w:r>
        <w:rPr>
          <w:rFonts w:hint="eastAsia"/>
          <w:sz w:val="28"/>
          <w:szCs w:val="28"/>
        </w:rPr>
        <w:t>联行号：</w:t>
      </w:r>
      <w:r>
        <w:rPr>
          <w:rFonts w:hint="eastAsia"/>
          <w:sz w:val="28"/>
          <w:szCs w:val="28"/>
          <w:u w:val="single"/>
        </w:rPr>
        <w:t>请填贵公司填写所提供的开户行的</w:t>
      </w:r>
      <w:r>
        <w:rPr>
          <w:sz w:val="28"/>
          <w:szCs w:val="28"/>
          <w:u w:val="single"/>
        </w:rPr>
        <w:t>12</w:t>
      </w:r>
      <w:r>
        <w:rPr>
          <w:rFonts w:hint="eastAsia"/>
          <w:sz w:val="28"/>
          <w:szCs w:val="28"/>
          <w:u w:val="single"/>
        </w:rPr>
        <w:t>位联行号</w:t>
      </w:r>
    </w:p>
    <w:p w:rsidR="00010CA7" w:rsidRDefault="00010CA7">
      <w:pPr>
        <w:rPr>
          <w:sz w:val="28"/>
          <w:szCs w:val="28"/>
        </w:rPr>
      </w:pPr>
    </w:p>
    <w:p w:rsidR="00010CA7" w:rsidRDefault="00010CA7">
      <w:pPr>
        <w:rPr>
          <w:sz w:val="28"/>
          <w:szCs w:val="28"/>
        </w:rPr>
      </w:pPr>
    </w:p>
    <w:p w:rsidR="00010CA7" w:rsidRDefault="00ED5886">
      <w:pPr>
        <w:ind w:firstLineChars="700" w:firstLine="1960"/>
        <w:rPr>
          <w:sz w:val="28"/>
          <w:szCs w:val="28"/>
        </w:rPr>
      </w:pPr>
      <w:r>
        <w:rPr>
          <w:rFonts w:ascii="宋体" w:hAnsi="宋体" w:hint="eastAsia"/>
          <w:sz w:val="28"/>
          <w:szCs w:val="28"/>
        </w:rPr>
        <w:t>单位名称：</w:t>
      </w:r>
      <w:r>
        <w:rPr>
          <w:rFonts w:hint="eastAsia"/>
          <w:sz w:val="28"/>
          <w:szCs w:val="28"/>
        </w:rPr>
        <w:t>（盖公司章）</w:t>
      </w:r>
    </w:p>
    <w:p w:rsidR="00010CA7" w:rsidRDefault="00010CA7">
      <w:pPr>
        <w:rPr>
          <w:rFonts w:ascii="宋体" w:cs="宋体"/>
          <w:sz w:val="32"/>
          <w:szCs w:val="32"/>
        </w:rPr>
      </w:pPr>
    </w:p>
    <w:p w:rsidR="00010CA7" w:rsidRDefault="00010CA7">
      <w:pPr>
        <w:rPr>
          <w:rFonts w:ascii="宋体" w:cs="宋体"/>
          <w:sz w:val="32"/>
          <w:szCs w:val="32"/>
        </w:rPr>
      </w:pPr>
    </w:p>
    <w:p w:rsidR="00010CA7" w:rsidRDefault="00ED5886">
      <w:pPr>
        <w:ind w:firstLine="645"/>
        <w:rPr>
          <w:rFonts w:ascii="仿宋" w:eastAsia="仿宋" w:hAnsi="仿宋"/>
          <w:sz w:val="32"/>
          <w:szCs w:val="32"/>
        </w:rPr>
      </w:pPr>
      <w:r>
        <w:rPr>
          <w:rFonts w:ascii="仿宋" w:eastAsia="仿宋" w:hAnsi="仿宋" w:hint="eastAsia"/>
          <w:sz w:val="24"/>
        </w:rPr>
        <w:t>注：为了保证贵司的利益和规范财务流程，请务必填写完整并提交。</w:t>
      </w:r>
    </w:p>
    <w:p w:rsidR="00010CA7" w:rsidRDefault="00010CA7"/>
    <w:p w:rsidR="00010CA7" w:rsidRDefault="00010CA7" w:rsidP="00ED5886">
      <w:pPr>
        <w:pStyle w:val="a0"/>
        <w:ind w:left="63" w:right="63" w:firstLine="200"/>
      </w:pPr>
    </w:p>
    <w:p w:rsidR="00010CA7" w:rsidRDefault="00010CA7" w:rsidP="00ED5886">
      <w:pPr>
        <w:pStyle w:val="a0"/>
        <w:ind w:left="63" w:right="63" w:firstLine="200"/>
      </w:pPr>
    </w:p>
    <w:p w:rsidR="00010CA7" w:rsidRDefault="00ED5886">
      <w:r>
        <w:rPr>
          <w:rFonts w:hint="eastAsia"/>
        </w:rPr>
        <w:t>附件</w:t>
      </w:r>
      <w:r>
        <w:rPr>
          <w:rFonts w:hint="eastAsia"/>
        </w:rPr>
        <w:t>4:</w:t>
      </w:r>
    </w:p>
    <w:p w:rsidR="00010CA7" w:rsidRDefault="00ED5886" w:rsidP="001A11EB">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eastAsia="黑体" w:hint="eastAsia"/>
          <w:color w:val="000000"/>
          <w:sz w:val="30"/>
          <w:szCs w:val="30"/>
        </w:rPr>
        <w:t>项目</w:t>
      </w:r>
      <w:r>
        <w:rPr>
          <w:rFonts w:eastAsia="黑体"/>
          <w:color w:val="000000"/>
          <w:sz w:val="30"/>
          <w:szCs w:val="30"/>
        </w:rPr>
        <w:t>管理人员表</w:t>
      </w:r>
    </w:p>
    <w:p w:rsidR="00010CA7" w:rsidRDefault="00ED5886" w:rsidP="00ED5886">
      <w:pPr>
        <w:pStyle w:val="a0"/>
        <w:ind w:left="63" w:right="63" w:firstLine="240"/>
        <w:jc w:val="left"/>
        <w:rPr>
          <w:rFonts w:eastAsia="仿宋_GB2312"/>
          <w:color w:val="000000"/>
          <w:kern w:val="2"/>
          <w:sz w:val="24"/>
          <w:szCs w:val="24"/>
        </w:rPr>
      </w:pPr>
      <w:r>
        <w:rPr>
          <w:rFonts w:eastAsia="仿宋_GB2312" w:hint="eastAsia"/>
          <w:color w:val="000000"/>
          <w:kern w:val="2"/>
          <w:sz w:val="24"/>
          <w:szCs w:val="24"/>
        </w:rPr>
        <w:t>工程名称：</w:t>
      </w:r>
      <w:r>
        <w:rPr>
          <w:rFonts w:ascii="宋体" w:hAnsi="宋体" w:cs="TimesNewRomanPSMT" w:hint="eastAsia"/>
          <w:sz w:val="24"/>
          <w:szCs w:val="24"/>
        </w:rPr>
        <w:t>南</w:t>
      </w:r>
      <w:r w:rsidR="008B34C4" w:rsidRPr="00662B71">
        <w:rPr>
          <w:rFonts w:ascii="宋体" w:hAnsi="宋体" w:cs="宋体" w:hint="eastAsia"/>
          <w:color w:val="FF0000"/>
          <w:szCs w:val="21"/>
          <w:u w:val="single"/>
        </w:rPr>
        <w:t>南浔区公共卫生及医疗能力综合提升项目-南浔区医疗集团善琏院区项目、南浔区公共卫生及医疗能力综合提升项目-南浔区医疗集团旧馆院区项目总承包项目（重新招标）-大轻包工程</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871"/>
        <w:gridCol w:w="1418"/>
        <w:gridCol w:w="1134"/>
        <w:gridCol w:w="1134"/>
        <w:gridCol w:w="4252"/>
      </w:tblGrid>
      <w:tr w:rsidR="00010CA7">
        <w:trPr>
          <w:jc w:val="center"/>
        </w:trPr>
        <w:tc>
          <w:tcPr>
            <w:tcW w:w="1871" w:type="dxa"/>
            <w:tcBorders>
              <w:top w:val="single" w:sz="12" w:space="0" w:color="auto"/>
              <w:bottom w:val="doub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lastRenderedPageBreak/>
              <w:t>名</w:t>
            </w:r>
            <w:r>
              <w:rPr>
                <w:rFonts w:eastAsia="仿宋_GB2312"/>
                <w:color w:val="000000"/>
                <w:kern w:val="2"/>
                <w:sz w:val="24"/>
                <w:szCs w:val="24"/>
              </w:rPr>
              <w:t xml:space="preserve">    </w:t>
            </w:r>
            <w:r>
              <w:rPr>
                <w:rFonts w:eastAsia="仿宋_GB2312"/>
                <w:color w:val="000000"/>
                <w:kern w:val="2"/>
                <w:sz w:val="24"/>
                <w:szCs w:val="24"/>
              </w:rPr>
              <w:t>称</w:t>
            </w:r>
          </w:p>
        </w:tc>
        <w:tc>
          <w:tcPr>
            <w:tcW w:w="1418" w:type="dxa"/>
            <w:tcBorders>
              <w:top w:val="single" w:sz="12" w:space="0" w:color="auto"/>
              <w:bottom w:val="doub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sz="12" w:space="0" w:color="auto"/>
              <w:bottom w:val="doub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sz="12" w:space="0" w:color="auto"/>
              <w:bottom w:val="doub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sz="12" w:space="0" w:color="auto"/>
              <w:bottom w:val="doub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vMerge w:val="restart"/>
            <w:tcBorders>
              <w:top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vMerge/>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vMerge/>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vMerge/>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vMerge/>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vMerge/>
            <w:tcBorders>
              <w:bottom w:val="single" w:sz="12" w:space="0" w:color="auto"/>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418" w:type="dxa"/>
            <w:tcBorders>
              <w:bottom w:val="single" w:sz="12" w:space="0" w:color="auto"/>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tcBorders>
              <w:bottom w:val="single" w:sz="12" w:space="0" w:color="auto"/>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tcBorders>
              <w:bottom w:val="single" w:sz="12" w:space="0" w:color="auto"/>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tcBorders>
              <w:bottom w:val="single" w:sz="12" w:space="0" w:color="auto"/>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bl>
    <w:p w:rsidR="00010CA7" w:rsidRDefault="00ED5886">
      <w:pPr>
        <w:ind w:firstLineChars="200" w:firstLine="422"/>
        <w:rPr>
          <w:b/>
          <w:bCs/>
        </w:rPr>
      </w:pPr>
      <w:r>
        <w:rPr>
          <w:rFonts w:hint="eastAsia"/>
          <w:b/>
          <w:bCs/>
        </w:rPr>
        <w:t>注：附上人员相对应证件。</w:t>
      </w:r>
    </w:p>
    <w:p w:rsidR="00010CA7" w:rsidRDefault="00010CA7" w:rsidP="00010CA7">
      <w:pPr>
        <w:pStyle w:val="a0"/>
        <w:ind w:left="63" w:right="63" w:firstLine="200"/>
      </w:pPr>
    </w:p>
    <w:sectPr w:rsidR="00010CA7" w:rsidSect="00010CA7">
      <w:headerReference w:type="default" r:id="rId9"/>
      <w:footerReference w:type="default" r:id="rId10"/>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CF2" w:rsidRDefault="00D31CF2" w:rsidP="00010CA7">
      <w:r>
        <w:separator/>
      </w:r>
    </w:p>
  </w:endnote>
  <w:endnote w:type="continuationSeparator" w:id="0">
    <w:p w:rsidR="00D31CF2" w:rsidRDefault="00D31CF2" w:rsidP="00010C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宋体">
    <w:altName w:val="微软雅黑"/>
    <w:charset w:val="86"/>
    <w:family w:val="auto"/>
    <w:pitch w:val="default"/>
    <w:sig w:usb0="00000000" w:usb1="080F0000" w:usb2="00000000" w:usb3="00000000" w:csb0="0004009F" w:csb1="DFD7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3091"/>
    </w:sdtPr>
    <w:sdtContent>
      <w:sdt>
        <w:sdtPr>
          <w:id w:val="171357217"/>
        </w:sdtPr>
        <w:sdtContent>
          <w:p w:rsidR="00447DC3" w:rsidRDefault="00106DA0">
            <w:pPr>
              <w:pStyle w:val="a9"/>
              <w:jc w:val="center"/>
            </w:pPr>
            <w:r>
              <w:rPr>
                <w:b/>
                <w:sz w:val="24"/>
                <w:szCs w:val="24"/>
              </w:rPr>
              <w:fldChar w:fldCharType="begin"/>
            </w:r>
            <w:r w:rsidR="00447DC3">
              <w:rPr>
                <w:b/>
              </w:rPr>
              <w:instrText>PAGE</w:instrText>
            </w:r>
            <w:r>
              <w:rPr>
                <w:b/>
                <w:sz w:val="24"/>
                <w:szCs w:val="24"/>
              </w:rPr>
              <w:fldChar w:fldCharType="separate"/>
            </w:r>
            <w:r w:rsidR="00F70925">
              <w:rPr>
                <w:b/>
                <w:noProof/>
              </w:rPr>
              <w:t>4</w:t>
            </w:r>
            <w:r>
              <w:rPr>
                <w:b/>
                <w:sz w:val="24"/>
                <w:szCs w:val="24"/>
              </w:rPr>
              <w:fldChar w:fldCharType="end"/>
            </w:r>
            <w:r w:rsidR="00447DC3">
              <w:rPr>
                <w:lang w:val="zh-CN"/>
              </w:rPr>
              <w:t xml:space="preserve"> / </w:t>
            </w:r>
            <w:r>
              <w:rPr>
                <w:b/>
                <w:sz w:val="24"/>
                <w:szCs w:val="24"/>
              </w:rPr>
              <w:fldChar w:fldCharType="begin"/>
            </w:r>
            <w:r w:rsidR="00447DC3">
              <w:rPr>
                <w:b/>
              </w:rPr>
              <w:instrText>NUMPAGES</w:instrText>
            </w:r>
            <w:r>
              <w:rPr>
                <w:b/>
                <w:sz w:val="24"/>
                <w:szCs w:val="24"/>
              </w:rPr>
              <w:fldChar w:fldCharType="separate"/>
            </w:r>
            <w:r w:rsidR="00F70925">
              <w:rPr>
                <w:b/>
                <w:noProof/>
              </w:rPr>
              <w:t>16</w:t>
            </w:r>
            <w:r>
              <w:rPr>
                <w:b/>
                <w:sz w:val="24"/>
                <w:szCs w:val="24"/>
              </w:rPr>
              <w:fldChar w:fldCharType="end"/>
            </w:r>
          </w:p>
        </w:sdtContent>
      </w:sdt>
    </w:sdtContent>
  </w:sdt>
  <w:p w:rsidR="00447DC3" w:rsidRDefault="00447DC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CF2" w:rsidRDefault="00D31CF2" w:rsidP="00010CA7">
      <w:r>
        <w:separator/>
      </w:r>
    </w:p>
  </w:footnote>
  <w:footnote w:type="continuationSeparator" w:id="0">
    <w:p w:rsidR="00D31CF2" w:rsidRDefault="00D31CF2" w:rsidP="00010C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DC3" w:rsidRDefault="00447DC3">
    <w:pPr>
      <w:pStyle w:val="aa"/>
      <w:pBdr>
        <w:bottom w:val="single" w:sz="6" w:space="0" w:color="auto"/>
      </w:pBdr>
      <w:ind w:right="360"/>
      <w:jc w:val="right"/>
      <w:rPr>
        <w:rStyle w:val="ab"/>
        <w:rFonts w:ascii="楷体_GB2312" w:eastAsia="楷体_GB2312"/>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8CDFD"/>
    <w:multiLevelType w:val="singleLevel"/>
    <w:tmpl w:val="5858CDFD"/>
    <w:lvl w:ilvl="0">
      <w:start w:val="6"/>
      <w:numFmt w:val="decimal"/>
      <w:suff w:val="space"/>
      <w:lvlText w:val="%1."/>
      <w:lvlJc w:val="left"/>
    </w:lvl>
  </w:abstractNum>
  <w:abstractNum w:abstractNumId="1">
    <w:nsid w:val="5858D9B6"/>
    <w:multiLevelType w:val="singleLevel"/>
    <w:tmpl w:val="5858D9B6"/>
    <w:lvl w:ilvl="0">
      <w:start w:val="3"/>
      <w:numFmt w:val="chineseCounting"/>
      <w:suff w:val="space"/>
      <w:lvlText w:val="第%1章"/>
      <w:lvlJc w:val="left"/>
    </w:lvl>
  </w:abstractNum>
  <w:abstractNum w:abstractNumId="2">
    <w:nsid w:val="58C8D898"/>
    <w:multiLevelType w:val="singleLevel"/>
    <w:tmpl w:val="58C8D898"/>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4B23"/>
    <w:rsid w:val="0000314B"/>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4A6D"/>
    <w:rsid w:val="000A57F0"/>
    <w:rsid w:val="000A74F8"/>
    <w:rsid w:val="000B139C"/>
    <w:rsid w:val="000B5C58"/>
    <w:rsid w:val="000B73DB"/>
    <w:rsid w:val="000C78E1"/>
    <w:rsid w:val="000D412B"/>
    <w:rsid w:val="000D64A3"/>
    <w:rsid w:val="000D6E12"/>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6555"/>
    <w:rsid w:val="003D084E"/>
    <w:rsid w:val="003D1AEA"/>
    <w:rsid w:val="003D2213"/>
    <w:rsid w:val="003D2794"/>
    <w:rsid w:val="003F24EF"/>
    <w:rsid w:val="003F5666"/>
    <w:rsid w:val="00401839"/>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50C49"/>
    <w:rsid w:val="0055501E"/>
    <w:rsid w:val="005715D5"/>
    <w:rsid w:val="00572CF3"/>
    <w:rsid w:val="00576AF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D70"/>
    <w:rsid w:val="007E40B8"/>
    <w:rsid w:val="007F36FE"/>
    <w:rsid w:val="007F3A33"/>
    <w:rsid w:val="00805A2B"/>
    <w:rsid w:val="0080767A"/>
    <w:rsid w:val="008078E0"/>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5D3B"/>
    <w:rsid w:val="00DA7E9B"/>
    <w:rsid w:val="00DB21FD"/>
    <w:rsid w:val="00DB7822"/>
    <w:rsid w:val="00DC5B4D"/>
    <w:rsid w:val="00DD2E27"/>
    <w:rsid w:val="00DE2009"/>
    <w:rsid w:val="00DE4FE8"/>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2E749BB"/>
    <w:rsid w:val="032D0193"/>
    <w:rsid w:val="03676E56"/>
    <w:rsid w:val="03A00125"/>
    <w:rsid w:val="04573C41"/>
    <w:rsid w:val="047A724B"/>
    <w:rsid w:val="05124135"/>
    <w:rsid w:val="05BF6198"/>
    <w:rsid w:val="07870DD4"/>
    <w:rsid w:val="07933142"/>
    <w:rsid w:val="08687625"/>
    <w:rsid w:val="08D46119"/>
    <w:rsid w:val="09451A80"/>
    <w:rsid w:val="099F3E40"/>
    <w:rsid w:val="09CF5737"/>
    <w:rsid w:val="0AAC6BE4"/>
    <w:rsid w:val="0AB32181"/>
    <w:rsid w:val="0ADE2021"/>
    <w:rsid w:val="0AE66846"/>
    <w:rsid w:val="0BAF2250"/>
    <w:rsid w:val="0CA72033"/>
    <w:rsid w:val="0D00419D"/>
    <w:rsid w:val="0D060ACA"/>
    <w:rsid w:val="0D1E7589"/>
    <w:rsid w:val="0D2C79B1"/>
    <w:rsid w:val="0DA10CD9"/>
    <w:rsid w:val="0DC937C0"/>
    <w:rsid w:val="0DDE73FA"/>
    <w:rsid w:val="0E703A00"/>
    <w:rsid w:val="0EE11F93"/>
    <w:rsid w:val="0F062706"/>
    <w:rsid w:val="0F2E3A4B"/>
    <w:rsid w:val="0FA00107"/>
    <w:rsid w:val="10163297"/>
    <w:rsid w:val="10B412E9"/>
    <w:rsid w:val="11151C5F"/>
    <w:rsid w:val="11342AE3"/>
    <w:rsid w:val="11E20196"/>
    <w:rsid w:val="14DD050E"/>
    <w:rsid w:val="14F711DC"/>
    <w:rsid w:val="1546360D"/>
    <w:rsid w:val="15A47628"/>
    <w:rsid w:val="15DF0493"/>
    <w:rsid w:val="1636706C"/>
    <w:rsid w:val="16692D06"/>
    <w:rsid w:val="16C0024D"/>
    <w:rsid w:val="17193619"/>
    <w:rsid w:val="172B78C9"/>
    <w:rsid w:val="178D7750"/>
    <w:rsid w:val="17FC683D"/>
    <w:rsid w:val="18367CDA"/>
    <w:rsid w:val="1A377E4D"/>
    <w:rsid w:val="1A8643C5"/>
    <w:rsid w:val="1A8804E1"/>
    <w:rsid w:val="1B7431C3"/>
    <w:rsid w:val="1BA96FBE"/>
    <w:rsid w:val="1BC70C49"/>
    <w:rsid w:val="1BF965A1"/>
    <w:rsid w:val="1C133FA6"/>
    <w:rsid w:val="1C3800B2"/>
    <w:rsid w:val="1C811351"/>
    <w:rsid w:val="1C97489E"/>
    <w:rsid w:val="1CD70817"/>
    <w:rsid w:val="1D8E30F7"/>
    <w:rsid w:val="1EF403AD"/>
    <w:rsid w:val="1F207B44"/>
    <w:rsid w:val="1FAA3C18"/>
    <w:rsid w:val="20CC075D"/>
    <w:rsid w:val="210B711D"/>
    <w:rsid w:val="217A2E8F"/>
    <w:rsid w:val="21AD2AA9"/>
    <w:rsid w:val="23073830"/>
    <w:rsid w:val="252400AA"/>
    <w:rsid w:val="2648468A"/>
    <w:rsid w:val="27225448"/>
    <w:rsid w:val="27266761"/>
    <w:rsid w:val="2746156A"/>
    <w:rsid w:val="278D5A4A"/>
    <w:rsid w:val="28450F6C"/>
    <w:rsid w:val="284C16B1"/>
    <w:rsid w:val="28A66FD2"/>
    <w:rsid w:val="29081179"/>
    <w:rsid w:val="2926030A"/>
    <w:rsid w:val="298D54E1"/>
    <w:rsid w:val="29912B2A"/>
    <w:rsid w:val="2AF77B9D"/>
    <w:rsid w:val="2B040840"/>
    <w:rsid w:val="2B2733B9"/>
    <w:rsid w:val="2B297FDE"/>
    <w:rsid w:val="2B2E699C"/>
    <w:rsid w:val="2B797A36"/>
    <w:rsid w:val="2C2C542E"/>
    <w:rsid w:val="2C7173E0"/>
    <w:rsid w:val="2C8E4D82"/>
    <w:rsid w:val="2CD03054"/>
    <w:rsid w:val="2D3C001D"/>
    <w:rsid w:val="2D505B75"/>
    <w:rsid w:val="2DD122C7"/>
    <w:rsid w:val="2E5C0F57"/>
    <w:rsid w:val="2E784EE0"/>
    <w:rsid w:val="2EC921D2"/>
    <w:rsid w:val="2EE66A28"/>
    <w:rsid w:val="2F244316"/>
    <w:rsid w:val="2F3C7172"/>
    <w:rsid w:val="2F6912D0"/>
    <w:rsid w:val="2FB14A43"/>
    <w:rsid w:val="2FEE4A3B"/>
    <w:rsid w:val="2FEE5699"/>
    <w:rsid w:val="300C7997"/>
    <w:rsid w:val="303B7986"/>
    <w:rsid w:val="30AE1D52"/>
    <w:rsid w:val="30E7266C"/>
    <w:rsid w:val="30EA5331"/>
    <w:rsid w:val="311A0F54"/>
    <w:rsid w:val="317B512E"/>
    <w:rsid w:val="31F34B0C"/>
    <w:rsid w:val="32293DF3"/>
    <w:rsid w:val="33352B46"/>
    <w:rsid w:val="336A45BE"/>
    <w:rsid w:val="33F4138D"/>
    <w:rsid w:val="34C67B9A"/>
    <w:rsid w:val="34E300BF"/>
    <w:rsid w:val="360D6341"/>
    <w:rsid w:val="37BC4D26"/>
    <w:rsid w:val="3822589D"/>
    <w:rsid w:val="38761F63"/>
    <w:rsid w:val="39734A06"/>
    <w:rsid w:val="39FC39DC"/>
    <w:rsid w:val="3A451C64"/>
    <w:rsid w:val="3A6A62BD"/>
    <w:rsid w:val="3B6D0AC3"/>
    <w:rsid w:val="3E1A638D"/>
    <w:rsid w:val="3F3C3A0D"/>
    <w:rsid w:val="3FCD4482"/>
    <w:rsid w:val="3FDA2369"/>
    <w:rsid w:val="3FF85F20"/>
    <w:rsid w:val="402772FD"/>
    <w:rsid w:val="406A0379"/>
    <w:rsid w:val="41231EC9"/>
    <w:rsid w:val="423C377E"/>
    <w:rsid w:val="437012D3"/>
    <w:rsid w:val="437A2EB2"/>
    <w:rsid w:val="442C5A9F"/>
    <w:rsid w:val="44500D2A"/>
    <w:rsid w:val="45657083"/>
    <w:rsid w:val="456617F3"/>
    <w:rsid w:val="45B10D60"/>
    <w:rsid w:val="45CC74A1"/>
    <w:rsid w:val="4640722E"/>
    <w:rsid w:val="464F5C1E"/>
    <w:rsid w:val="46AB7B44"/>
    <w:rsid w:val="46F7316C"/>
    <w:rsid w:val="475E748F"/>
    <w:rsid w:val="47D97FC7"/>
    <w:rsid w:val="48613C38"/>
    <w:rsid w:val="49AB468B"/>
    <w:rsid w:val="4BE50202"/>
    <w:rsid w:val="4CC625AA"/>
    <w:rsid w:val="4D755439"/>
    <w:rsid w:val="4DBC074D"/>
    <w:rsid w:val="4DC73A64"/>
    <w:rsid w:val="4DE60D42"/>
    <w:rsid w:val="4E69264D"/>
    <w:rsid w:val="4EFB7579"/>
    <w:rsid w:val="4F0931EA"/>
    <w:rsid w:val="4F676E75"/>
    <w:rsid w:val="50484332"/>
    <w:rsid w:val="505D1263"/>
    <w:rsid w:val="51F5100B"/>
    <w:rsid w:val="522D1344"/>
    <w:rsid w:val="53832185"/>
    <w:rsid w:val="55662A4C"/>
    <w:rsid w:val="563E6EEB"/>
    <w:rsid w:val="56737795"/>
    <w:rsid w:val="57255C57"/>
    <w:rsid w:val="57C12963"/>
    <w:rsid w:val="57DC33A1"/>
    <w:rsid w:val="586303D1"/>
    <w:rsid w:val="58E30090"/>
    <w:rsid w:val="59370951"/>
    <w:rsid w:val="59AC7755"/>
    <w:rsid w:val="59E27657"/>
    <w:rsid w:val="59E618A3"/>
    <w:rsid w:val="5A03560E"/>
    <w:rsid w:val="5A3857B2"/>
    <w:rsid w:val="5A8D6E22"/>
    <w:rsid w:val="5B170EC1"/>
    <w:rsid w:val="5B523BA8"/>
    <w:rsid w:val="5B9073F7"/>
    <w:rsid w:val="5C084785"/>
    <w:rsid w:val="5CF76BF4"/>
    <w:rsid w:val="5D2C444A"/>
    <w:rsid w:val="5D525483"/>
    <w:rsid w:val="5D6A11C4"/>
    <w:rsid w:val="5DA12F2E"/>
    <w:rsid w:val="5DAE13CF"/>
    <w:rsid w:val="5DCD250B"/>
    <w:rsid w:val="5DDC456A"/>
    <w:rsid w:val="5E7078F9"/>
    <w:rsid w:val="5E711CDA"/>
    <w:rsid w:val="5E781148"/>
    <w:rsid w:val="5E8848F0"/>
    <w:rsid w:val="5F3A110B"/>
    <w:rsid w:val="612753A8"/>
    <w:rsid w:val="61347170"/>
    <w:rsid w:val="62467775"/>
    <w:rsid w:val="62CC2286"/>
    <w:rsid w:val="63613D1C"/>
    <w:rsid w:val="63D52DC3"/>
    <w:rsid w:val="64130890"/>
    <w:rsid w:val="64144701"/>
    <w:rsid w:val="64DA205C"/>
    <w:rsid w:val="657151FB"/>
    <w:rsid w:val="65CA5EB8"/>
    <w:rsid w:val="66444926"/>
    <w:rsid w:val="668A54E2"/>
    <w:rsid w:val="66B81965"/>
    <w:rsid w:val="66EE52A3"/>
    <w:rsid w:val="679A55A8"/>
    <w:rsid w:val="689322AD"/>
    <w:rsid w:val="68D9424D"/>
    <w:rsid w:val="692D1F13"/>
    <w:rsid w:val="6A0D0E38"/>
    <w:rsid w:val="6ABA4B0F"/>
    <w:rsid w:val="6B2B2B84"/>
    <w:rsid w:val="6CDD11CD"/>
    <w:rsid w:val="6CE05267"/>
    <w:rsid w:val="6D9F74C0"/>
    <w:rsid w:val="6E5C208F"/>
    <w:rsid w:val="6EB1189B"/>
    <w:rsid w:val="6F055553"/>
    <w:rsid w:val="6FE724EF"/>
    <w:rsid w:val="706B4B17"/>
    <w:rsid w:val="70801458"/>
    <w:rsid w:val="70C94A80"/>
    <w:rsid w:val="713A5025"/>
    <w:rsid w:val="71680B0F"/>
    <w:rsid w:val="71F95237"/>
    <w:rsid w:val="72CF0E9B"/>
    <w:rsid w:val="737F302F"/>
    <w:rsid w:val="739F6EDB"/>
    <w:rsid w:val="74271298"/>
    <w:rsid w:val="748962D3"/>
    <w:rsid w:val="75FA5640"/>
    <w:rsid w:val="76C0056C"/>
    <w:rsid w:val="76F43E80"/>
    <w:rsid w:val="774A57ED"/>
    <w:rsid w:val="785A6DAA"/>
    <w:rsid w:val="789E6EBD"/>
    <w:rsid w:val="78C20EA8"/>
    <w:rsid w:val="790B6D58"/>
    <w:rsid w:val="79291E78"/>
    <w:rsid w:val="79CC6A81"/>
    <w:rsid w:val="7A2F1CB5"/>
    <w:rsid w:val="7AA179F0"/>
    <w:rsid w:val="7AA8278C"/>
    <w:rsid w:val="7AF761D9"/>
    <w:rsid w:val="7B320699"/>
    <w:rsid w:val="7C84703D"/>
    <w:rsid w:val="7CB53C71"/>
    <w:rsid w:val="7CBC31DA"/>
    <w:rsid w:val="7D2E1A4A"/>
    <w:rsid w:val="7E1259A1"/>
    <w:rsid w:val="7EEC1F1A"/>
    <w:rsid w:val="7EF121CF"/>
    <w:rsid w:val="7F3A4641"/>
    <w:rsid w:val="7FA018BD"/>
    <w:rsid w:val="7FBD6439"/>
    <w:rsid w:val="7FFF53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uiPriority="0" w:unhideWhenUsed="0" w:qFormat="1"/>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qFormat="1"/>
    <w:lsdException w:name="Hyperlink" w:semiHidden="0" w:uiPriority="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10CA7"/>
    <w:pPr>
      <w:widowControl w:val="0"/>
      <w:jc w:val="both"/>
    </w:pPr>
    <w:rPr>
      <w:kern w:val="2"/>
      <w:sz w:val="21"/>
      <w:szCs w:val="24"/>
    </w:rPr>
  </w:style>
  <w:style w:type="paragraph" w:styleId="3">
    <w:name w:val="heading 3"/>
    <w:basedOn w:val="a"/>
    <w:next w:val="a"/>
    <w:link w:val="3Char"/>
    <w:qFormat/>
    <w:rsid w:val="00010CA7"/>
    <w:pPr>
      <w:keepNext/>
      <w:keepLines/>
      <w:spacing w:before="260" w:after="260" w:line="415"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010CA7"/>
    <w:pPr>
      <w:ind w:firstLineChars="100" w:firstLine="420"/>
    </w:pPr>
  </w:style>
  <w:style w:type="paragraph" w:styleId="a4">
    <w:name w:val="Body Text"/>
    <w:basedOn w:val="a"/>
    <w:qFormat/>
    <w:rsid w:val="00010CA7"/>
    <w:pPr>
      <w:adjustRightInd w:val="0"/>
      <w:spacing w:after="60" w:line="360" w:lineRule="atLeast"/>
      <w:ind w:leftChars="30" w:left="72" w:rightChars="30" w:right="30"/>
      <w:jc w:val="center"/>
      <w:textAlignment w:val="baseline"/>
    </w:pPr>
    <w:rPr>
      <w:kern w:val="0"/>
      <w:sz w:val="20"/>
      <w:szCs w:val="20"/>
    </w:rPr>
  </w:style>
  <w:style w:type="paragraph" w:styleId="a5">
    <w:name w:val="Normal Indent"/>
    <w:basedOn w:val="a"/>
    <w:uiPriority w:val="99"/>
    <w:unhideWhenUsed/>
    <w:qFormat/>
    <w:rsid w:val="00010CA7"/>
    <w:pPr>
      <w:ind w:firstLine="420"/>
    </w:pPr>
    <w:rPr>
      <w:szCs w:val="20"/>
    </w:rPr>
  </w:style>
  <w:style w:type="paragraph" w:styleId="a6">
    <w:name w:val="annotation text"/>
    <w:basedOn w:val="a"/>
    <w:link w:val="Char"/>
    <w:semiHidden/>
    <w:qFormat/>
    <w:rsid w:val="00010CA7"/>
    <w:pPr>
      <w:jc w:val="left"/>
    </w:pPr>
    <w:rPr>
      <w:rFonts w:ascii="Arial" w:hAnsi="Arial" w:cs="Arial"/>
    </w:rPr>
  </w:style>
  <w:style w:type="paragraph" w:styleId="a7">
    <w:name w:val="Body Text Indent"/>
    <w:basedOn w:val="a"/>
    <w:link w:val="Char0"/>
    <w:qFormat/>
    <w:rsid w:val="00010CA7"/>
    <w:pPr>
      <w:tabs>
        <w:tab w:val="left" w:pos="7060"/>
      </w:tabs>
      <w:spacing w:line="360" w:lineRule="auto"/>
      <w:ind w:firstLineChars="200" w:firstLine="560"/>
    </w:pPr>
    <w:rPr>
      <w:rFonts w:eastAsia="新宋体"/>
      <w:sz w:val="28"/>
    </w:rPr>
  </w:style>
  <w:style w:type="paragraph" w:styleId="a8">
    <w:name w:val="Balloon Text"/>
    <w:basedOn w:val="a"/>
    <w:link w:val="Char1"/>
    <w:uiPriority w:val="99"/>
    <w:unhideWhenUsed/>
    <w:qFormat/>
    <w:rsid w:val="00010CA7"/>
    <w:rPr>
      <w:sz w:val="18"/>
      <w:szCs w:val="18"/>
    </w:rPr>
  </w:style>
  <w:style w:type="paragraph" w:styleId="a9">
    <w:name w:val="footer"/>
    <w:basedOn w:val="a"/>
    <w:link w:val="Char2"/>
    <w:uiPriority w:val="99"/>
    <w:unhideWhenUsed/>
    <w:qFormat/>
    <w:rsid w:val="00010CA7"/>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010CA7"/>
    <w:pPr>
      <w:pBdr>
        <w:bottom w:val="single" w:sz="6" w:space="1" w:color="auto"/>
      </w:pBdr>
      <w:tabs>
        <w:tab w:val="center" w:pos="4153"/>
        <w:tab w:val="right" w:pos="8306"/>
      </w:tabs>
      <w:snapToGrid w:val="0"/>
      <w:jc w:val="center"/>
    </w:pPr>
    <w:rPr>
      <w:sz w:val="18"/>
      <w:szCs w:val="18"/>
    </w:rPr>
  </w:style>
  <w:style w:type="character" w:styleId="ab">
    <w:name w:val="page number"/>
    <w:basedOn w:val="a1"/>
    <w:uiPriority w:val="99"/>
    <w:qFormat/>
    <w:rsid w:val="00010CA7"/>
    <w:rPr>
      <w:rFonts w:cs="Times New Roman"/>
    </w:rPr>
  </w:style>
  <w:style w:type="character" w:styleId="ac">
    <w:name w:val="FollowedHyperlink"/>
    <w:basedOn w:val="a1"/>
    <w:uiPriority w:val="99"/>
    <w:unhideWhenUsed/>
    <w:qFormat/>
    <w:rsid w:val="00010CA7"/>
    <w:rPr>
      <w:color w:val="800080" w:themeColor="followedHyperlink"/>
      <w:u w:val="single"/>
    </w:rPr>
  </w:style>
  <w:style w:type="character" w:styleId="ad">
    <w:name w:val="Hyperlink"/>
    <w:qFormat/>
    <w:rsid w:val="00010CA7"/>
    <w:rPr>
      <w:color w:val="0000FF"/>
      <w:u w:val="single"/>
    </w:rPr>
  </w:style>
  <w:style w:type="paragraph" w:customStyle="1" w:styleId="Char4">
    <w:name w:val="Char"/>
    <w:basedOn w:val="a"/>
    <w:qFormat/>
    <w:rsid w:val="00010CA7"/>
    <w:pPr>
      <w:adjustRightInd w:val="0"/>
      <w:snapToGrid w:val="0"/>
    </w:pPr>
    <w:rPr>
      <w:szCs w:val="20"/>
    </w:rPr>
  </w:style>
  <w:style w:type="paragraph" w:customStyle="1" w:styleId="Default">
    <w:name w:val="Default"/>
    <w:qFormat/>
    <w:rsid w:val="00010CA7"/>
    <w:pPr>
      <w:widowControl w:val="0"/>
      <w:autoSpaceDE w:val="0"/>
      <w:autoSpaceDN w:val="0"/>
      <w:adjustRightInd w:val="0"/>
    </w:pPr>
    <w:rPr>
      <w:rFonts w:ascii="宋体" w:cs="宋体"/>
      <w:color w:val="000000"/>
      <w:sz w:val="24"/>
      <w:szCs w:val="24"/>
    </w:rPr>
  </w:style>
  <w:style w:type="character" w:customStyle="1" w:styleId="Char">
    <w:name w:val="批注文字 Char"/>
    <w:basedOn w:val="a1"/>
    <w:link w:val="a6"/>
    <w:semiHidden/>
    <w:qFormat/>
    <w:rsid w:val="00010CA7"/>
    <w:rPr>
      <w:rFonts w:ascii="Arial" w:eastAsia="宋体" w:hAnsi="Arial" w:cs="Arial"/>
      <w:szCs w:val="24"/>
    </w:rPr>
  </w:style>
  <w:style w:type="character" w:customStyle="1" w:styleId="Char3">
    <w:name w:val="页眉 Char"/>
    <w:basedOn w:val="a1"/>
    <w:link w:val="aa"/>
    <w:uiPriority w:val="99"/>
    <w:qFormat/>
    <w:rsid w:val="00010CA7"/>
    <w:rPr>
      <w:rFonts w:ascii="Times New Roman" w:eastAsia="宋体" w:hAnsi="Times New Roman" w:cs="Times New Roman"/>
      <w:sz w:val="18"/>
      <w:szCs w:val="18"/>
    </w:rPr>
  </w:style>
  <w:style w:type="character" w:customStyle="1" w:styleId="Char2">
    <w:name w:val="页脚 Char"/>
    <w:basedOn w:val="a1"/>
    <w:link w:val="a9"/>
    <w:uiPriority w:val="99"/>
    <w:qFormat/>
    <w:rsid w:val="00010CA7"/>
    <w:rPr>
      <w:rFonts w:ascii="Times New Roman" w:eastAsia="宋体" w:hAnsi="Times New Roman" w:cs="Times New Roman"/>
      <w:sz w:val="18"/>
      <w:szCs w:val="18"/>
    </w:rPr>
  </w:style>
  <w:style w:type="character" w:customStyle="1" w:styleId="3Char">
    <w:name w:val="标题 3 Char"/>
    <w:basedOn w:val="a1"/>
    <w:link w:val="3"/>
    <w:qFormat/>
    <w:rsid w:val="00010CA7"/>
    <w:rPr>
      <w:rFonts w:ascii="Times New Roman" w:eastAsia="宋体" w:hAnsi="Times New Roman" w:cs="Times New Roman"/>
      <w:b/>
      <w:bCs/>
      <w:sz w:val="32"/>
      <w:szCs w:val="32"/>
    </w:rPr>
  </w:style>
  <w:style w:type="character" w:customStyle="1" w:styleId="Char0">
    <w:name w:val="正文文本缩进 Char"/>
    <w:basedOn w:val="a1"/>
    <w:link w:val="a7"/>
    <w:qFormat/>
    <w:rsid w:val="00010CA7"/>
    <w:rPr>
      <w:rFonts w:ascii="Times New Roman" w:eastAsia="新宋体" w:hAnsi="Times New Roman" w:cs="Times New Roman"/>
      <w:sz w:val="28"/>
      <w:szCs w:val="24"/>
    </w:rPr>
  </w:style>
  <w:style w:type="character" w:customStyle="1" w:styleId="Char1">
    <w:name w:val="批注框文本 Char"/>
    <w:basedOn w:val="a1"/>
    <w:link w:val="a8"/>
    <w:uiPriority w:val="99"/>
    <w:semiHidden/>
    <w:qFormat/>
    <w:rsid w:val="00010CA7"/>
    <w:rPr>
      <w:rFonts w:ascii="Times New Roman" w:eastAsia="宋体" w:hAnsi="Times New Roman" w:cs="Times New Roman"/>
      <w:sz w:val="18"/>
      <w:szCs w:val="18"/>
    </w:rPr>
  </w:style>
  <w:style w:type="paragraph" w:styleId="ae">
    <w:name w:val="List Paragraph"/>
    <w:basedOn w:val="a"/>
    <w:uiPriority w:val="99"/>
    <w:unhideWhenUsed/>
    <w:qFormat/>
    <w:rsid w:val="00010CA7"/>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7E3B2B-B665-4173-9B3A-5614E028F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16</Pages>
  <Words>1945</Words>
  <Characters>11092</Characters>
  <Application>Microsoft Office Word</Application>
  <DocSecurity>0</DocSecurity>
  <Lines>92</Lines>
  <Paragraphs>26</Paragraphs>
  <ScaleCrop>false</ScaleCrop>
  <Company>MCC20</Company>
  <LinksUpToDate>false</LinksUpToDate>
  <CharactersWithSpaces>13011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张玉婵</dc:creator>
  <cp:lastModifiedBy>Administrator</cp:lastModifiedBy>
  <cp:revision>227</cp:revision>
  <cp:lastPrinted>2021-04-28T02:45:00Z</cp:lastPrinted>
  <dcterms:created xsi:type="dcterms:W3CDTF">2014-03-14T06:15:00Z</dcterms:created>
  <dcterms:modified xsi:type="dcterms:W3CDTF">2021-04-28T02:51:00Z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