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宋体" w:hAnsi="宋体" w:eastAsia="宋体" w:cs="宋体"/>
          <w:b/>
          <w:bCs/>
          <w:color w:val="000000"/>
          <w:sz w:val="36"/>
          <w:szCs w:val="36"/>
          <w:lang w:val="en-US" w:eastAsia="zh-CN"/>
        </w:rPr>
      </w:pPr>
      <w:r>
        <w:rPr>
          <w:rFonts w:hint="eastAsia" w:ascii="宋体" w:hAnsi="宋体" w:eastAsia="宋体" w:cs="宋体"/>
          <w:b/>
          <w:bCs/>
          <w:spacing w:val="-6"/>
          <w:sz w:val="36"/>
          <w:szCs w:val="36"/>
          <w:lang w:val="en-US" w:eastAsia="zh-CN" w:bidi="ar-SA"/>
        </w:rPr>
        <w:t>2021年新安村农民新村周边绿化修补劳务分包工程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r>
        <w:rPr>
          <w:rFonts w:hint="eastAsia" w:ascii="宋体" w:hAnsi="宋体"/>
          <w:b/>
          <w:bCs/>
          <w:sz w:val="36"/>
          <w:szCs w:val="36"/>
          <w:lang w:val="en-US" w:eastAsia="zh-CN"/>
        </w:rPr>
        <w:t>2021-08-014</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pStyle w:val="2"/>
      </w:pPr>
    </w:p>
    <w:p>
      <w:pPr>
        <w:pStyle w:val="2"/>
      </w:pP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2021年新安村农民新村周边绿化修补劳务分包工程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2021年新安村农民新村周边绿化修补劳务分包工程，面积约350㎡。</w:t>
      </w:r>
    </w:p>
    <w:p>
      <w:pPr>
        <w:keepNext w:val="0"/>
        <w:keepLines w:val="0"/>
        <w:pageBreakBefore w:val="0"/>
        <w:widowControl w:val="0"/>
        <w:kinsoku/>
        <w:wordWrap/>
        <w:overflowPunct/>
        <w:topLinePunct w:val="0"/>
        <w:bidi w:val="0"/>
        <w:spacing w:line="400" w:lineRule="exact"/>
        <w:ind w:firstLine="0" w:firstLineChars="0"/>
        <w:jc w:val="left"/>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2021年新安村农民新村周边绿化修补劳务分包工程，面积约350㎡</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color w:val="FF0000"/>
          <w:kern w:val="0"/>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color w:val="FF0000"/>
          <w:kern w:val="0"/>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2021年新安村农民新村周边绿化修补劳务分包工程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2021年新安村农民新村周边绿化修补劳务分包工程</w:t>
      </w:r>
      <w:r>
        <w:rPr>
          <w:rFonts w:hint="eastAsia" w:ascii="宋体" w:hAnsi="宋体" w:cs="宋体"/>
          <w:b w:val="0"/>
          <w:bCs w:val="0"/>
          <w:color w:val="FF0000"/>
          <w:kern w:val="0"/>
          <w:sz w:val="21"/>
          <w:szCs w:val="21"/>
          <w:u w:val="none"/>
          <w:lang w:val="en-US" w:eastAsia="zh-CN"/>
        </w:rPr>
        <w:t>，面积约350㎡</w:t>
      </w:r>
      <w:r>
        <w:rPr>
          <w:rFonts w:hint="eastAsia" w:cs="宋体"/>
          <w:b w:val="0"/>
          <w:bCs w:val="0"/>
          <w:color w:val="FF0000"/>
          <w:kern w:val="0"/>
          <w:sz w:val="21"/>
          <w:szCs w:val="21"/>
          <w:u w:val="none"/>
          <w:lang w:val="en-US" w:eastAsia="zh-CN"/>
        </w:rPr>
        <w:t>，</w:t>
      </w:r>
      <w:r>
        <w:rPr>
          <w:rFonts w:hint="eastAsia" w:ascii="宋体" w:hAnsi="宋体" w:cs="宋体"/>
          <w:color w:val="FF0000"/>
          <w:kern w:val="0"/>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color w:val="FF0000"/>
          <w:kern w:val="0"/>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宋体"/>
          <w:color w:val="FF0000"/>
          <w:kern w:val="0"/>
          <w:sz w:val="21"/>
          <w:szCs w:val="21"/>
          <w:u w:val="none"/>
          <w:lang w:val="en-US" w:eastAsia="zh-CN"/>
        </w:rPr>
        <w:t>南浔新安村农民新村周边</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2021年8月27日至2021年8月29日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工程暂估总价3万元，其中劳务暂估价4500元）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2021年新安村农民新村周边绿化修补劳务分包工程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2021年新安村农民新村周边绿化修补劳务分包工程，面积约350㎡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小区外侧土方回填、</w:t>
            </w:r>
            <w:r>
              <w:rPr>
                <w:rFonts w:hint="eastAsia" w:cs="宋体"/>
                <w:b w:val="0"/>
                <w:bCs w:val="0"/>
                <w:color w:val="FF0000"/>
                <w:kern w:val="0"/>
                <w:sz w:val="21"/>
                <w:szCs w:val="21"/>
                <w:u w:val="none"/>
                <w:lang w:val="en-US" w:eastAsia="zh-CN"/>
              </w:rPr>
              <w:t>复</w:t>
            </w:r>
            <w:r>
              <w:rPr>
                <w:rFonts w:hint="eastAsia" w:ascii="宋体" w:hAnsi="宋体" w:cs="宋体"/>
                <w:b w:val="0"/>
                <w:bCs w:val="0"/>
                <w:color w:val="FF0000"/>
                <w:kern w:val="0"/>
                <w:sz w:val="21"/>
                <w:szCs w:val="21"/>
                <w:u w:val="none"/>
                <w:lang w:val="en-US" w:eastAsia="zh-CN"/>
              </w:rPr>
              <w:t>绿及其他业主要求的施工内容</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7日历天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bookmarkStart w:id="44" w:name="_GoBack"/>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bookmarkEnd w:id="44"/>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 评标办法: </w:t>
      </w:r>
      <w:r>
        <w:rPr>
          <w:rFonts w:hint="eastAsia" w:ascii="宋体" w:hAnsi="宋体" w:cs="仿宋_GB2312"/>
          <w:kern w:val="0"/>
          <w:szCs w:val="21"/>
          <w:lang w:val="en-US" w:eastAsia="zh-CN"/>
        </w:rPr>
        <w:t>见第三章“评分方法”</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52042351"/>
      <w:bookmarkStart w:id="4" w:name="_Toc246996219"/>
      <w:bookmarkStart w:id="5" w:name="_Toc152045575"/>
      <w:bookmarkStart w:id="6" w:name="_Toc296602462"/>
      <w:bookmarkStart w:id="7" w:name="_Toc246996962"/>
      <w:bookmarkStart w:id="8" w:name="_Toc144974543"/>
      <w:bookmarkStart w:id="9" w:name="_Toc247085733"/>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52045576"/>
      <w:bookmarkStart w:id="13" w:name="_Toc179632594"/>
      <w:bookmarkStart w:id="14" w:name="_Toc144974544"/>
      <w:bookmarkStart w:id="15" w:name="_Toc246996963"/>
      <w:bookmarkStart w:id="16" w:name="_Toc152042352"/>
      <w:bookmarkStart w:id="17" w:name="_Toc247085734"/>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144974545"/>
      <w:bookmarkStart w:id="21" w:name="_Toc247085735"/>
      <w:bookmarkStart w:id="22" w:name="_Toc246996964"/>
      <w:bookmarkStart w:id="23" w:name="_Toc152045577"/>
      <w:bookmarkStart w:id="24" w:name="_Toc152042353"/>
      <w:bookmarkStart w:id="25" w:name="_Toc296602464"/>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152045578"/>
      <w:bookmarkStart w:id="29" w:name="_Toc152042354"/>
      <w:bookmarkStart w:id="30" w:name="_Toc246996222"/>
      <w:bookmarkStart w:id="31" w:name="_Toc296602465"/>
      <w:bookmarkStart w:id="32" w:name="_Toc179632596"/>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223"/>
      <w:bookmarkStart w:id="38" w:name="_Toc152045579"/>
      <w:bookmarkStart w:id="39" w:name="_Toc246996966"/>
      <w:bookmarkStart w:id="40" w:name="_Toc152042356"/>
      <w:bookmarkStart w:id="41" w:name="_Toc247085737"/>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苗木、土壤</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lang w:eastAsia="zh-CN"/>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kern w:val="0"/>
          <w:szCs w:val="21"/>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pStyle w:val="2"/>
        <w:spacing w:line="240" w:lineRule="auto"/>
        <w:ind w:left="0" w:leftChars="0" w:right="0" w:rightChars="0" w:firstLine="0" w:firstLineChars="0"/>
        <w:jc w:val="both"/>
        <w:rPr>
          <w:rFonts w:hint="eastAsia" w:ascii="宋体" w:hAnsi="宋体" w:cs="TimesNewRomanPSMT"/>
          <w:bCs/>
          <w:color w:val="FF0000"/>
          <w:sz w:val="21"/>
          <w:szCs w:val="21"/>
        </w:rPr>
      </w:pP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215A7"/>
    <w:rsid w:val="023A5A36"/>
    <w:rsid w:val="02555A6F"/>
    <w:rsid w:val="02A16E5B"/>
    <w:rsid w:val="02D15D88"/>
    <w:rsid w:val="02E749BB"/>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BF214F"/>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0B0C56"/>
    <w:rsid w:val="0C2D66DA"/>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1B3AAB"/>
    <w:rsid w:val="11342AE3"/>
    <w:rsid w:val="11547BE0"/>
    <w:rsid w:val="11E20196"/>
    <w:rsid w:val="11FF67AE"/>
    <w:rsid w:val="122C41A2"/>
    <w:rsid w:val="1260013F"/>
    <w:rsid w:val="12666D58"/>
    <w:rsid w:val="12C90B50"/>
    <w:rsid w:val="12E8667B"/>
    <w:rsid w:val="13186B7D"/>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6EB08B4"/>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0C3A60"/>
    <w:rsid w:val="1C107DE9"/>
    <w:rsid w:val="1C133FA6"/>
    <w:rsid w:val="1C3800B2"/>
    <w:rsid w:val="1C5B3FD4"/>
    <w:rsid w:val="1C811351"/>
    <w:rsid w:val="1C925D17"/>
    <w:rsid w:val="1C97489E"/>
    <w:rsid w:val="1C9F69B8"/>
    <w:rsid w:val="1CD70817"/>
    <w:rsid w:val="1CDA4153"/>
    <w:rsid w:val="1D39497B"/>
    <w:rsid w:val="1D8E30F7"/>
    <w:rsid w:val="1E851020"/>
    <w:rsid w:val="1EF403AD"/>
    <w:rsid w:val="1F207B44"/>
    <w:rsid w:val="1FA03DAE"/>
    <w:rsid w:val="1FAA3C18"/>
    <w:rsid w:val="1FBA4D20"/>
    <w:rsid w:val="1FED51FB"/>
    <w:rsid w:val="1FF15AA8"/>
    <w:rsid w:val="203D5C7A"/>
    <w:rsid w:val="204A18F4"/>
    <w:rsid w:val="204F4146"/>
    <w:rsid w:val="208B16DB"/>
    <w:rsid w:val="20CC075D"/>
    <w:rsid w:val="210B711D"/>
    <w:rsid w:val="2127486C"/>
    <w:rsid w:val="216F2959"/>
    <w:rsid w:val="217A2E8F"/>
    <w:rsid w:val="21AD2AA9"/>
    <w:rsid w:val="21ED5C99"/>
    <w:rsid w:val="22B34C3F"/>
    <w:rsid w:val="22ED209B"/>
    <w:rsid w:val="23073830"/>
    <w:rsid w:val="231178C5"/>
    <w:rsid w:val="236D774B"/>
    <w:rsid w:val="238F04F9"/>
    <w:rsid w:val="2417309F"/>
    <w:rsid w:val="243E2265"/>
    <w:rsid w:val="2472448D"/>
    <w:rsid w:val="24C6154C"/>
    <w:rsid w:val="252400AA"/>
    <w:rsid w:val="25372ADE"/>
    <w:rsid w:val="254F32AC"/>
    <w:rsid w:val="25BB1B2D"/>
    <w:rsid w:val="25D87FB3"/>
    <w:rsid w:val="25DE77BD"/>
    <w:rsid w:val="25EC2C8E"/>
    <w:rsid w:val="2648468A"/>
    <w:rsid w:val="264A1A74"/>
    <w:rsid w:val="268B55E7"/>
    <w:rsid w:val="26E7356F"/>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7173E0"/>
    <w:rsid w:val="2C8E4D82"/>
    <w:rsid w:val="2CCA7BDE"/>
    <w:rsid w:val="2CD03054"/>
    <w:rsid w:val="2CD87789"/>
    <w:rsid w:val="2D0A27D8"/>
    <w:rsid w:val="2D1F1586"/>
    <w:rsid w:val="2D3C001D"/>
    <w:rsid w:val="2D505B75"/>
    <w:rsid w:val="2D7E320A"/>
    <w:rsid w:val="2DD122C7"/>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5F84D3F"/>
    <w:rsid w:val="360C2571"/>
    <w:rsid w:val="360D6341"/>
    <w:rsid w:val="36AA2F1D"/>
    <w:rsid w:val="37727DA2"/>
    <w:rsid w:val="377D0204"/>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11F78"/>
    <w:rsid w:val="3A6A62BD"/>
    <w:rsid w:val="3AE64A6A"/>
    <w:rsid w:val="3AF10675"/>
    <w:rsid w:val="3B4343B6"/>
    <w:rsid w:val="3B4D3B9C"/>
    <w:rsid w:val="3B6D0AC3"/>
    <w:rsid w:val="3B920879"/>
    <w:rsid w:val="3C1C5347"/>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5443A7"/>
    <w:rsid w:val="406A0379"/>
    <w:rsid w:val="408038DD"/>
    <w:rsid w:val="40D5764A"/>
    <w:rsid w:val="41231EC9"/>
    <w:rsid w:val="423C377E"/>
    <w:rsid w:val="436F71BF"/>
    <w:rsid w:val="437012D3"/>
    <w:rsid w:val="437A2EB2"/>
    <w:rsid w:val="439F66B3"/>
    <w:rsid w:val="442C5A9F"/>
    <w:rsid w:val="4438633C"/>
    <w:rsid w:val="443C5FEA"/>
    <w:rsid w:val="44500D2A"/>
    <w:rsid w:val="44CC6046"/>
    <w:rsid w:val="44F7272B"/>
    <w:rsid w:val="45657083"/>
    <w:rsid w:val="456617F3"/>
    <w:rsid w:val="45B10D60"/>
    <w:rsid w:val="45CC74A1"/>
    <w:rsid w:val="460405A3"/>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356B83"/>
    <w:rsid w:val="484527E2"/>
    <w:rsid w:val="48613C38"/>
    <w:rsid w:val="48B22679"/>
    <w:rsid w:val="48C30900"/>
    <w:rsid w:val="494B6911"/>
    <w:rsid w:val="49761856"/>
    <w:rsid w:val="49780CE0"/>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4058CF"/>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4F2AC8"/>
    <w:rsid w:val="56737795"/>
    <w:rsid w:val="56A2724A"/>
    <w:rsid w:val="56AB1218"/>
    <w:rsid w:val="56BC578B"/>
    <w:rsid w:val="56E04310"/>
    <w:rsid w:val="57255C57"/>
    <w:rsid w:val="5727388B"/>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AF63145"/>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BC0E6D"/>
    <w:rsid w:val="5DCD250B"/>
    <w:rsid w:val="5DDC456A"/>
    <w:rsid w:val="5E4279B3"/>
    <w:rsid w:val="5E57556F"/>
    <w:rsid w:val="5E6A285E"/>
    <w:rsid w:val="5E7078F9"/>
    <w:rsid w:val="5E711CDA"/>
    <w:rsid w:val="5E781148"/>
    <w:rsid w:val="5E8848F0"/>
    <w:rsid w:val="5EA61714"/>
    <w:rsid w:val="5EA83096"/>
    <w:rsid w:val="5EB0424F"/>
    <w:rsid w:val="5EC444A1"/>
    <w:rsid w:val="5F3A110B"/>
    <w:rsid w:val="5F544ADE"/>
    <w:rsid w:val="5FC0322F"/>
    <w:rsid w:val="5FD37C5B"/>
    <w:rsid w:val="606D64A0"/>
    <w:rsid w:val="60C46ED4"/>
    <w:rsid w:val="60D25A15"/>
    <w:rsid w:val="60F84A17"/>
    <w:rsid w:val="61213904"/>
    <w:rsid w:val="612753A8"/>
    <w:rsid w:val="61347170"/>
    <w:rsid w:val="61612908"/>
    <w:rsid w:val="61737677"/>
    <w:rsid w:val="61797104"/>
    <w:rsid w:val="619E2C47"/>
    <w:rsid w:val="61A27AD0"/>
    <w:rsid w:val="621353CF"/>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76A9"/>
    <w:rsid w:val="65531F1D"/>
    <w:rsid w:val="657151FB"/>
    <w:rsid w:val="65735D84"/>
    <w:rsid w:val="65BD5589"/>
    <w:rsid w:val="65CA5EB8"/>
    <w:rsid w:val="66444926"/>
    <w:rsid w:val="664F1FDF"/>
    <w:rsid w:val="668A54E2"/>
    <w:rsid w:val="66B81965"/>
    <w:rsid w:val="66BF7FD8"/>
    <w:rsid w:val="66EE52A3"/>
    <w:rsid w:val="66F40243"/>
    <w:rsid w:val="671B2005"/>
    <w:rsid w:val="675020B8"/>
    <w:rsid w:val="679A55A8"/>
    <w:rsid w:val="67A626EF"/>
    <w:rsid w:val="67AE12CE"/>
    <w:rsid w:val="680A2CD5"/>
    <w:rsid w:val="68105AAB"/>
    <w:rsid w:val="689322AD"/>
    <w:rsid w:val="68D9424D"/>
    <w:rsid w:val="68EC2959"/>
    <w:rsid w:val="692D1F13"/>
    <w:rsid w:val="693A030E"/>
    <w:rsid w:val="693E4DC3"/>
    <w:rsid w:val="69604D49"/>
    <w:rsid w:val="69B15E92"/>
    <w:rsid w:val="6A0D0E38"/>
    <w:rsid w:val="6AA54565"/>
    <w:rsid w:val="6AB81D96"/>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5E6D19"/>
    <w:rsid w:val="71680B0F"/>
    <w:rsid w:val="71854B70"/>
    <w:rsid w:val="71F95237"/>
    <w:rsid w:val="71FD72FC"/>
    <w:rsid w:val="722D514D"/>
    <w:rsid w:val="725F4D5A"/>
    <w:rsid w:val="72CF0E9B"/>
    <w:rsid w:val="733A35E5"/>
    <w:rsid w:val="7353025C"/>
    <w:rsid w:val="73557AEB"/>
    <w:rsid w:val="737F302F"/>
    <w:rsid w:val="739F6EDB"/>
    <w:rsid w:val="73F522EE"/>
    <w:rsid w:val="74271298"/>
    <w:rsid w:val="746C5E78"/>
    <w:rsid w:val="74766500"/>
    <w:rsid w:val="748962D3"/>
    <w:rsid w:val="74C817E9"/>
    <w:rsid w:val="74D13C2A"/>
    <w:rsid w:val="750D5833"/>
    <w:rsid w:val="75322E1E"/>
    <w:rsid w:val="75BF0392"/>
    <w:rsid w:val="75F25DC7"/>
    <w:rsid w:val="75FA5640"/>
    <w:rsid w:val="75FD2911"/>
    <w:rsid w:val="761027E4"/>
    <w:rsid w:val="761F46F4"/>
    <w:rsid w:val="764C4219"/>
    <w:rsid w:val="764E771F"/>
    <w:rsid w:val="76C0056C"/>
    <w:rsid w:val="76F43E80"/>
    <w:rsid w:val="76FD1966"/>
    <w:rsid w:val="77406292"/>
    <w:rsid w:val="774A57ED"/>
    <w:rsid w:val="77737FCB"/>
    <w:rsid w:val="77763557"/>
    <w:rsid w:val="779F3D83"/>
    <w:rsid w:val="77E31ABF"/>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6F6314"/>
    <w:rsid w:val="7ECF6A67"/>
    <w:rsid w:val="7EEC1F1A"/>
    <w:rsid w:val="7EF121CF"/>
    <w:rsid w:val="7F1F3F0B"/>
    <w:rsid w:val="7F3A4641"/>
    <w:rsid w:val="7F4F4E90"/>
    <w:rsid w:val="7F5C6627"/>
    <w:rsid w:val="7F87081F"/>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9358</Words>
  <Characters>9881</Characters>
  <Lines>82</Lines>
  <Paragraphs>23</Paragraphs>
  <TotalTime>3</TotalTime>
  <ScaleCrop>false</ScaleCrop>
  <LinksUpToDate>false</LinksUpToDate>
  <CharactersWithSpaces>10339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2021-08-27T03:10:08Z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