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pStyle w:val="2"/>
        <w:ind w:left="0" w:leftChars="0" w:firstLine="0" w:firstLineChars="0"/>
        <w:jc w:val="both"/>
        <w:rPr>
          <w:rFonts w:ascii="宋体" w:hAnsi="宋体"/>
          <w:sz w:val="36"/>
          <w:szCs w:val="36"/>
        </w:rPr>
      </w:pPr>
    </w:p>
    <w:p>
      <w:pPr>
        <w:pStyle w:val="2"/>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南林路（适园路-人瑞路段）改造劳务分包工程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1</w:t>
      </w:r>
      <w:r>
        <w:rPr>
          <w:rFonts w:hint="eastAsia" w:ascii="宋体" w:hAnsi="宋体"/>
          <w:b/>
          <w:sz w:val="30"/>
          <w:szCs w:val="30"/>
        </w:rPr>
        <w:t xml:space="preserve">月 </w:t>
      </w:r>
    </w:p>
    <w:p>
      <w:pPr>
        <w:pStyle w:val="2"/>
        <w:rPr>
          <w:rFonts w:hint="eastAsia"/>
        </w:rPr>
      </w:pPr>
    </w:p>
    <w:p>
      <w:pPr>
        <w:pStyle w:val="2"/>
        <w:ind w:left="0" w:leftChars="0" w:firstLine="0" w:firstLineChars="0"/>
        <w:jc w:val="both"/>
        <w:rPr>
          <w:rFonts w:hint="eastAsia"/>
        </w:rPr>
      </w:pPr>
    </w:p>
    <w:p>
      <w:pPr>
        <w:jc w:val="center"/>
        <w:rPr>
          <w:rFonts w:hint="eastAsia" w:ascii="宋体" w:hAnsi="宋体" w:cs="黑体"/>
          <w:b/>
          <w:kern w:val="0"/>
          <w:szCs w:val="21"/>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keepNext w:val="0"/>
        <w:keepLines w:val="0"/>
        <w:pageBreakBefore w:val="0"/>
        <w:kinsoku/>
        <w:overflowPunct/>
        <w:topLinePunct w:val="0"/>
        <w:bidi w:val="0"/>
        <w:snapToGrid/>
        <w:spacing w:line="340" w:lineRule="exact"/>
        <w:jc w:val="center"/>
        <w:rPr>
          <w:rFonts w:hint="eastAsia"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keepNext w:val="0"/>
        <w:keepLines w:val="0"/>
        <w:pageBreakBefore w:val="0"/>
        <w:kinsoku/>
        <w:overflowPunct/>
        <w:topLinePunct w:val="0"/>
        <w:bidi w:val="0"/>
        <w:snapToGrid/>
        <w:spacing w:line="340" w:lineRule="exact"/>
        <w:jc w:val="center"/>
        <w:rPr>
          <w:rFonts w:ascii="宋体" w:hAnsi="宋体" w:cs="TimesNewRomanPSMT"/>
          <w:b/>
          <w:kern w:val="0"/>
          <w:sz w:val="21"/>
          <w:szCs w:val="21"/>
        </w:rPr>
      </w:pPr>
    </w:p>
    <w:p>
      <w:pPr>
        <w:keepNext w:val="0"/>
        <w:keepLines w:val="0"/>
        <w:pageBreakBefore w:val="0"/>
        <w:tabs>
          <w:tab w:val="left" w:pos="0"/>
        </w:tabs>
        <w:kinsoku/>
        <w:overflowPunct/>
        <w:topLinePunct w:val="0"/>
        <w:bidi w:val="0"/>
        <w:snapToGrid/>
        <w:spacing w:line="340" w:lineRule="exact"/>
        <w:jc w:val="center"/>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南林路（适园路-人瑞路段）改造劳务分包工程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40" w:lineRule="exact"/>
        <w:rPr>
          <w:rStyle w:val="18"/>
          <w:rFonts w:hint="eastAsia"/>
        </w:rPr>
      </w:pPr>
      <w:r>
        <w:rPr>
          <w:rFonts w:hint="eastAsia" w:ascii="宋体" w:hAnsi="宋体" w:cs="TimesNewRomanPSMT"/>
          <w:b/>
          <w:bCs/>
          <w:kern w:val="0"/>
          <w:sz w:val="21"/>
          <w:szCs w:val="21"/>
        </w:rPr>
        <w:t>2.1 工程概况：</w:t>
      </w:r>
      <w:r>
        <w:rPr>
          <w:rFonts w:hint="eastAsia" w:ascii="宋体" w:hAnsi="宋体" w:eastAsia="宋体" w:cs="宋体"/>
          <w:b w:val="0"/>
          <w:bCs w:val="0"/>
          <w:kern w:val="0"/>
          <w:sz w:val="21"/>
          <w:szCs w:val="21"/>
          <w:lang w:val="en-US" w:eastAsia="zh-CN"/>
        </w:rPr>
        <w:t>本工程位于南浔区南林路，北至适园路，南至人瑞路，总长约290米，规划总宽度46米，总施工面积约13500平方米。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4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cs="TimesNewRomanPSMT"/>
          <w:b w:val="0"/>
          <w:bCs w:val="0"/>
          <w:kern w:val="0"/>
          <w:sz w:val="21"/>
          <w:szCs w:val="21"/>
          <w:lang w:val="en-US" w:eastAsia="zh-CN"/>
        </w:rPr>
        <w:t>本工程位于南浔区南林路，北至适园路，南至人瑞路，总长约290米，规划总宽度46米，主要工程内容为老路面及设施拆除，综合管网及雨污管网重新敷设，路基路面施工（白改黑）等，总施工面积约13500平方米。</w:t>
      </w:r>
    </w:p>
    <w:p>
      <w:pPr>
        <w:keepNext w:val="0"/>
        <w:keepLines w:val="0"/>
        <w:pageBreakBefore w:val="0"/>
        <w:widowControl w:val="0"/>
        <w:kinsoku/>
        <w:wordWrap/>
        <w:overflowPunct/>
        <w:topLinePunct w:val="0"/>
        <w:bidi w:val="0"/>
        <w:snapToGrid/>
        <w:spacing w:line="34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南林路（适园路-人瑞路段）改造劳务分包工程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4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cs="TimesNewRomanPSMT"/>
          <w:b w:val="0"/>
          <w:bCs w:val="0"/>
          <w:kern w:val="0"/>
          <w:sz w:val="21"/>
          <w:szCs w:val="21"/>
          <w:lang w:val="en-US" w:eastAsia="zh-CN"/>
        </w:rPr>
        <w:t>本工程位于南浔区南林路，北至适园路，南至人瑞路，总长约290米，规划总宽度46米，主要工程内容为老路面及设施拆除，综合管网及雨污管网搬迁及重新敷设，路基路面施工（白改黑），人行道路面施工，路灯安装，绿化种植，交通设施安装等，</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施工图、</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p>
      <w:pPr>
        <w:keepNext w:val="0"/>
        <w:keepLines w:val="0"/>
        <w:pageBreakBefore w:val="0"/>
        <w:widowControl w:val="0"/>
        <w:kinsoku/>
        <w:wordWrap/>
        <w:overflowPunct/>
        <w:topLinePunct w:val="0"/>
        <w:bidi w:val="0"/>
        <w:snapToGrid/>
        <w:spacing w:line="34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4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4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宋体"/>
          <w:b w:val="0"/>
          <w:bCs w:val="0"/>
          <w:color w:val="FF0000"/>
          <w:kern w:val="0"/>
          <w:sz w:val="21"/>
          <w:szCs w:val="21"/>
          <w:u w:val="none"/>
          <w:lang w:val="en-US" w:eastAsia="zh-CN"/>
        </w:rPr>
        <w:t>湖州南浔</w:t>
      </w:r>
      <w:r>
        <w:rPr>
          <w:rFonts w:hint="eastAsia" w:ascii="宋体" w:hAnsi="宋体" w:cs="宋体"/>
          <w:color w:val="FF0000"/>
          <w:kern w:val="0"/>
          <w:sz w:val="21"/>
          <w:szCs w:val="21"/>
          <w:u w:val="none"/>
          <w:lang w:val="en-US" w:eastAsia="zh-CN"/>
        </w:rPr>
        <w:t>区南林路（适园路-人瑞路段）</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4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4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2022年1月7日至2022年1月9日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4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4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w:t>
      </w:r>
      <w:r>
        <w:rPr>
          <w:rFonts w:hint="eastAsia" w:ascii="宋体" w:hAnsi="宋体" w:cs="TimesNewRomanPSMT"/>
          <w:kern w:val="0"/>
          <w:sz w:val="21"/>
          <w:szCs w:val="21"/>
          <w:lang w:val="en-US" w:eastAsia="zh-CN"/>
        </w:rPr>
        <w:t>2</w:t>
      </w:r>
      <w:r>
        <w:rPr>
          <w:rFonts w:hint="eastAsia" w:ascii="宋体" w:hAnsi="宋体" w:cs="仿宋_GB2312"/>
          <w:kern w:val="0"/>
          <w:sz w:val="21"/>
          <w:szCs w:val="21"/>
        </w:rPr>
        <w:t>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下浮费率</w:t>
      </w:r>
      <w:r>
        <w:rPr>
          <w:rFonts w:hint="eastAsia" w:ascii="宋体" w:hAnsi="宋体" w:cs="仿宋_GB2312"/>
          <w:color w:val="FF0000"/>
          <w:kern w:val="0"/>
          <w:sz w:val="21"/>
          <w:szCs w:val="21"/>
          <w:lang w:val="en-US" w:eastAsia="zh-CN"/>
        </w:rPr>
        <w:t>区间</w:t>
      </w:r>
      <w:r>
        <w:rPr>
          <w:rFonts w:hint="eastAsia" w:ascii="宋体" w:hAnsi="宋体" w:cs="仿宋_GB2312"/>
          <w:color w:val="FF0000"/>
          <w:kern w:val="0"/>
          <w:sz w:val="21"/>
          <w:szCs w:val="21"/>
        </w:rPr>
        <w:t>为：</w:t>
      </w:r>
      <w:r>
        <w:rPr>
          <w:rFonts w:hint="eastAsia" w:ascii="宋体" w:hAnsi="宋体" w:cs="仿宋_GB2312"/>
          <w:color w:val="FF0000"/>
          <w:kern w:val="0"/>
          <w:sz w:val="21"/>
          <w:szCs w:val="21"/>
          <w:u w:val="single"/>
          <w:lang w:val="en-US" w:eastAsia="zh-CN"/>
        </w:rPr>
        <w:t>6%-10</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暂估总价1600万元，其中劳务暂估价160万元</w:t>
      </w:r>
      <w:r>
        <w:rPr>
          <w:rFonts w:hint="eastAsia" w:ascii="宋体" w:hAnsi="宋体" w:cs="仿宋_GB2312"/>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w:t>
      </w:r>
      <w:r>
        <w:rPr>
          <w:rFonts w:hint="eastAsia" w:ascii="宋体" w:hAnsi="宋体" w:cs="仿宋_GB2312"/>
          <w:color w:val="FF0000"/>
          <w:kern w:val="0"/>
          <w:sz w:val="21"/>
          <w:szCs w:val="21"/>
          <w:lang w:val="en-US" w:eastAsia="zh-CN"/>
        </w:rPr>
        <w:t>超出下浮费率区间</w:t>
      </w:r>
      <w:r>
        <w:rPr>
          <w:rFonts w:hint="eastAsia" w:ascii="宋体" w:hAnsi="宋体" w:cs="仿宋_GB2312"/>
          <w:kern w:val="0"/>
          <w:sz w:val="21"/>
          <w:szCs w:val="21"/>
        </w:rPr>
        <w:t>，否则作为废标处理。</w:t>
      </w:r>
    </w:p>
    <w:p>
      <w:pPr>
        <w:keepNext w:val="0"/>
        <w:keepLines w:val="0"/>
        <w:pageBreakBefore w:val="0"/>
        <w:kinsoku/>
        <w:overflowPunct/>
        <w:topLinePunct w:val="0"/>
        <w:bidi w:val="0"/>
        <w:snapToGrid/>
        <w:spacing w:line="340" w:lineRule="exact"/>
        <w:rPr>
          <w:rFonts w:hint="eastAsia" w:ascii="仿宋_GB2312" w:hAnsi="仿宋" w:eastAsia="仿宋_GB2312" w:cs="仿宋"/>
          <w:color w:val="FF0000"/>
        </w:rPr>
      </w:pPr>
      <w:r>
        <w:rPr>
          <w:rFonts w:hint="eastAsia" w:ascii="宋体" w:hAnsi="宋体" w:cs="仿宋_GB2312"/>
          <w:kern w:val="0"/>
          <w:sz w:val="21"/>
          <w:szCs w:val="21"/>
        </w:rPr>
        <w:t>5.3投标时所附文件包括：</w:t>
      </w:r>
      <w:r>
        <w:rPr>
          <w:rFonts w:hint="eastAsia"/>
        </w:rPr>
        <w:t>《投标函》</w:t>
      </w:r>
      <w:r>
        <w:rPr>
          <w:rFonts w:hint="eastAsia"/>
          <w:lang w:eastAsia="zh-CN"/>
        </w:rPr>
        <w:t>、</w:t>
      </w:r>
      <w:r>
        <w:rPr>
          <w:rFonts w:hint="eastAsia"/>
        </w:rPr>
        <w:t>《法人授权委托书》</w:t>
      </w:r>
      <w:r>
        <w:rPr>
          <w:rFonts w:hint="eastAsia"/>
          <w:lang w:eastAsia="zh-CN"/>
        </w:rPr>
        <w:t>、</w:t>
      </w:r>
      <w:r>
        <w:rPr>
          <w:rFonts w:hint="eastAsia"/>
        </w:rPr>
        <w:t>《营业执照》</w:t>
      </w:r>
      <w:r>
        <w:rPr>
          <w:rFonts w:hint="eastAsia"/>
          <w:lang w:eastAsia="zh-CN"/>
        </w:rPr>
        <w:t>、</w:t>
      </w:r>
      <w:r>
        <w:rPr>
          <w:rFonts w:hint="eastAsia"/>
        </w:rPr>
        <w:t>《企业资质》</w:t>
      </w:r>
      <w:r>
        <w:rPr>
          <w:rFonts w:hint="eastAsia"/>
          <w:lang w:eastAsia="zh-CN"/>
        </w:rPr>
        <w:t>、</w:t>
      </w:r>
      <w:r>
        <w:rPr>
          <w:rFonts w:hint="eastAsia"/>
        </w:rPr>
        <w:t>《承诺函》</w:t>
      </w:r>
      <w:r>
        <w:rPr>
          <w:rFonts w:hint="eastAsia"/>
          <w:lang w:eastAsia="zh-CN"/>
        </w:rPr>
        <w:t>、</w:t>
      </w:r>
      <w:r>
        <w:rPr>
          <w:rFonts w:hint="eastAsia"/>
        </w:rPr>
        <w:t>《分包项目管理人员表》</w:t>
      </w:r>
      <w:r>
        <w:rPr>
          <w:rFonts w:hint="eastAsia"/>
          <w:lang w:eastAsia="zh-CN"/>
        </w:rPr>
        <w:t>（</w:t>
      </w:r>
      <w:r>
        <w:rPr>
          <w:rFonts w:hint="eastAsia" w:ascii="宋体" w:hAnsi="宋体" w:cs="仿宋_GB2312"/>
          <w:kern w:val="0"/>
          <w:szCs w:val="21"/>
        </w:rPr>
        <w:t>分包项目管理人员名单附相对应人员的有效证件</w:t>
      </w:r>
      <w:r>
        <w:rPr>
          <w:rFonts w:hint="eastAsia"/>
          <w:lang w:eastAsia="zh-CN"/>
        </w:rPr>
        <w:t>）、</w:t>
      </w:r>
      <w:r>
        <w:rPr>
          <w:rFonts w:hint="eastAsia"/>
        </w:rPr>
        <w:t>《项目管理组织机构》</w:t>
      </w:r>
      <w:r>
        <w:rPr>
          <w:rFonts w:hint="eastAsia"/>
          <w:lang w:eastAsia="zh-CN"/>
        </w:rPr>
        <w:t>、</w:t>
      </w:r>
      <w:r>
        <w:rPr>
          <w:rFonts w:hint="eastAsia"/>
        </w:rPr>
        <w:t>《施工部署》</w:t>
      </w:r>
      <w:r>
        <w:rPr>
          <w:rFonts w:hint="eastAsia"/>
          <w:lang w:eastAsia="zh-CN"/>
        </w:rPr>
        <w:t>、</w:t>
      </w:r>
      <w:r>
        <w:rPr>
          <w:rFonts w:hint="eastAsia"/>
        </w:rPr>
        <w:t>《施工方案》</w:t>
      </w:r>
      <w:r>
        <w:rPr>
          <w:rFonts w:hint="eastAsia"/>
          <w:lang w:eastAsia="zh-CN"/>
        </w:rPr>
        <w:t>、</w:t>
      </w:r>
      <w:r>
        <w:rPr>
          <w:rFonts w:hint="eastAsia"/>
        </w:rPr>
        <w:t>《施工进度计划和保障措施》</w:t>
      </w:r>
      <w:r>
        <w:rPr>
          <w:rFonts w:hint="eastAsia"/>
          <w:lang w:eastAsia="zh-CN"/>
        </w:rPr>
        <w:t>、</w:t>
      </w:r>
      <w:r>
        <w:rPr>
          <w:rFonts w:hint="eastAsia"/>
        </w:rPr>
        <w:t>《安全生产、文明施工、环境保护措施》</w:t>
      </w:r>
      <w:r>
        <w:rPr>
          <w:rFonts w:hint="eastAsia"/>
          <w:lang w:eastAsia="zh-CN"/>
        </w:rPr>
        <w:t>、</w:t>
      </w:r>
      <w:r>
        <w:rPr>
          <w:rFonts w:hint="eastAsia"/>
        </w:rPr>
        <w:t>《施工工艺、重点、难点和关键点分析》</w:t>
      </w:r>
      <w:r>
        <w:rPr>
          <w:rFonts w:hint="eastAsia"/>
          <w:lang w:eastAsia="zh-CN"/>
        </w:rPr>
        <w:t>、</w:t>
      </w:r>
      <w:r>
        <w:rPr>
          <w:rFonts w:hint="eastAsia"/>
        </w:rPr>
        <w:t>《信誉及业绩评价》</w:t>
      </w:r>
      <w:r>
        <w:rPr>
          <w:rFonts w:hint="eastAsia"/>
          <w:lang w:eastAsia="zh-CN"/>
        </w:rPr>
        <w:t>、</w:t>
      </w:r>
      <w:r>
        <w:rPr>
          <w:rFonts w:hint="eastAsia"/>
        </w:rPr>
        <w:t>《投标人认为其他需要的资料》</w:t>
      </w:r>
      <w:r>
        <w:rPr>
          <w:rFonts w:hint="eastAsia"/>
          <w:lang w:eastAsia="zh-CN"/>
        </w:rPr>
        <w:t>（</w:t>
      </w:r>
      <w:r>
        <w:rPr>
          <w:rFonts w:hint="eastAsia"/>
        </w:rPr>
        <w:t>如有，格式自拟</w:t>
      </w:r>
      <w:r>
        <w:rPr>
          <w:rFonts w:hint="eastAsia"/>
          <w:lang w:eastAsia="zh-CN"/>
        </w:rPr>
        <w:t>）</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napToGrid/>
        <w:spacing w:line="34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sz w:val="32"/>
          <w:szCs w:val="32"/>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color w:val="FF0000"/>
                <w:kern w:val="0"/>
                <w:sz w:val="21"/>
                <w:szCs w:val="21"/>
                <w:u w:val="none"/>
                <w:lang w:val="en-US" w:eastAsia="zh-CN"/>
              </w:rPr>
              <w:t>南林路（适园路-人瑞路段）改造劳务分包工程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cs="TimesNewRomanPSMT"/>
                <w:b w:val="0"/>
                <w:bCs w:val="0"/>
                <w:kern w:val="0"/>
                <w:sz w:val="21"/>
                <w:szCs w:val="21"/>
                <w:lang w:val="en-US" w:eastAsia="zh-CN"/>
              </w:rPr>
              <w:t>本工程位于南浔区南林路，北至适园路，南至人瑞路，总长约290米，规划总宽度46米，主要工程内容为老路面及设施拆除，综合管网及雨污管网搬迁及重新敷设，路基路面施工（白改黑），人行道路面施工，路灯安装，绿化种植，交通设施安装等，</w:t>
            </w:r>
            <w:r>
              <w:rPr>
                <w:rFonts w:hint="eastAsia" w:eastAsia="宋体" w:cs="宋体"/>
                <w:b w:val="0"/>
                <w:bCs w:val="0"/>
                <w:color w:val="auto"/>
                <w:kern w:val="0"/>
                <w:sz w:val="21"/>
                <w:szCs w:val="21"/>
                <w:u w:val="none"/>
                <w:lang w:val="en-US" w:eastAsia="zh-CN" w:bidi="ar-SA"/>
              </w:rPr>
              <w:t>具体</w:t>
            </w:r>
            <w:r>
              <w:rPr>
                <w:rFonts w:hint="eastAsia" w:cs="宋体"/>
                <w:b w:val="0"/>
                <w:bCs w:val="0"/>
                <w:color w:val="auto"/>
                <w:kern w:val="0"/>
                <w:sz w:val="21"/>
                <w:szCs w:val="21"/>
                <w:u w:val="none"/>
                <w:lang w:val="en-US" w:eastAsia="zh-CN" w:bidi="ar-SA"/>
              </w:rPr>
              <w:t>施工范围</w:t>
            </w:r>
            <w:r>
              <w:rPr>
                <w:rFonts w:hint="eastAsia"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施工图、</w:t>
            </w:r>
            <w:r>
              <w:rPr>
                <w:rFonts w:hint="eastAsia" w:ascii="宋体" w:hAnsi="宋体" w:eastAsia="宋体" w:cs="宋体"/>
                <w:b w:val="0"/>
                <w:bCs w:val="0"/>
                <w:color w:val="auto"/>
                <w:kern w:val="0"/>
                <w:sz w:val="21"/>
                <w:szCs w:val="21"/>
                <w:u w:val="none"/>
                <w:lang w:val="en-US" w:eastAsia="zh-CN" w:bidi="ar-SA"/>
              </w:rPr>
              <w:t>现场实际情况和</w:t>
            </w:r>
            <w:r>
              <w:rPr>
                <w:rFonts w:hint="eastAsia" w:cs="宋体"/>
                <w:b w:val="0"/>
                <w:bCs w:val="0"/>
                <w:color w:val="auto"/>
                <w:kern w:val="0"/>
                <w:sz w:val="21"/>
                <w:szCs w:val="21"/>
                <w:u w:val="none"/>
                <w:lang w:val="en-US" w:eastAsia="zh-CN" w:bidi="ar-SA"/>
              </w:rPr>
              <w:t>招标单位、</w:t>
            </w:r>
            <w:r>
              <w:rPr>
                <w:rFonts w:hint="eastAsia" w:ascii="宋体" w:hAnsi="宋体" w:eastAsia="宋体" w:cs="宋体"/>
                <w:b w:val="0"/>
                <w:bCs w:val="0"/>
                <w:color w:val="auto"/>
                <w:kern w:val="0"/>
                <w:sz w:val="21"/>
                <w:szCs w:val="21"/>
                <w:u w:val="none"/>
                <w:lang w:val="en-US" w:eastAsia="zh-CN" w:bidi="ar-SA"/>
              </w:rPr>
              <w:t>业主单位要求为准，直至满足功能性要求及业主单位要求并达到竣工验收合格为止。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ascii="宋体" w:hAnsi="宋体" w:eastAsia="宋体" w:cs="TimesNewRomanPSMT"/>
                <w:b w:val="0"/>
                <w:bCs w:val="0"/>
                <w:color w:val="auto"/>
                <w:kern w:val="0"/>
                <w:sz w:val="21"/>
                <w:szCs w:val="21"/>
                <w:lang w:val="en-US" w:eastAsia="zh-CN" w:bidi="ar"/>
              </w:rPr>
              <w:t>70日历天（含春节假期）且在2022年3月31日前完工</w:t>
            </w:r>
            <w:r>
              <w:rPr>
                <w:rFonts w:hint="eastAsia" w:hAnsi="宋体" w:cs="TimesNewRomanPSMT"/>
                <w:b w:val="0"/>
                <w:bCs w:val="0"/>
                <w:color w:val="auto"/>
                <w:kern w:val="0"/>
                <w:sz w:val="21"/>
                <w:szCs w:val="21"/>
                <w:lang w:val="en-US" w:eastAsia="zh-CN" w:bidi="ar"/>
              </w:rPr>
              <w:t>并通车</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立即进场</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1</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color w:val="FF0000"/>
                <w:kern w:val="0"/>
                <w:szCs w:val="21"/>
                <w:u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hint="eastAsia" w:ascii="宋体" w:hAnsi="宋体" w:eastAsia="宋体" w:cs="仿宋_GB2312"/>
                <w:kern w:val="0"/>
                <w:szCs w:val="21"/>
                <w:lang w:eastAsia="zh-CN"/>
              </w:rPr>
            </w:pPr>
            <w:r>
              <w:rPr>
                <w:rFonts w:hint="eastAsia" w:ascii="宋体" w:hAnsi="宋体"/>
                <w:color w:val="FF0000"/>
                <w:kern w:val="0"/>
                <w:szCs w:val="21"/>
                <w:lang w:val="en-US" w:eastAsia="zh-CN"/>
              </w:rPr>
              <w:t>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w:t>
      </w:r>
      <w:r>
        <w:rPr>
          <w:rFonts w:hint="eastAsia" w:ascii="宋体" w:hAnsi="宋体" w:cs="仿宋_GB2312"/>
          <w:kern w:val="0"/>
          <w:szCs w:val="21"/>
          <w:lang w:val="en-US" w:eastAsia="zh-CN"/>
        </w:rPr>
        <w:t>标段</w:t>
      </w:r>
      <w:r>
        <w:rPr>
          <w:rFonts w:hint="eastAsia" w:ascii="宋体" w:hAnsi="宋体" w:cs="仿宋_GB2312"/>
          <w:kern w:val="0"/>
          <w:szCs w:val="21"/>
        </w:rPr>
        <w:t>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仿宋_GB2312"/>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仿宋_GB2312"/>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keepNext w:val="0"/>
        <w:keepLines w:val="0"/>
        <w:pageBreakBefore w:val="0"/>
        <w:widowControl w:val="0"/>
        <w:kinsoku/>
        <w:wordWrap/>
        <w:overflowPunct/>
        <w:topLinePunct w:val="0"/>
        <w:bidi w:val="0"/>
        <w:spacing w:line="320" w:lineRule="exact"/>
        <w:rPr>
          <w:rFonts w:hint="eastAsia" w:ascii="宋体" w:hAnsi="宋体" w:cs="仿宋_GB2312"/>
          <w:kern w:val="0"/>
          <w:szCs w:val="21"/>
        </w:rPr>
      </w:pPr>
      <w:r>
        <w:rPr>
          <w:rFonts w:hint="eastAsia" w:ascii="宋体" w:hAnsi="宋体" w:cs="仿宋_GB2312"/>
          <w:kern w:val="0"/>
          <w:szCs w:val="21"/>
        </w:rPr>
        <w:t>3.1.1 投标文件应包括下列内容：</w:t>
      </w:r>
      <w:r>
        <w:rPr>
          <w:rFonts w:hint="eastAsia"/>
        </w:rPr>
        <w:t>《投标函》</w:t>
      </w:r>
      <w:r>
        <w:rPr>
          <w:rFonts w:hint="eastAsia"/>
          <w:lang w:eastAsia="zh-CN"/>
        </w:rPr>
        <w:t>、</w:t>
      </w:r>
      <w:r>
        <w:rPr>
          <w:rFonts w:hint="eastAsia"/>
        </w:rPr>
        <w:t>《法人授权委托书》</w:t>
      </w:r>
      <w:r>
        <w:rPr>
          <w:rFonts w:hint="eastAsia"/>
          <w:lang w:eastAsia="zh-CN"/>
        </w:rPr>
        <w:t>、</w:t>
      </w:r>
      <w:r>
        <w:rPr>
          <w:rFonts w:hint="eastAsia"/>
        </w:rPr>
        <w:t>《营业执照》</w:t>
      </w:r>
      <w:r>
        <w:rPr>
          <w:rFonts w:hint="eastAsia"/>
          <w:lang w:eastAsia="zh-CN"/>
        </w:rPr>
        <w:t>、</w:t>
      </w:r>
      <w:r>
        <w:rPr>
          <w:rFonts w:hint="eastAsia"/>
        </w:rPr>
        <w:t>《企业资质》</w:t>
      </w:r>
      <w:r>
        <w:rPr>
          <w:rFonts w:hint="eastAsia"/>
          <w:lang w:eastAsia="zh-CN"/>
        </w:rPr>
        <w:t>、</w:t>
      </w:r>
      <w:r>
        <w:rPr>
          <w:rFonts w:hint="eastAsia"/>
        </w:rPr>
        <w:t>《承诺函》</w:t>
      </w:r>
      <w:r>
        <w:rPr>
          <w:rFonts w:hint="eastAsia"/>
          <w:lang w:eastAsia="zh-CN"/>
        </w:rPr>
        <w:t>、</w:t>
      </w:r>
      <w:r>
        <w:rPr>
          <w:rFonts w:hint="eastAsia"/>
        </w:rPr>
        <w:t>《分包项目管理人员表》</w:t>
      </w:r>
      <w:r>
        <w:rPr>
          <w:rFonts w:hint="eastAsia"/>
          <w:lang w:eastAsia="zh-CN"/>
        </w:rPr>
        <w:t>（</w:t>
      </w:r>
      <w:r>
        <w:rPr>
          <w:rFonts w:hint="eastAsia" w:ascii="宋体" w:hAnsi="宋体" w:cs="仿宋_GB2312"/>
          <w:kern w:val="0"/>
          <w:szCs w:val="21"/>
        </w:rPr>
        <w:t>分包项目管理人员名单附相对应人员的有效证件</w:t>
      </w:r>
      <w:r>
        <w:rPr>
          <w:rFonts w:hint="eastAsia"/>
          <w:lang w:eastAsia="zh-CN"/>
        </w:rPr>
        <w:t>）、</w:t>
      </w:r>
      <w:r>
        <w:rPr>
          <w:rFonts w:hint="eastAsia"/>
        </w:rPr>
        <w:t>《项目管理组织机构》</w:t>
      </w:r>
      <w:r>
        <w:rPr>
          <w:rFonts w:hint="eastAsia"/>
          <w:lang w:eastAsia="zh-CN"/>
        </w:rPr>
        <w:t>、</w:t>
      </w:r>
      <w:r>
        <w:rPr>
          <w:rFonts w:hint="eastAsia"/>
        </w:rPr>
        <w:t>《施工部署》</w:t>
      </w:r>
      <w:r>
        <w:rPr>
          <w:rFonts w:hint="eastAsia"/>
          <w:lang w:eastAsia="zh-CN"/>
        </w:rPr>
        <w:t>、</w:t>
      </w:r>
      <w:r>
        <w:rPr>
          <w:rFonts w:hint="eastAsia"/>
        </w:rPr>
        <w:t>《施工方案》</w:t>
      </w:r>
      <w:r>
        <w:rPr>
          <w:rFonts w:hint="eastAsia"/>
          <w:lang w:eastAsia="zh-CN"/>
        </w:rPr>
        <w:t>、</w:t>
      </w:r>
      <w:r>
        <w:rPr>
          <w:rFonts w:hint="eastAsia"/>
        </w:rPr>
        <w:t>《施工进度计划和保障措施》</w:t>
      </w:r>
      <w:r>
        <w:rPr>
          <w:rFonts w:hint="eastAsia"/>
          <w:lang w:eastAsia="zh-CN"/>
        </w:rPr>
        <w:t>、</w:t>
      </w:r>
      <w:r>
        <w:rPr>
          <w:rFonts w:hint="eastAsia"/>
        </w:rPr>
        <w:t>《安全生产、文明施工、环境保护措施》</w:t>
      </w:r>
      <w:r>
        <w:rPr>
          <w:rFonts w:hint="eastAsia"/>
          <w:lang w:eastAsia="zh-CN"/>
        </w:rPr>
        <w:t>、</w:t>
      </w:r>
      <w:r>
        <w:rPr>
          <w:rFonts w:hint="eastAsia"/>
        </w:rPr>
        <w:t>《施工工艺、重点、难点和关键点分析》</w:t>
      </w:r>
      <w:r>
        <w:rPr>
          <w:rFonts w:hint="eastAsia"/>
          <w:lang w:eastAsia="zh-CN"/>
        </w:rPr>
        <w:t>、</w:t>
      </w:r>
      <w:r>
        <w:rPr>
          <w:rFonts w:hint="eastAsia"/>
        </w:rPr>
        <w:t>《信誉及业绩评价》</w:t>
      </w:r>
      <w:r>
        <w:rPr>
          <w:rFonts w:hint="eastAsia"/>
          <w:lang w:eastAsia="zh-CN"/>
        </w:rPr>
        <w:t>、</w:t>
      </w:r>
      <w:r>
        <w:rPr>
          <w:rFonts w:hint="eastAsia"/>
        </w:rPr>
        <w:t>《投标人认为其他需要的资料》</w:t>
      </w:r>
      <w:r>
        <w:rPr>
          <w:rFonts w:hint="eastAsia"/>
          <w:lang w:eastAsia="zh-CN"/>
        </w:rPr>
        <w:t>（</w:t>
      </w:r>
      <w:r>
        <w:rPr>
          <w:rFonts w:hint="eastAsia"/>
        </w:rPr>
        <w:t>如有，格式自拟</w:t>
      </w:r>
      <w:r>
        <w:rPr>
          <w:rFonts w:hint="eastAsia"/>
          <w:lang w:eastAsia="zh-CN"/>
        </w:rPr>
        <w:t>）</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w:t>
      </w:r>
      <w:r>
        <w:rPr>
          <w:rFonts w:hint="eastAsia" w:ascii="宋体" w:hAnsi="宋体" w:cs="仿宋_GB2312"/>
          <w:kern w:val="0"/>
          <w:szCs w:val="21"/>
          <w:u w:val="none"/>
          <w:lang w:val="en-US" w:eastAsia="zh-CN"/>
        </w:rPr>
        <w:t>招标人提供工程量清单时，</w:t>
      </w:r>
      <w:r>
        <w:rPr>
          <w:rFonts w:hint="eastAsia" w:ascii="宋体" w:hAnsi="宋体" w:cs="仿宋_GB2312"/>
          <w:kern w:val="0"/>
          <w:szCs w:val="21"/>
          <w:u w:val="none"/>
        </w:rPr>
        <w:t>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lang w:val="en-US" w:eastAsia="zh-CN"/>
        </w:rPr>
        <w:t>招标人提供的</w:t>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lang w:val="en-US" w:eastAsia="zh-CN"/>
        </w:rPr>
        <w:t>里</w:t>
      </w:r>
      <w:r>
        <w:rPr>
          <w:rFonts w:hint="eastAsia" w:ascii="宋体" w:hAnsi="宋体" w:cs="仿宋_GB2312"/>
          <w:kern w:val="0"/>
          <w:szCs w:val="21"/>
          <w:u w:val="none"/>
        </w:rPr>
        <w:t>的</w:t>
      </w:r>
      <w:r>
        <w:rPr>
          <w:rFonts w:hint="eastAsia" w:ascii="宋体" w:hAnsi="宋体" w:cs="仿宋_GB2312"/>
          <w:kern w:val="0"/>
          <w:szCs w:val="21"/>
          <w:u w:val="none"/>
          <w:lang w:val="en-US" w:eastAsia="zh-CN"/>
        </w:rPr>
        <w:t>内容</w:t>
      </w:r>
      <w:r>
        <w:rPr>
          <w:rFonts w:hint="eastAsia" w:ascii="宋体" w:hAnsi="宋体" w:cs="仿宋_GB2312"/>
          <w:kern w:val="0"/>
          <w:szCs w:val="21"/>
          <w:u w:val="none"/>
        </w:rPr>
        <w:t>采用《浙江省建设工程计价规则》2018版规定格式</w:t>
      </w:r>
      <w:r>
        <w:rPr>
          <w:rFonts w:hint="eastAsia" w:ascii="宋体" w:hAnsi="宋体" w:cs="仿宋_GB2312"/>
          <w:kern w:val="0"/>
          <w:szCs w:val="21"/>
          <w:u w:val="none"/>
          <w:lang w:val="en-US" w:eastAsia="zh-CN"/>
        </w:rPr>
        <w:t>进行报价</w:t>
      </w:r>
      <w:r>
        <w:rPr>
          <w:rFonts w:hint="eastAsia" w:ascii="宋体" w:hAnsi="宋体" w:cs="仿宋_GB2312"/>
          <w:kern w:val="0"/>
          <w:szCs w:val="21"/>
          <w:u w:val="none"/>
        </w:rPr>
        <w:t>。</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w:t>
      </w:r>
      <w:r>
        <w:rPr>
          <w:rFonts w:hint="eastAsia" w:ascii="宋体" w:hAnsi="宋体" w:cs="TimesNewRomanPSMT"/>
          <w:kern w:val="0"/>
          <w:szCs w:val="21"/>
          <w:lang w:val="en-US" w:eastAsia="zh-CN"/>
        </w:rPr>
        <w:t>装订</w:t>
      </w:r>
      <w:r>
        <w:rPr>
          <w:rFonts w:hint="eastAsia" w:ascii="宋体" w:hAnsi="宋体" w:cs="TimesNewRomanPSMT"/>
          <w:kern w:val="0"/>
          <w:szCs w:val="21"/>
        </w:rPr>
        <w:t>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r>
        <w:rPr>
          <w:rFonts w:hint="eastAsia" w:ascii="宋体" w:hAnsi="宋体" w:cs="仿宋_GB2312"/>
          <w:color w:val="auto"/>
          <w:kern w:val="0"/>
          <w:szCs w:val="21"/>
        </w:rPr>
        <w:t>评委根据投标资料进行评分。</w:t>
      </w:r>
      <w:r>
        <w:rPr>
          <w:rFonts w:hint="eastAsia" w:ascii="宋体" w:hAnsi="宋体" w:cs="仿宋_GB2312"/>
          <w:kern w:val="0"/>
          <w:szCs w:val="21"/>
        </w:rPr>
        <w:t>投标报价中有明显且严重低于成本价，且2/3以上评标委员会认定为恶意竞争和扰乱市场，则该报价为无效投标报价。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综合评分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144974543"/>
      <w:bookmarkStart w:id="4" w:name="_Toc296602462"/>
      <w:bookmarkStart w:id="5" w:name="_Toc246996962"/>
      <w:bookmarkStart w:id="6" w:name="_Toc152042351"/>
      <w:bookmarkStart w:id="7" w:name="_Toc247085733"/>
      <w:bookmarkStart w:id="8" w:name="_Toc179632593"/>
      <w:bookmarkStart w:id="9" w:name="_Toc246996219"/>
      <w:bookmarkStart w:id="10" w:name="_Toc152045575"/>
      <w:bookmarkStart w:id="11" w:name="_Toc29659098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152045576"/>
      <w:bookmarkStart w:id="13" w:name="_Toc246996220"/>
      <w:bookmarkStart w:id="14" w:name="_Toc296602463"/>
      <w:bookmarkStart w:id="15" w:name="_Toc144974544"/>
      <w:bookmarkStart w:id="16" w:name="_Toc247085734"/>
      <w:bookmarkStart w:id="17" w:name="_Toc246996963"/>
      <w:bookmarkStart w:id="18" w:name="_Toc179632594"/>
      <w:bookmarkStart w:id="19" w:name="_Toc152042352"/>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247085735"/>
      <w:bookmarkStart w:id="21" w:name="_Toc152045577"/>
      <w:bookmarkStart w:id="22" w:name="_Toc144974545"/>
      <w:bookmarkStart w:id="23" w:name="_Toc246996221"/>
      <w:bookmarkStart w:id="24" w:name="_Toc296602464"/>
      <w:bookmarkStart w:id="25" w:name="_Toc179632595"/>
      <w:bookmarkStart w:id="26" w:name="_Toc246996964"/>
      <w:bookmarkStart w:id="27" w:name="_Toc152042353"/>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152045578"/>
      <w:bookmarkStart w:id="29" w:name="_Toc247085736"/>
      <w:bookmarkStart w:id="30" w:name="_Toc296602465"/>
      <w:bookmarkStart w:id="31" w:name="_Toc246996965"/>
      <w:bookmarkStart w:id="32" w:name="_Toc179632596"/>
      <w:bookmarkStart w:id="33" w:name="_Toc246996222"/>
      <w:bookmarkStart w:id="34" w:name="_Toc152042354"/>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247085737"/>
      <w:bookmarkStart w:id="38" w:name="_Toc246996223"/>
      <w:bookmarkStart w:id="39" w:name="_Toc179632597"/>
      <w:bookmarkStart w:id="40" w:name="_Toc152045579"/>
      <w:bookmarkStart w:id="41" w:name="_Toc246996966"/>
      <w:bookmarkStart w:id="42" w:name="_Toc296602466"/>
      <w:bookmarkStart w:id="43" w:name="_Toc15204235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 w:val="32"/>
          <w:szCs w:val="32"/>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p>
      <w:pPr>
        <w:rPr>
          <w:color w:val="auto"/>
        </w:rPr>
      </w:pPr>
    </w:p>
    <w:tbl>
      <w:tblPr>
        <w:tblStyle w:val="14"/>
        <w:tblpPr w:leftFromText="180" w:rightFromText="180" w:vertAnchor="text" w:horzAnchor="margin" w:tblpX="62" w:tblpY="-46"/>
        <w:tblOverlap w:val="never"/>
        <w:tblW w:w="10322" w:type="dxa"/>
        <w:tblInd w:w="0" w:type="dxa"/>
        <w:tblLayout w:type="fixed"/>
        <w:tblCellMar>
          <w:top w:w="0" w:type="dxa"/>
          <w:left w:w="108" w:type="dxa"/>
          <w:bottom w:w="0" w:type="dxa"/>
          <w:right w:w="108" w:type="dxa"/>
        </w:tblCellMar>
      </w:tblPr>
      <w:tblGrid>
        <w:gridCol w:w="744"/>
        <w:gridCol w:w="945"/>
        <w:gridCol w:w="2018"/>
        <w:gridCol w:w="840"/>
        <w:gridCol w:w="5775"/>
      </w:tblGrid>
      <w:tr>
        <w:tblPrEx>
          <w:tblCellMar>
            <w:top w:w="0" w:type="dxa"/>
            <w:left w:w="108" w:type="dxa"/>
            <w:bottom w:w="0" w:type="dxa"/>
            <w:right w:w="108" w:type="dxa"/>
          </w:tblCellMar>
        </w:tblPrEx>
        <w:trPr>
          <w:trHeight w:val="27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color w:val="auto"/>
                <w:kern w:val="0"/>
                <w:szCs w:val="21"/>
              </w:rPr>
            </w:pPr>
            <w:r>
              <w:rPr>
                <w:rFonts w:hint="eastAsia" w:ascii="宋体" w:hAnsi="宋体" w:cs="宋体"/>
                <w:color w:val="auto"/>
                <w:kern w:val="0"/>
                <w:szCs w:val="21"/>
              </w:rPr>
              <w:t>评标标准说明</w:t>
            </w:r>
          </w:p>
        </w:tc>
      </w:tr>
      <w:tr>
        <w:tblPrEx>
          <w:tblCellMar>
            <w:top w:w="0" w:type="dxa"/>
            <w:left w:w="108" w:type="dxa"/>
            <w:bottom w:w="0" w:type="dxa"/>
            <w:right w:w="108" w:type="dxa"/>
          </w:tblCellMar>
        </w:tblPrEx>
        <w:trPr>
          <w:trHeight w:val="5004" w:hRule="atLeast"/>
        </w:trPr>
        <w:tc>
          <w:tcPr>
            <w:tcW w:w="744"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ascii="宋体" w:hAnsi="宋体" w:cs="宋体"/>
                <w:color w:val="auto"/>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color w:val="auto"/>
                <w:kern w:val="0"/>
                <w:szCs w:val="21"/>
              </w:rPr>
            </w:pPr>
            <w:r>
              <w:rPr>
                <w:rFonts w:hint="eastAsia" w:ascii="宋体" w:hAnsi="宋体" w:cs="宋体"/>
                <w:color w:val="auto"/>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auto"/>
                <w:kern w:val="0"/>
                <w:szCs w:val="21"/>
                <w:lang w:val="en-US"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70</w:t>
            </w:r>
          </w:p>
        </w:tc>
        <w:tc>
          <w:tcPr>
            <w:tcW w:w="5775" w:type="dxa"/>
            <w:tcBorders>
              <w:top w:val="nil"/>
              <w:left w:val="nil"/>
              <w:bottom w:val="single" w:color="auto" w:sz="4" w:space="0"/>
              <w:right w:val="single" w:color="auto" w:sz="4" w:space="0"/>
            </w:tcBorders>
            <w:vAlign w:val="center"/>
          </w:tcPr>
          <w:p>
            <w:pPr>
              <w:widowControl/>
              <w:numPr>
                <w:ilvl w:val="0"/>
                <w:numId w:val="0"/>
              </w:numPr>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招标人在下列A、B、C、D中随机抽取一种或由内部招标工作领导小组商议决定一种作为最佳报价：</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A．有效投标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中的次低值两者的平均值；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B．有效投标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中的平均值和有效投标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中的最低值两者的平均值；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C．有效投标</w:t>
            </w:r>
            <w:r>
              <w:rPr>
                <w:rFonts w:hint="eastAsia" w:ascii="宋体" w:hAnsi="宋体" w:cs="宋体"/>
                <w:color w:val="000000"/>
                <w:sz w:val="21"/>
                <w:szCs w:val="21"/>
                <w:lang w:val="en-US" w:eastAsia="zh-CN"/>
              </w:rPr>
              <w:t>报价</w:t>
            </w:r>
            <w:r>
              <w:rPr>
                <w:rFonts w:hint="eastAsia" w:ascii="宋体" w:hAnsi="宋体" w:eastAsia="宋体" w:cs="宋体"/>
                <w:color w:val="000000"/>
                <w:sz w:val="21"/>
                <w:szCs w:val="21"/>
                <w:lang w:val="zh-CN"/>
              </w:rPr>
              <w:t>的平均值；</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D．有效投标</w:t>
            </w:r>
            <w:r>
              <w:rPr>
                <w:rFonts w:hint="eastAsia" w:ascii="宋体" w:hAnsi="宋体" w:cs="宋体"/>
                <w:color w:val="000000"/>
                <w:sz w:val="21"/>
                <w:szCs w:val="21"/>
                <w:lang w:val="en-US" w:eastAsia="zh-CN"/>
              </w:rPr>
              <w:t>报价中</w:t>
            </w:r>
            <w:r>
              <w:rPr>
                <w:rFonts w:hint="eastAsia" w:ascii="宋体" w:hAnsi="宋体" w:eastAsia="宋体" w:cs="宋体"/>
                <w:color w:val="000000"/>
                <w:sz w:val="21"/>
                <w:szCs w:val="21"/>
                <w:lang w:val="zh-CN"/>
              </w:rPr>
              <w:t>去除最低值后的平均值（最低值如出现2个及以上相同的，则去除一个最低值后进行计算）。</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各有效投标报价与最佳报价进行比较，按以下公式求出百分比K值（保留小数点后一位，第二位四舍五入）：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K=（有效投标—最佳报价）÷最佳报价*100%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当K值等于零时，得100分；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当K值大于零时，K值每增1%，在总分上扣1</w:t>
            </w:r>
            <w:r>
              <w:rPr>
                <w:rFonts w:hint="eastAsia" w:ascii="宋体" w:hAnsi="宋体" w:cs="宋体"/>
                <w:color w:val="000000"/>
                <w:sz w:val="21"/>
                <w:szCs w:val="21"/>
                <w:lang w:val="en-US" w:eastAsia="zh-CN"/>
              </w:rPr>
              <w:t>.0</w:t>
            </w:r>
            <w:r>
              <w:rPr>
                <w:rFonts w:hint="eastAsia" w:ascii="宋体" w:hAnsi="宋体" w:eastAsia="宋体" w:cs="宋体"/>
                <w:color w:val="000000"/>
                <w:sz w:val="21"/>
                <w:szCs w:val="21"/>
                <w:lang w:val="zh-CN"/>
              </w:rPr>
              <w:t>分；　　</w:t>
            </w:r>
          </w:p>
          <w:p>
            <w:pPr>
              <w:widowControl/>
              <w:jc w:val="left"/>
              <w:rPr>
                <w:rFonts w:hint="default" w:ascii="宋体" w:hAnsi="宋体" w:eastAsia="宋体" w:cs="宋体"/>
                <w:color w:val="000000"/>
                <w:sz w:val="21"/>
                <w:szCs w:val="21"/>
                <w:lang w:val="zh-CN"/>
              </w:rPr>
            </w:pPr>
            <w:r>
              <w:rPr>
                <w:rFonts w:hint="eastAsia" w:ascii="宋体" w:hAnsi="宋体" w:eastAsia="宋体" w:cs="宋体"/>
                <w:color w:val="000000"/>
                <w:sz w:val="21"/>
                <w:szCs w:val="21"/>
                <w:lang w:val="zh-CN"/>
              </w:rPr>
              <w:t>当K值小于零时，K值每减1%，在总分上扣</w:t>
            </w:r>
            <w:r>
              <w:rPr>
                <w:rFonts w:hint="eastAsia" w:ascii="宋体" w:hAnsi="宋体" w:cs="宋体"/>
                <w:color w:val="000000"/>
                <w:sz w:val="21"/>
                <w:szCs w:val="21"/>
                <w:lang w:val="en-US" w:eastAsia="zh-CN"/>
              </w:rPr>
              <w:t>0.8</w:t>
            </w:r>
            <w:r>
              <w:rPr>
                <w:rFonts w:hint="eastAsia" w:ascii="宋体" w:hAnsi="宋体" w:eastAsia="宋体" w:cs="宋体"/>
                <w:color w:val="000000"/>
                <w:sz w:val="21"/>
                <w:szCs w:val="21"/>
                <w:lang w:val="zh-CN"/>
              </w:rPr>
              <w:t>分。　　</w:t>
            </w:r>
          </w:p>
          <w:p>
            <w:pPr>
              <w:widowControl/>
              <w:jc w:val="left"/>
              <w:rPr>
                <w:rFonts w:ascii="宋体" w:cs="宋体"/>
                <w:color w:val="auto"/>
                <w:kern w:val="0"/>
                <w:szCs w:val="21"/>
              </w:rPr>
            </w:pPr>
            <w:r>
              <w:rPr>
                <w:rFonts w:hint="eastAsia" w:ascii="宋体" w:hAnsi="宋体" w:eastAsia="宋体" w:cs="宋体"/>
                <w:color w:val="000000"/>
                <w:sz w:val="21"/>
                <w:szCs w:val="21"/>
                <w:lang w:val="zh-CN"/>
              </w:rPr>
              <w:t>各投标</w:t>
            </w:r>
            <w:r>
              <w:rPr>
                <w:rFonts w:hint="eastAsia" w:ascii="宋体" w:hAnsi="宋体" w:cs="宋体"/>
                <w:color w:val="000000"/>
                <w:sz w:val="21"/>
                <w:szCs w:val="21"/>
                <w:lang w:val="en-US" w:eastAsia="zh-CN"/>
              </w:rPr>
              <w:t>人</w:t>
            </w:r>
            <w:r>
              <w:rPr>
                <w:rFonts w:hint="eastAsia" w:ascii="宋体" w:hAnsi="宋体" w:eastAsia="宋体" w:cs="宋体"/>
                <w:color w:val="000000"/>
                <w:sz w:val="21"/>
                <w:szCs w:val="21"/>
                <w:lang w:val="zh-CN"/>
              </w:rPr>
              <w:t>最终价格得分=报价得分×</w:t>
            </w:r>
            <w:r>
              <w:rPr>
                <w:rFonts w:hint="eastAsia" w:ascii="宋体" w:hAnsi="宋体" w:cs="宋体"/>
                <w:color w:val="000000"/>
                <w:sz w:val="21"/>
                <w:szCs w:val="21"/>
                <w:lang w:val="en-US" w:eastAsia="zh-CN"/>
              </w:rPr>
              <w:t>70</w:t>
            </w:r>
            <w:r>
              <w:rPr>
                <w:rFonts w:hint="eastAsia" w:ascii="宋体" w:hAnsi="宋体" w:eastAsia="宋体" w:cs="宋体"/>
                <w:color w:val="000000"/>
                <w:sz w:val="21"/>
                <w:szCs w:val="21"/>
                <w:lang w:val="zh-CN"/>
              </w:rPr>
              <w:t>%</w:t>
            </w:r>
          </w:p>
        </w:tc>
      </w:tr>
      <w:tr>
        <w:tblPrEx>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9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Cs/>
                <w:color w:val="auto"/>
                <w:szCs w:val="21"/>
                <w:lang w:eastAsia="zh-CN"/>
              </w:rPr>
            </w:pPr>
            <w:r>
              <w:rPr>
                <w:rFonts w:hint="eastAsia" w:ascii="宋体" w:hAnsi="宋体" w:cs="宋体"/>
                <w:color w:val="auto"/>
                <w:kern w:val="0"/>
                <w:szCs w:val="21"/>
                <w:lang w:val="en-US" w:eastAsia="zh-CN"/>
              </w:rPr>
              <w:t>其他</w:t>
            </w: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施工部署</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eastAsia" w:ascii="宋体" w:hAnsi="宋体" w:eastAsia="宋体" w:cs="宋体"/>
                <w:color w:val="000000"/>
                <w:sz w:val="21"/>
                <w:szCs w:val="21"/>
                <w:lang w:val="zh-CN"/>
              </w:rPr>
              <w:t>总体施工部署、场地平面布置及说明。综合评审，最高得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分，未提供不得分。</w:t>
            </w:r>
          </w:p>
        </w:tc>
      </w:tr>
      <w:tr>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szCs w:val="21"/>
                <w:lang w:val="en-US" w:eastAsia="zh-CN"/>
              </w:rPr>
              <w:t>施工方案</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auto"/>
                <w:szCs w:val="21"/>
              </w:rPr>
            </w:pPr>
            <w:r>
              <w:rPr>
                <w:rFonts w:hint="eastAsia" w:ascii="宋体" w:hAnsi="宋体" w:eastAsia="宋体" w:cs="宋体"/>
                <w:color w:val="000000"/>
                <w:sz w:val="21"/>
                <w:szCs w:val="21"/>
                <w:lang w:val="zh-CN"/>
              </w:rPr>
              <w:t>主要施工方案：根据主要施工方案的针对性、合理性、科学性和可行性。各项技术符合现行施工规范，安全可靠，施工工序衔接畅通。综合评审。最高得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分，未提供不得分。</w:t>
            </w:r>
          </w:p>
        </w:tc>
      </w:tr>
      <w:tr>
        <w:tblPrEx>
          <w:tblCellMar>
            <w:top w:w="0" w:type="dxa"/>
            <w:left w:w="108" w:type="dxa"/>
            <w:bottom w:w="0" w:type="dxa"/>
            <w:right w:w="108" w:type="dxa"/>
          </w:tblCellMar>
        </w:tblPrEx>
        <w:trPr>
          <w:trHeight w:val="73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color w:val="auto"/>
                <w:kern w:val="0"/>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000000"/>
                <w:sz w:val="21"/>
                <w:szCs w:val="21"/>
                <w:lang w:val="zh-CN"/>
              </w:rPr>
              <w:t>施工进度计划和保障措施</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eastAsia" w:ascii="宋体" w:hAnsi="宋体" w:eastAsia="宋体" w:cs="宋体"/>
                <w:color w:val="000000"/>
                <w:sz w:val="21"/>
                <w:szCs w:val="21"/>
                <w:lang w:val="zh-CN"/>
              </w:rPr>
              <w:t>施工进度计划和保障措施，工期保障难点和重点因素分析如何确保在</w:t>
            </w:r>
            <w:r>
              <w:rPr>
                <w:rFonts w:hint="eastAsia" w:ascii="宋体" w:hAnsi="宋体" w:cs="宋体"/>
                <w:color w:val="000000"/>
                <w:sz w:val="21"/>
                <w:szCs w:val="21"/>
                <w:lang w:val="en-US" w:eastAsia="zh-CN"/>
              </w:rPr>
              <w:t>招标人</w:t>
            </w:r>
            <w:r>
              <w:rPr>
                <w:rFonts w:hint="eastAsia" w:ascii="宋体" w:hAnsi="宋体" w:eastAsia="宋体" w:cs="宋体"/>
                <w:color w:val="000000"/>
                <w:sz w:val="21"/>
                <w:szCs w:val="21"/>
                <w:lang w:val="zh-CN"/>
              </w:rPr>
              <w:t>要求的工期内如期完成。根据施工进度计划的针对性、科学性和可行性，工期保障难点和重点因素分析。综合评审，最高得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分，未提供不得分。</w:t>
            </w:r>
          </w:p>
        </w:tc>
      </w:tr>
      <w:tr>
        <w:tblPrEx>
          <w:tblCellMar>
            <w:top w:w="0" w:type="dxa"/>
            <w:left w:w="108" w:type="dxa"/>
            <w:bottom w:w="0" w:type="dxa"/>
            <w:right w:w="108" w:type="dxa"/>
          </w:tblCellMar>
        </w:tblPrEx>
        <w:trPr>
          <w:trHeight w:val="107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5</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000000"/>
                <w:sz w:val="21"/>
                <w:szCs w:val="21"/>
                <w:lang w:val="zh-CN"/>
              </w:rPr>
              <w:t>安全生产、文明施工、环境保护措施</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auto"/>
                <w:szCs w:val="21"/>
                <w:lang w:eastAsia="zh-CN"/>
              </w:rPr>
            </w:pPr>
            <w:r>
              <w:rPr>
                <w:rFonts w:hint="eastAsia" w:ascii="宋体" w:hAnsi="宋体" w:eastAsia="宋体" w:cs="宋体"/>
                <w:color w:val="000000"/>
                <w:sz w:val="21"/>
                <w:szCs w:val="21"/>
                <w:lang w:val="zh-CN"/>
              </w:rPr>
              <w:t>安全生产、文明施工、环境保护措施：根据施工过程中的安全文明生产措施及人员安全文明教育，倡导环保施工，制定环保节能的保证措施及相应方案。综合评审，最高得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分，未提供不得分。</w:t>
            </w:r>
          </w:p>
        </w:tc>
      </w:tr>
      <w:tr>
        <w:tblPrEx>
          <w:tblCellMar>
            <w:top w:w="0" w:type="dxa"/>
            <w:left w:w="108" w:type="dxa"/>
            <w:bottom w:w="0" w:type="dxa"/>
            <w:right w:w="108" w:type="dxa"/>
          </w:tblCellMar>
        </w:tblPrEx>
        <w:trPr>
          <w:trHeight w:val="90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c>
          <w:tcPr>
            <w:tcW w:w="945" w:type="dxa"/>
            <w:vMerge w:val="continue"/>
            <w:tcBorders>
              <w:left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auto"/>
                <w:kern w:val="0"/>
                <w:szCs w:val="21"/>
                <w:lang w:val="en-US" w:eastAsia="zh-CN"/>
              </w:rPr>
            </w:pPr>
            <w:r>
              <w:rPr>
                <w:rFonts w:hint="eastAsia" w:ascii="宋体" w:hAnsi="宋体" w:eastAsia="宋体" w:cs="宋体"/>
                <w:color w:val="000000"/>
                <w:sz w:val="21"/>
                <w:szCs w:val="21"/>
                <w:lang w:val="zh-CN"/>
              </w:rPr>
              <w:t>施工工艺、重点、难点和关键点分析</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0-5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auto"/>
                <w:szCs w:val="21"/>
              </w:rPr>
            </w:pPr>
            <w:r>
              <w:rPr>
                <w:rFonts w:hint="eastAsia" w:ascii="宋体" w:hAnsi="宋体" w:eastAsia="宋体" w:cs="宋体"/>
                <w:color w:val="000000"/>
                <w:sz w:val="21"/>
                <w:szCs w:val="21"/>
                <w:lang w:val="zh-CN"/>
              </w:rPr>
              <w:t>针对本项目的施工工艺、重点、难点和关键点分析，相应的对策措施方案，合理化建议。综合评审，最高得</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分，未提供不得分。</w:t>
            </w:r>
          </w:p>
        </w:tc>
      </w:tr>
      <w:tr>
        <w:tblPrEx>
          <w:tblCellMar>
            <w:top w:w="0" w:type="dxa"/>
            <w:left w:w="108" w:type="dxa"/>
            <w:bottom w:w="0" w:type="dxa"/>
            <w:right w:w="108" w:type="dxa"/>
          </w:tblCellMar>
        </w:tblPrEx>
        <w:trPr>
          <w:trHeight w:val="1077"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7</w:t>
            </w:r>
          </w:p>
        </w:tc>
        <w:tc>
          <w:tcPr>
            <w:tcW w:w="945"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Cs w:val="21"/>
              </w:rPr>
            </w:pPr>
          </w:p>
        </w:tc>
        <w:tc>
          <w:tcPr>
            <w:tcW w:w="20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信誉及业绩评价</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0-</w:t>
            </w:r>
            <w:r>
              <w:rPr>
                <w:rFonts w:hint="eastAsia" w:ascii="宋体" w:hAnsi="宋体" w:cs="宋体"/>
                <w:color w:val="auto"/>
                <w:kern w:val="0"/>
                <w:szCs w:val="21"/>
                <w:lang w:val="en-US" w:eastAsia="zh-CN"/>
              </w:rPr>
              <w:t>5</w:t>
            </w:r>
          </w:p>
        </w:tc>
        <w:tc>
          <w:tcPr>
            <w:tcW w:w="57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cs="宋体"/>
                <w:color w:val="auto"/>
                <w:szCs w:val="21"/>
              </w:rPr>
              <w:t>根据投标人签订合同时间为20</w:t>
            </w:r>
            <w:r>
              <w:rPr>
                <w:rFonts w:hint="eastAsia" w:ascii="宋体" w:hAnsi="宋体" w:cs="宋体"/>
                <w:color w:val="auto"/>
                <w:szCs w:val="21"/>
                <w:lang w:val="en-US" w:eastAsia="zh-CN"/>
              </w:rPr>
              <w:t>20</w:t>
            </w:r>
            <w:r>
              <w:rPr>
                <w:rFonts w:hint="eastAsia" w:ascii="宋体" w:hAnsi="宋体" w:cs="宋体"/>
                <w:color w:val="auto"/>
                <w:szCs w:val="21"/>
              </w:rPr>
              <w:t>年1月1日至今同类业绩合同进行评定：每提供一个同类项目合同得1分，最多得</w:t>
            </w:r>
            <w:r>
              <w:rPr>
                <w:rFonts w:hint="eastAsia" w:ascii="宋体" w:hAnsi="宋体" w:cs="宋体"/>
                <w:color w:val="auto"/>
                <w:szCs w:val="21"/>
                <w:lang w:val="en-US" w:eastAsia="zh-CN"/>
              </w:rPr>
              <w:t>5</w:t>
            </w:r>
            <w:r>
              <w:rPr>
                <w:rFonts w:hint="eastAsia" w:ascii="宋体" w:hAnsi="宋体" w:cs="宋体"/>
                <w:color w:val="auto"/>
                <w:szCs w:val="21"/>
              </w:rPr>
              <w:t>分。</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提供合同复印件加盖公章</w:t>
            </w:r>
            <w:r>
              <w:rPr>
                <w:rFonts w:hint="eastAsia" w:ascii="宋体" w:hAnsi="宋体" w:cs="宋体"/>
                <w:color w:val="auto"/>
                <w:szCs w:val="21"/>
                <w:lang w:eastAsia="zh-CN"/>
              </w:rPr>
              <w:t>，</w:t>
            </w:r>
            <w:r>
              <w:rPr>
                <w:rFonts w:hint="eastAsia" w:ascii="宋体" w:hAnsi="宋体" w:cs="宋体"/>
                <w:color w:val="auto"/>
                <w:szCs w:val="21"/>
              </w:rPr>
              <w:t>不提供不得分</w:t>
            </w:r>
            <w:r>
              <w:rPr>
                <w:rFonts w:hint="eastAsia" w:ascii="宋体" w:hAnsi="宋体" w:cs="宋体"/>
                <w:color w:val="auto"/>
                <w:szCs w:val="21"/>
                <w:lang w:eastAsia="zh-CN"/>
              </w:rPr>
              <w:t>。</w:t>
            </w:r>
          </w:p>
        </w:tc>
      </w:tr>
    </w:tbl>
    <w:p>
      <w:pPr>
        <w:pStyle w:val="2"/>
        <w:keepNext w:val="0"/>
        <w:keepLines w:val="0"/>
        <w:pageBreakBefore w:val="0"/>
        <w:widowControl w:val="0"/>
        <w:kinsoku/>
        <w:overflowPunct/>
        <w:topLinePunct w:val="0"/>
        <w:bidi w:val="0"/>
        <w:spacing w:after="0" w:line="340" w:lineRule="exact"/>
        <w:ind w:left="0" w:leftChars="0" w:right="0" w:rightChars="0" w:firstLine="0" w:firstLineChars="0"/>
        <w:jc w:val="both"/>
        <w:rPr>
          <w:rFonts w:hint="eastAsia" w:ascii="宋体" w:hAnsi="宋体" w:cs="仿宋_GB2312"/>
          <w:color w:val="auto"/>
          <w:kern w:val="0"/>
          <w:sz w:val="21"/>
          <w:szCs w:val="21"/>
        </w:rPr>
      </w:pPr>
      <w:r>
        <w:rPr>
          <w:rFonts w:hint="eastAsia" w:ascii="宋体" w:hAnsi="宋体" w:cs="仿宋_GB2312"/>
          <w:color w:val="auto"/>
          <w:kern w:val="0"/>
          <w:sz w:val="21"/>
          <w:szCs w:val="21"/>
        </w:rPr>
        <w:t>本次评分办法为综合评分法，满分</w:t>
      </w:r>
      <w:r>
        <w:rPr>
          <w:rFonts w:ascii="宋体" w:hAnsi="宋体" w:cs="仿宋_GB2312"/>
          <w:color w:val="auto"/>
          <w:kern w:val="0"/>
          <w:sz w:val="21"/>
          <w:szCs w:val="21"/>
        </w:rPr>
        <w:t>100</w:t>
      </w:r>
      <w:r>
        <w:rPr>
          <w:rFonts w:hint="eastAsia" w:ascii="宋体" w:hAnsi="宋体" w:cs="仿宋_GB2312"/>
          <w:color w:val="auto"/>
          <w:kern w:val="0"/>
          <w:sz w:val="21"/>
          <w:szCs w:val="21"/>
        </w:rPr>
        <w:t>分，其中报价</w:t>
      </w:r>
      <w:r>
        <w:rPr>
          <w:rFonts w:hint="eastAsia" w:ascii="宋体" w:hAnsi="宋体" w:cs="仿宋_GB2312"/>
          <w:color w:val="auto"/>
          <w:kern w:val="0"/>
          <w:sz w:val="21"/>
          <w:szCs w:val="21"/>
          <w:u w:val="single"/>
          <w:lang w:val="en-US" w:eastAsia="zh-CN"/>
        </w:rPr>
        <w:t>70</w:t>
      </w:r>
      <w:r>
        <w:rPr>
          <w:rFonts w:hint="eastAsia" w:ascii="宋体" w:hAnsi="宋体" w:cs="仿宋_GB2312"/>
          <w:color w:val="auto"/>
          <w:kern w:val="0"/>
          <w:sz w:val="21"/>
          <w:szCs w:val="21"/>
        </w:rPr>
        <w:t>分，其他</w:t>
      </w:r>
      <w:r>
        <w:rPr>
          <w:rFonts w:hint="eastAsia" w:ascii="宋体" w:hAnsi="宋体" w:cs="仿宋_GB2312"/>
          <w:color w:val="auto"/>
          <w:kern w:val="0"/>
          <w:sz w:val="21"/>
          <w:szCs w:val="21"/>
          <w:u w:val="single"/>
          <w:lang w:val="en-US" w:eastAsia="zh-CN"/>
        </w:rPr>
        <w:t>30</w:t>
      </w:r>
      <w:r>
        <w:rPr>
          <w:rFonts w:hint="eastAsia" w:ascii="宋体" w:hAnsi="宋体" w:cs="仿宋_GB2312"/>
          <w:color w:val="auto"/>
          <w:kern w:val="0"/>
          <w:sz w:val="21"/>
          <w:szCs w:val="21"/>
        </w:rPr>
        <w:t>分。</w:t>
      </w:r>
    </w:p>
    <w:p>
      <w:pPr>
        <w:keepNext w:val="0"/>
        <w:keepLines w:val="0"/>
        <w:pageBreakBefore w:val="0"/>
        <w:widowControl w:val="0"/>
        <w:kinsoku/>
        <w:overflowPunct/>
        <w:topLinePunct w:val="0"/>
        <w:autoSpaceDE w:val="0"/>
        <w:autoSpaceDN w:val="0"/>
        <w:bidi w:val="0"/>
        <w:adjustRightInd w:val="0"/>
        <w:spacing w:line="320" w:lineRule="exact"/>
        <w:jc w:val="both"/>
        <w:rPr>
          <w:rFonts w:hint="eastAsia" w:ascii="宋体" w:hAnsi="宋体" w:cs="TimesNewRomanPSMT"/>
          <w:b/>
          <w:kern w:val="0"/>
          <w:szCs w:val="21"/>
        </w:rPr>
      </w:pPr>
    </w:p>
    <w:p>
      <w:pPr>
        <w:keepNext w:val="0"/>
        <w:keepLines w:val="0"/>
        <w:pageBreakBefore w:val="0"/>
        <w:widowControl w:val="0"/>
        <w:kinsoku/>
        <w:overflowPunct/>
        <w:topLinePunct w:val="0"/>
        <w:autoSpaceDE w:val="0"/>
        <w:autoSpaceDN w:val="0"/>
        <w:bidi w:val="0"/>
        <w:adjustRightInd w:val="0"/>
        <w:spacing w:line="320" w:lineRule="exact"/>
        <w:jc w:val="center"/>
        <w:rPr>
          <w:rFonts w:hint="eastAsia" w:ascii="宋体" w:hAnsi="宋体" w:cs="TimesNewRomanPSMT"/>
          <w:b/>
          <w:kern w:val="0"/>
          <w:szCs w:val="21"/>
        </w:rPr>
      </w:pPr>
    </w:p>
    <w:p>
      <w:pPr>
        <w:keepNext w:val="0"/>
        <w:keepLines w:val="0"/>
        <w:pageBreakBefore w:val="0"/>
        <w:widowControl w:val="0"/>
        <w:kinsoku/>
        <w:overflowPunct/>
        <w:topLinePunct w:val="0"/>
        <w:autoSpaceDE w:val="0"/>
        <w:autoSpaceDN w:val="0"/>
        <w:bidi w:val="0"/>
        <w:adjustRightInd w:val="0"/>
        <w:spacing w:line="320" w:lineRule="exact"/>
        <w:jc w:val="center"/>
        <w:rPr>
          <w:rFonts w:hint="eastAsia" w:ascii="宋体" w:hAnsi="宋体" w:cs="TimesNewRomanPSMT"/>
          <w:b/>
          <w:kern w:val="0"/>
          <w:sz w:val="32"/>
          <w:szCs w:val="32"/>
        </w:rPr>
      </w:pPr>
    </w:p>
    <w:p>
      <w:pPr>
        <w:keepNext w:val="0"/>
        <w:keepLines w:val="0"/>
        <w:pageBreakBefore w:val="0"/>
        <w:widowControl w:val="0"/>
        <w:numPr>
          <w:ilvl w:val="0"/>
          <w:numId w:val="3"/>
        </w:numPr>
        <w:kinsoku/>
        <w:overflowPunct/>
        <w:topLinePunct w:val="0"/>
        <w:autoSpaceDE w:val="0"/>
        <w:autoSpaceDN w:val="0"/>
        <w:bidi w:val="0"/>
        <w:adjustRightInd w:val="0"/>
        <w:spacing w:line="320" w:lineRule="exact"/>
        <w:jc w:val="center"/>
        <w:rPr>
          <w:rFonts w:hint="eastAsia" w:ascii="宋体" w:hAnsi="宋体" w:cs="TimesNewRomanPSMT"/>
          <w:b/>
          <w:kern w:val="0"/>
          <w:sz w:val="32"/>
          <w:szCs w:val="32"/>
        </w:rPr>
      </w:pPr>
      <w:r>
        <w:rPr>
          <w:rFonts w:hint="eastAsia" w:ascii="宋体" w:hAnsi="宋体" w:cs="TimesNewRomanPSMT"/>
          <w:b/>
          <w:kern w:val="0"/>
          <w:sz w:val="32"/>
          <w:szCs w:val="32"/>
        </w:rPr>
        <w:t>工程报价及付款</w:t>
      </w:r>
    </w:p>
    <w:p>
      <w:pPr>
        <w:pStyle w:val="2"/>
        <w:numPr>
          <w:ilvl w:val="0"/>
          <w:numId w:val="0"/>
        </w:numPr>
        <w:ind w:leftChars="130" w:right="63" w:rightChars="30"/>
        <w:jc w:val="both"/>
      </w:pP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沥青、混凝土、侧石、苗木、路灯、交通设施等</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2.6 严重违约退场</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keepNext w:val="0"/>
        <w:keepLines w:val="0"/>
        <w:pageBreakBefore w:val="0"/>
        <w:widowControl w:val="0"/>
        <w:tabs>
          <w:tab w:val="left" w:pos="1050"/>
        </w:tabs>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keepNext w:val="0"/>
        <w:keepLines w:val="0"/>
        <w:pageBreakBefore w:val="0"/>
        <w:widowControl w:val="0"/>
        <w:tabs>
          <w:tab w:val="left" w:pos="1050"/>
        </w:tabs>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keepNext w:val="0"/>
        <w:keepLines w:val="0"/>
        <w:pageBreakBefore w:val="0"/>
        <w:widowControl w:val="0"/>
        <w:tabs>
          <w:tab w:val="left" w:pos="1050"/>
        </w:tabs>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keepNext w:val="0"/>
        <w:keepLines w:val="0"/>
        <w:pageBreakBefore w:val="0"/>
        <w:widowControl w:val="0"/>
        <w:tabs>
          <w:tab w:val="left" w:pos="1050"/>
        </w:tabs>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keepNext w:val="0"/>
        <w:keepLines w:val="0"/>
        <w:pageBreakBefore w:val="0"/>
        <w:widowControl w:val="0"/>
        <w:kinsoku/>
        <w:wordWrap w:val="0"/>
        <w:overflowPunct/>
        <w:topLinePunct w:val="0"/>
        <w:bidi w:val="0"/>
        <w:adjustRightInd w:val="0"/>
        <w:snapToGrid w:val="0"/>
        <w:spacing w:line="320" w:lineRule="exact"/>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keepNext w:val="0"/>
        <w:keepLines w:val="0"/>
        <w:pageBreakBefore w:val="0"/>
        <w:widowControl w:val="0"/>
        <w:kinsoku/>
        <w:overflowPunct/>
        <w:topLinePunct w:val="0"/>
        <w:bidi w:val="0"/>
        <w:spacing w:line="320" w:lineRule="exact"/>
        <w:rPr>
          <w:rFonts w:hint="eastAsia" w:ascii="宋体" w:hAnsi="宋体" w:cs="宋体"/>
          <w:b/>
          <w:color w:val="FF0000"/>
          <w:szCs w:val="21"/>
          <w:u w:val="none"/>
        </w:rPr>
      </w:pPr>
      <w:r>
        <w:rPr>
          <w:rFonts w:hint="eastAsia" w:ascii="宋体" w:hAnsi="宋体" w:cs="宋体"/>
          <w:b/>
          <w:color w:val="FF0000"/>
          <w:szCs w:val="21"/>
          <w:u w:val="none"/>
        </w:rPr>
        <w:t>费用支付方式</w:t>
      </w:r>
      <w:r>
        <w:rPr>
          <w:rFonts w:hint="eastAsia" w:ascii="宋体" w:hAnsi="宋体" w:cs="宋体"/>
          <w:b/>
          <w:color w:val="FF0000"/>
          <w:szCs w:val="21"/>
          <w:u w:val="none"/>
          <w:lang w:eastAsia="zh-CN"/>
        </w:rPr>
        <w:t>：</w:t>
      </w:r>
      <w:r>
        <w:rPr>
          <w:rFonts w:hint="eastAsia" w:ascii="宋体" w:hAnsi="宋体" w:cs="宋体"/>
          <w:b/>
          <w:color w:val="FF0000"/>
          <w:szCs w:val="21"/>
          <w:u w:val="none"/>
          <w:lang w:val="en-US" w:eastAsia="zh-CN"/>
        </w:rPr>
        <w:t>按月支付，每月支付工程实际完成合格工程量的60%，整体完工后支付至实际完成合格工程量的60%，工程完工凭竣工验收证书、项目移交证书及完成送审结算资料后支付至实际完成合格工程量的75%，待结算审计完成后支付至审计价下浮后的95%，尾款待保修期满后在一个月内结清（无息）。</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keepNext w:val="0"/>
        <w:keepLines w:val="0"/>
        <w:pageBreakBefore w:val="0"/>
        <w:widowControl w:val="0"/>
        <w:kinsoku/>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，视情节严重招标人及业主有权将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  通用项目：</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f)施工机械进出场及安拆措施费。</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keepNext w:val="0"/>
        <w:keepLines w:val="0"/>
        <w:pageBreakBefore w:val="0"/>
        <w:widowControl w:val="0"/>
        <w:kinsoku/>
        <w:overflowPunct/>
        <w:topLinePunct w:val="0"/>
        <w:autoSpaceDE w:val="0"/>
        <w:autoSpaceDN w:val="0"/>
        <w:bidi w:val="0"/>
        <w:adjustRightInd w:val="0"/>
        <w:spacing w:line="320" w:lineRule="exact"/>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keepNext w:val="0"/>
        <w:keepLines w:val="0"/>
        <w:pageBreakBefore w:val="0"/>
        <w:widowControl w:val="0"/>
        <w:kinsoku/>
        <w:overflowPunct/>
        <w:topLinePunct w:val="0"/>
        <w:autoSpaceDE w:val="0"/>
        <w:autoSpaceDN w:val="0"/>
        <w:bidi w:val="0"/>
        <w:adjustRightInd w:val="0"/>
        <w:spacing w:line="320" w:lineRule="exact"/>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1</w:t>
      </w:r>
      <w:r>
        <w:rPr>
          <w:rFonts w:hint="eastAsia" w:ascii="宋体" w:hAnsi="宋体" w:cs="TimesNewRomanPSMT"/>
          <w:bCs/>
          <w:color w:val="auto"/>
          <w:sz w:val="21"/>
          <w:szCs w:val="21"/>
        </w:rPr>
        <w:t>投标人必须按时发放民工生活费，不得无故上访讨薪或发生民工上访讨薪事件，否则每发生一起扣除5000元，民工工资履约保证金扣完后则直接在工程款中进行扣除。</w:t>
      </w: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2</w:t>
      </w:r>
      <w:r>
        <w:rPr>
          <w:rFonts w:hint="eastAsia" w:ascii="宋体" w:hAnsi="宋体" w:cs="TimesNewRomanPSMT"/>
          <w:bCs/>
          <w:color w:val="auto"/>
          <w:sz w:val="21"/>
          <w:szCs w:val="21"/>
        </w:rPr>
        <w:t>投标人须根据施工组织的要求及</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管理、监理、业主及质监部门要求进行临时用水用电的设置，如工期较急</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或业主管理要求增设急须的，中标人须无条件服从，临时用电设施布置须根据</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要求于装修工程完成竣工验收前才可拆除，期间</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委托的其它班组均可以免费使用。</w:t>
      </w: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3</w:t>
      </w:r>
      <w:r>
        <w:rPr>
          <w:rFonts w:hint="eastAsia" w:ascii="宋体" w:hAnsi="宋体" w:cs="TimesNewRomanPSMT"/>
          <w:bCs/>
          <w:color w:val="auto"/>
          <w:sz w:val="21"/>
          <w:szCs w:val="21"/>
        </w:rPr>
        <w:t>投标人一旦中标后须严格服从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的管理，投标承诺的相关人员必须全程驻场组织施工和作业，并对中标人和招标人负责，如中标人的相关管理人员不服从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管理人员的管理则</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有权要求中标人更换相关管理人员，中标人须无条件接受，</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keepNext w:val="0"/>
        <w:keepLines w:val="0"/>
        <w:pageBreakBefore w:val="0"/>
        <w:widowControl w:val="0"/>
        <w:kinsoku/>
        <w:overflowPunct/>
        <w:topLinePunct w:val="0"/>
        <w:bidi w:val="0"/>
        <w:spacing w:line="320" w:lineRule="exact"/>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4</w:t>
      </w:r>
      <w:r>
        <w:rPr>
          <w:rFonts w:hint="eastAsia" w:ascii="宋体" w:hAnsi="宋体" w:cs="TimesNewRomanPSMT"/>
          <w:bCs/>
          <w:color w:val="auto"/>
          <w:sz w:val="21"/>
          <w:szCs w:val="21"/>
        </w:rPr>
        <w:t>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签订的合同及合同组成文件（工程量清单及其他与合同价格相关的文件除外），以及施工过程中业主与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达成的各种约定中</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必须履行的义务和责任，</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同样必须履行。</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受到约束的，</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也同样受到约束。如工程开展过程中，相关部门或者业主单位及</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公司有新的规定和要求，</w:t>
      </w:r>
      <w:r>
        <w:rPr>
          <w:rFonts w:hint="eastAsia" w:ascii="宋体" w:hAnsi="宋体" w:cs="TimesNewRomanPSMT"/>
          <w:bCs/>
          <w:color w:val="auto"/>
          <w:sz w:val="21"/>
          <w:szCs w:val="21"/>
          <w:lang w:eastAsia="zh-CN"/>
        </w:rPr>
        <w:t>中标人</w:t>
      </w:r>
      <w:r>
        <w:rPr>
          <w:rFonts w:hint="eastAsia" w:ascii="宋体" w:hAnsi="宋体" w:cs="TimesNewRomanPSMT"/>
          <w:bCs/>
          <w:color w:val="auto"/>
          <w:sz w:val="21"/>
          <w:szCs w:val="21"/>
        </w:rPr>
        <w:t>必须遵照执行。</w:t>
      </w: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5</w:t>
      </w:r>
      <w:r>
        <w:rPr>
          <w:rFonts w:hint="eastAsia" w:ascii="宋体" w:hAnsi="宋体" w:cs="TimesNewRomanPSMT"/>
          <w:bCs/>
          <w:color w:val="auto"/>
          <w:sz w:val="21"/>
          <w:szCs w:val="21"/>
        </w:rPr>
        <w:t>投标人一旦中标后承诺在3天内组织管理班子及工人进场开始施工，在</w:t>
      </w:r>
      <w:r>
        <w:rPr>
          <w:rFonts w:hint="eastAsia" w:ascii="宋体" w:hAnsi="宋体" w:cs="TimesNewRomanPSMT"/>
          <w:bCs/>
          <w:color w:val="auto"/>
          <w:sz w:val="21"/>
          <w:szCs w:val="21"/>
          <w:lang w:val="en-US" w:eastAsia="zh-CN"/>
        </w:rPr>
        <w:t>7</w:t>
      </w:r>
      <w:r>
        <w:rPr>
          <w:rFonts w:hint="eastAsia" w:ascii="宋体" w:hAnsi="宋体" w:cs="TimesNewRomanPSMT"/>
          <w:bCs/>
          <w:color w:val="auto"/>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auto"/>
          <w:sz w:val="21"/>
          <w:szCs w:val="21"/>
        </w:rPr>
      </w:pPr>
      <w:r>
        <w:rPr>
          <w:rFonts w:hint="eastAsia" w:ascii="宋体" w:hAnsi="宋体" w:cs="TimesNewRomanPSMT"/>
          <w:bCs/>
          <w:color w:val="auto"/>
          <w:sz w:val="21"/>
          <w:szCs w:val="21"/>
        </w:rPr>
        <w:t>3.1</w:t>
      </w:r>
      <w:r>
        <w:rPr>
          <w:rFonts w:hint="eastAsia" w:ascii="宋体" w:hAnsi="宋体" w:cs="TimesNewRomanPSMT"/>
          <w:bCs/>
          <w:color w:val="auto"/>
          <w:sz w:val="21"/>
          <w:szCs w:val="21"/>
          <w:lang w:val="en-US" w:eastAsia="zh-CN"/>
        </w:rPr>
        <w:t>6</w:t>
      </w:r>
      <w:r>
        <w:rPr>
          <w:rFonts w:hint="eastAsia" w:ascii="宋体" w:hAnsi="宋体" w:cs="TimesNewRomanPSMT"/>
          <w:bCs/>
          <w:color w:val="auto"/>
          <w:sz w:val="21"/>
          <w:szCs w:val="21"/>
        </w:rPr>
        <w:t>投标人一旦中标后，服从</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管理，全力配合</w:t>
      </w:r>
      <w:r>
        <w:rPr>
          <w:rFonts w:hint="eastAsia" w:ascii="宋体" w:hAnsi="宋体" w:cs="TimesNewRomanPSMT"/>
          <w:bCs/>
          <w:color w:val="auto"/>
          <w:sz w:val="21"/>
          <w:szCs w:val="21"/>
          <w:lang w:eastAsia="zh-CN"/>
        </w:rPr>
        <w:t>招标人</w:t>
      </w:r>
      <w:r>
        <w:rPr>
          <w:rFonts w:hint="eastAsia" w:ascii="宋体" w:hAnsi="宋体" w:cs="TimesNewRomanPSMT"/>
          <w:bCs/>
          <w:color w:val="auto"/>
          <w:sz w:val="21"/>
          <w:szCs w:val="21"/>
        </w:rPr>
        <w:t>完成招标范围内的全部施工内容及其它相应内容，直至竣工验收</w:t>
      </w:r>
      <w:r>
        <w:rPr>
          <w:rFonts w:hint="eastAsia" w:ascii="宋体" w:hAnsi="宋体" w:cs="TimesNewRomanPSMT"/>
          <w:bCs/>
          <w:color w:val="auto"/>
          <w:sz w:val="21"/>
          <w:szCs w:val="21"/>
          <w:lang w:val="en-US" w:eastAsia="zh-CN"/>
        </w:rPr>
        <w:t>合格</w:t>
      </w:r>
      <w:r>
        <w:rPr>
          <w:rFonts w:hint="eastAsia" w:ascii="宋体" w:hAnsi="宋体" w:cs="TimesNewRomanPSMT"/>
          <w:bCs/>
          <w:color w:val="auto"/>
          <w:sz w:val="21"/>
          <w:szCs w:val="21"/>
        </w:rPr>
        <w:t>。投标人在投标报价</w:t>
      </w:r>
      <w:r>
        <w:rPr>
          <w:rFonts w:hint="eastAsia" w:ascii="宋体" w:hAnsi="宋体" w:cs="TimesNewRomanPSMT"/>
          <w:bCs/>
          <w:color w:val="auto"/>
          <w:sz w:val="21"/>
          <w:szCs w:val="21"/>
          <w:lang w:val="en-US" w:eastAsia="zh-CN"/>
        </w:rPr>
        <w:t>时</w:t>
      </w:r>
      <w:r>
        <w:rPr>
          <w:rFonts w:hint="eastAsia" w:ascii="宋体" w:hAnsi="宋体" w:cs="TimesNewRomanPSMT"/>
          <w:bCs/>
          <w:color w:val="auto"/>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FF0000"/>
          <w:szCs w:val="21"/>
        </w:rPr>
      </w:pPr>
      <w:r>
        <w:rPr>
          <w:rFonts w:hint="eastAsia" w:ascii="宋体" w:hAnsi="宋体" w:cs="宋体"/>
          <w:b w:val="0"/>
          <w:bCs/>
          <w:color w:val="FF0000"/>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FF0000"/>
          <w:szCs w:val="21"/>
          <w:lang w:val="en-US" w:eastAsia="zh-CN"/>
        </w:rPr>
        <w:t>500</w:t>
      </w:r>
      <w:r>
        <w:rPr>
          <w:rFonts w:hint="eastAsia" w:ascii="宋体" w:hAnsi="宋体" w:cs="宋体"/>
          <w:b w:val="0"/>
          <w:bCs/>
          <w:color w:val="FF0000"/>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FF0000"/>
          <w:szCs w:val="21"/>
        </w:rPr>
      </w:pPr>
      <w:r>
        <w:rPr>
          <w:rFonts w:hint="eastAsia" w:ascii="宋体" w:hAnsi="宋体" w:cs="宋体"/>
          <w:b w:val="0"/>
          <w:bCs/>
          <w:color w:val="FF0000"/>
          <w:szCs w:val="21"/>
        </w:rPr>
        <w:t>3.1</w:t>
      </w:r>
      <w:r>
        <w:rPr>
          <w:rFonts w:hint="eastAsia" w:ascii="宋体" w:hAnsi="宋体" w:cs="宋体"/>
          <w:b w:val="0"/>
          <w:bCs/>
          <w:color w:val="FF0000"/>
          <w:szCs w:val="21"/>
          <w:lang w:val="en-US" w:eastAsia="zh-CN"/>
        </w:rPr>
        <w:t>8</w:t>
      </w:r>
      <w:r>
        <w:rPr>
          <w:rFonts w:hint="eastAsia" w:ascii="宋体" w:hAnsi="宋体" w:cs="宋体"/>
          <w:b w:val="0"/>
          <w:bCs/>
          <w:color w:val="FF0000"/>
          <w:szCs w:val="21"/>
        </w:rPr>
        <w:t>本工程</w:t>
      </w:r>
      <w:r>
        <w:rPr>
          <w:rFonts w:hint="eastAsia" w:ascii="宋体" w:hAnsi="宋体" w:cs="宋体"/>
          <w:b w:val="0"/>
          <w:bCs/>
          <w:color w:val="FF0000"/>
          <w:szCs w:val="21"/>
          <w:lang w:val="en-US" w:eastAsia="zh-CN"/>
        </w:rPr>
        <w:t>施工</w:t>
      </w:r>
      <w:r>
        <w:rPr>
          <w:rFonts w:hint="eastAsia" w:ascii="宋体" w:hAnsi="宋体" w:cs="宋体"/>
          <w:b w:val="0"/>
          <w:bCs/>
          <w:color w:val="FF0000"/>
          <w:szCs w:val="21"/>
        </w:rPr>
        <w:t>工期紧，中标人在投标</w:t>
      </w:r>
      <w:r>
        <w:rPr>
          <w:rFonts w:hint="eastAsia" w:ascii="宋体" w:hAnsi="宋体" w:cs="宋体"/>
          <w:b w:val="0"/>
          <w:bCs/>
          <w:color w:val="FF0000"/>
          <w:szCs w:val="21"/>
          <w:lang w:val="en-US" w:eastAsia="zh-CN"/>
        </w:rPr>
        <w:t>报价</w:t>
      </w:r>
      <w:r>
        <w:rPr>
          <w:rFonts w:hint="eastAsia" w:ascii="宋体" w:hAnsi="宋体" w:cs="宋体"/>
          <w:b w:val="0"/>
          <w:bCs/>
          <w:color w:val="FF0000"/>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3.1</w:t>
      </w:r>
      <w:r>
        <w:rPr>
          <w:rFonts w:hint="eastAsia" w:ascii="宋体" w:hAnsi="宋体"/>
          <w:b w:val="0"/>
          <w:bCs/>
          <w:color w:val="FF0000"/>
          <w:szCs w:val="21"/>
          <w:lang w:val="en-US" w:eastAsia="zh-CN"/>
        </w:rPr>
        <w:t>9</w:t>
      </w:r>
      <w:r>
        <w:rPr>
          <w:rFonts w:hint="eastAsia" w:ascii="宋体" w:hAnsi="宋体" w:cs="宋体"/>
          <w:b w:val="0"/>
          <w:bCs/>
          <w:color w:val="FF0000"/>
          <w:szCs w:val="21"/>
        </w:rPr>
        <w:t>中标人</w:t>
      </w:r>
      <w:r>
        <w:rPr>
          <w:rFonts w:hint="eastAsia" w:ascii="宋体" w:hAnsi="宋体"/>
          <w:b w:val="0"/>
          <w:bCs/>
          <w:color w:val="FF0000"/>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w:t>
      </w:r>
      <w:r>
        <w:rPr>
          <w:rFonts w:hint="eastAsia" w:ascii="宋体" w:hAnsi="宋体"/>
          <w:b w:val="0"/>
          <w:bCs/>
          <w:color w:val="FF0000"/>
          <w:szCs w:val="21"/>
          <w:lang w:val="en-US" w:eastAsia="zh-CN"/>
        </w:rPr>
        <w:t>20</w:t>
      </w:r>
      <w:r>
        <w:rPr>
          <w:rFonts w:hint="eastAsia" w:ascii="宋体" w:hAnsi="宋体"/>
          <w:b w:val="0"/>
          <w:bCs/>
          <w:color w:val="FF0000"/>
          <w:szCs w:val="21"/>
        </w:rPr>
        <w:t>凡遇到政府指令要求暂停施工的情况（如重大社会活动、重大体育赛事、重要考试、城市管理相关重要检查等），</w:t>
      </w:r>
      <w:r>
        <w:rPr>
          <w:rFonts w:hint="eastAsia" w:ascii="宋体" w:hAnsi="宋体" w:cs="宋体"/>
          <w:b w:val="0"/>
          <w:bCs/>
          <w:color w:val="FF0000"/>
          <w:szCs w:val="21"/>
        </w:rPr>
        <w:t>中标人</w:t>
      </w:r>
      <w:r>
        <w:rPr>
          <w:rFonts w:hint="eastAsia" w:ascii="宋体" w:hAnsi="宋体"/>
          <w:b w:val="0"/>
          <w:bCs/>
          <w:color w:val="FF0000"/>
          <w:szCs w:val="21"/>
        </w:rPr>
        <w:t>必须按照政府相关部门的要求停止施工，连续停工时间超过8小时的，</w:t>
      </w:r>
      <w:r>
        <w:rPr>
          <w:rFonts w:hint="eastAsia" w:ascii="宋体" w:hAnsi="宋体" w:cs="宋体"/>
          <w:b w:val="0"/>
          <w:bCs/>
          <w:color w:val="FF0000"/>
          <w:szCs w:val="21"/>
        </w:rPr>
        <w:t>招标人</w:t>
      </w:r>
      <w:r>
        <w:rPr>
          <w:rFonts w:hint="eastAsia" w:ascii="宋体" w:hAnsi="宋体"/>
          <w:b w:val="0"/>
          <w:bCs/>
          <w:color w:val="FF0000"/>
          <w:szCs w:val="21"/>
        </w:rPr>
        <w:t>及业主、监理同意相应顺延工期，但</w:t>
      </w:r>
      <w:r>
        <w:rPr>
          <w:rFonts w:hint="eastAsia" w:ascii="宋体" w:hAnsi="宋体" w:cs="宋体"/>
          <w:b w:val="0"/>
          <w:bCs/>
          <w:color w:val="FF0000"/>
          <w:szCs w:val="21"/>
        </w:rPr>
        <w:t>招标人</w:t>
      </w:r>
      <w:r>
        <w:rPr>
          <w:rFonts w:hint="eastAsia" w:ascii="宋体" w:hAnsi="宋体"/>
          <w:b w:val="0"/>
          <w:bCs/>
          <w:color w:val="FF0000"/>
          <w:szCs w:val="21"/>
        </w:rPr>
        <w:t>及业主不承担该类停工可能涉及的成本及费用增加（政府主管部门发文明确由</w:t>
      </w:r>
      <w:r>
        <w:rPr>
          <w:rFonts w:hint="eastAsia" w:ascii="宋体" w:hAnsi="宋体" w:cs="宋体"/>
          <w:b w:val="0"/>
          <w:bCs/>
          <w:color w:val="FF0000"/>
          <w:szCs w:val="21"/>
        </w:rPr>
        <w:t>招标人</w:t>
      </w:r>
      <w:r>
        <w:rPr>
          <w:rFonts w:hint="eastAsia" w:ascii="宋体" w:hAnsi="宋体"/>
          <w:b w:val="0"/>
          <w:bCs/>
          <w:color w:val="FF0000"/>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FF0000"/>
          <w:szCs w:val="21"/>
        </w:rPr>
        <w:t>招标人</w:t>
      </w:r>
      <w:r>
        <w:rPr>
          <w:rFonts w:hint="eastAsia" w:ascii="宋体" w:hAnsi="宋体"/>
          <w:b w:val="0"/>
          <w:bCs/>
          <w:color w:val="FF0000"/>
          <w:szCs w:val="21"/>
        </w:rPr>
        <w:t>、业主、监理单位的管理与安排，在限定时间内完成相关工作，如未按时完成的，</w:t>
      </w:r>
      <w:r>
        <w:rPr>
          <w:rFonts w:hint="eastAsia" w:ascii="宋体" w:hAnsi="宋体" w:cs="宋体"/>
          <w:b w:val="0"/>
          <w:bCs/>
          <w:color w:val="FF0000"/>
          <w:szCs w:val="21"/>
        </w:rPr>
        <w:t>招标人</w:t>
      </w:r>
      <w:r>
        <w:rPr>
          <w:rFonts w:hint="eastAsia" w:ascii="宋体" w:hAnsi="宋体"/>
          <w:b w:val="0"/>
          <w:bCs/>
          <w:color w:val="FF0000"/>
          <w:szCs w:val="21"/>
        </w:rPr>
        <w:t>及业主有权指定其他施工单位完成相关工作，所涉及的相关费用由中标人承担，各投标单位在投标报价时应充分考虑，</w:t>
      </w:r>
      <w:r>
        <w:rPr>
          <w:rFonts w:hint="eastAsia" w:ascii="宋体" w:hAnsi="宋体" w:cs="宋体"/>
          <w:b w:val="0"/>
          <w:bCs/>
          <w:color w:val="FF0000"/>
          <w:szCs w:val="21"/>
        </w:rPr>
        <w:t>招标人</w:t>
      </w:r>
      <w:r>
        <w:rPr>
          <w:rFonts w:hint="eastAsia" w:ascii="宋体" w:hAnsi="宋体"/>
          <w:b w:val="0"/>
          <w:bCs/>
          <w:color w:val="FF0000"/>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w:t>
      </w:r>
      <w:r>
        <w:rPr>
          <w:rFonts w:hint="eastAsia" w:ascii="宋体" w:hAnsi="宋体"/>
          <w:b w:val="0"/>
          <w:bCs/>
          <w:color w:val="FF0000"/>
          <w:szCs w:val="21"/>
          <w:lang w:val="en-US" w:eastAsia="zh-CN"/>
        </w:rPr>
        <w:t>21</w:t>
      </w:r>
      <w:r>
        <w:rPr>
          <w:rFonts w:ascii="宋体" w:hAnsi="宋体" w:cs="宋体"/>
          <w:b w:val="0"/>
          <w:bCs/>
          <w:color w:val="FF0000"/>
          <w:szCs w:val="21"/>
        </w:rPr>
        <w:t>负责施工场地临时道路、管线等设施的施工、保养和保护，</w:t>
      </w:r>
      <w:r>
        <w:rPr>
          <w:rFonts w:hint="eastAsia" w:ascii="宋体" w:hAnsi="宋体" w:cs="宋体"/>
          <w:b w:val="0"/>
          <w:bCs/>
          <w:color w:val="FF0000"/>
          <w:szCs w:val="21"/>
        </w:rPr>
        <w:t>费用已含在本工程投标报价中，由中标人承担，招标人</w:t>
      </w:r>
      <w:r>
        <w:rPr>
          <w:rFonts w:hint="eastAsia" w:ascii="宋体" w:hAnsi="宋体"/>
          <w:b w:val="0"/>
          <w:bCs/>
          <w:color w:val="FF0000"/>
          <w:szCs w:val="21"/>
        </w:rPr>
        <w:t>及业主</w:t>
      </w:r>
      <w:r>
        <w:rPr>
          <w:rFonts w:hint="eastAsia" w:ascii="宋体" w:hAnsi="宋体" w:cs="宋体"/>
          <w:b w:val="0"/>
          <w:bCs/>
          <w:color w:val="FF0000"/>
          <w:szCs w:val="21"/>
        </w:rPr>
        <w:t>不再另行支付，</w:t>
      </w:r>
      <w:r>
        <w:rPr>
          <w:rFonts w:ascii="宋体" w:hAnsi="宋体" w:cs="宋体"/>
          <w:b w:val="0"/>
          <w:bCs/>
          <w:color w:val="FF0000"/>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FF0000"/>
          <w:szCs w:val="21"/>
        </w:rPr>
        <w:t>招标人</w:t>
      </w:r>
      <w:r>
        <w:rPr>
          <w:rFonts w:hint="eastAsia" w:ascii="宋体" w:hAnsi="宋体"/>
          <w:b w:val="0"/>
          <w:bCs/>
          <w:color w:val="FF0000"/>
          <w:szCs w:val="21"/>
        </w:rPr>
        <w:t>及业主</w:t>
      </w:r>
      <w:r>
        <w:rPr>
          <w:rFonts w:ascii="宋体" w:hAnsi="宋体" w:cs="宋体"/>
          <w:b w:val="0"/>
          <w:bCs/>
          <w:color w:val="FF0000"/>
          <w:szCs w:val="21"/>
        </w:rPr>
        <w:t>、监理人或专门机构有关指示，负责保护、修理和恢复那些被破坏的设施</w:t>
      </w:r>
      <w:r>
        <w:rPr>
          <w:rFonts w:hint="eastAsia" w:ascii="宋体" w:hAnsi="宋体" w:cs="宋体"/>
          <w:b w:val="0"/>
          <w:bCs/>
          <w:color w:val="FF0000"/>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w:t>
      </w:r>
      <w:r>
        <w:rPr>
          <w:rFonts w:hint="eastAsia" w:ascii="宋体" w:hAnsi="宋体"/>
          <w:b w:val="0"/>
          <w:bCs/>
          <w:color w:val="FF0000"/>
          <w:szCs w:val="21"/>
          <w:lang w:val="en-US" w:eastAsia="zh-CN"/>
        </w:rPr>
        <w:t>22</w:t>
      </w:r>
      <w:r>
        <w:rPr>
          <w:rFonts w:hint="eastAsia" w:ascii="宋体" w:hAnsi="宋体"/>
          <w:b w:val="0"/>
          <w:bCs/>
          <w:color w:val="FF0000"/>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FF0000"/>
          <w:szCs w:val="21"/>
        </w:rPr>
        <w:t>招标</w:t>
      </w:r>
      <w:r>
        <w:rPr>
          <w:rFonts w:hint="eastAsia" w:ascii="宋体" w:hAnsi="宋体"/>
          <w:b w:val="0"/>
          <w:bCs/>
          <w:color w:val="FF0000"/>
          <w:szCs w:val="21"/>
        </w:rPr>
        <w:t>办理的，</w:t>
      </w:r>
      <w:r>
        <w:rPr>
          <w:rFonts w:hint="eastAsia" w:ascii="宋体" w:hAnsi="宋体" w:cs="宋体"/>
          <w:b w:val="0"/>
          <w:bCs/>
          <w:color w:val="FF0000"/>
          <w:szCs w:val="21"/>
        </w:rPr>
        <w:t>招标人</w:t>
      </w:r>
      <w:r>
        <w:rPr>
          <w:rFonts w:hint="eastAsia" w:ascii="宋体" w:hAnsi="宋体"/>
          <w:b w:val="0"/>
          <w:bCs/>
          <w:color w:val="FF0000"/>
          <w:szCs w:val="21"/>
        </w:rPr>
        <w:t>及业主可出面配合办理），由中标人支付办理手续所需的费用。</w:t>
      </w:r>
      <w:r>
        <w:rPr>
          <w:rFonts w:hint="eastAsia" w:ascii="宋体" w:hAnsi="宋体" w:cs="宋体"/>
          <w:b w:val="0"/>
          <w:bCs/>
          <w:color w:val="FF0000"/>
          <w:szCs w:val="21"/>
        </w:rPr>
        <w:t>中标人</w:t>
      </w:r>
      <w:r>
        <w:rPr>
          <w:rFonts w:hint="eastAsia" w:ascii="宋体" w:hAnsi="宋体"/>
          <w:b w:val="0"/>
          <w:bCs/>
          <w:color w:val="FF0000"/>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FF0000"/>
          <w:szCs w:val="21"/>
        </w:rPr>
        <w:t>招标人</w:t>
      </w:r>
      <w:r>
        <w:rPr>
          <w:rFonts w:hint="eastAsia" w:ascii="宋体" w:hAnsi="宋体"/>
          <w:b w:val="0"/>
          <w:bCs/>
          <w:color w:val="FF0000"/>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w:t>
      </w:r>
      <w:r>
        <w:rPr>
          <w:rFonts w:hint="eastAsia" w:ascii="宋体" w:hAnsi="宋体"/>
          <w:b w:val="0"/>
          <w:bCs/>
          <w:color w:val="FF0000"/>
          <w:szCs w:val="21"/>
          <w:lang w:val="en-US" w:eastAsia="zh-CN"/>
        </w:rPr>
        <w:t>23</w:t>
      </w:r>
      <w:r>
        <w:rPr>
          <w:rFonts w:hint="eastAsia" w:ascii="宋体" w:hAnsi="宋体"/>
          <w:b w:val="0"/>
          <w:bCs/>
          <w:color w:val="FF0000"/>
          <w:szCs w:val="21"/>
        </w:rPr>
        <w:t>中标人应严格按照施工规范及设计要求进行，按照工程建设的需要，统一服从</w:t>
      </w:r>
      <w:r>
        <w:rPr>
          <w:rFonts w:hint="eastAsia" w:ascii="宋体" w:hAnsi="宋体" w:cs="宋体"/>
          <w:b w:val="0"/>
          <w:bCs/>
          <w:color w:val="FF0000"/>
          <w:szCs w:val="21"/>
        </w:rPr>
        <w:t>招标人</w:t>
      </w:r>
      <w:r>
        <w:rPr>
          <w:rFonts w:hint="eastAsia" w:ascii="宋体" w:hAnsi="宋体"/>
          <w:b w:val="0"/>
          <w:bCs/>
          <w:color w:val="FF0000"/>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w:t>
      </w:r>
      <w:r>
        <w:rPr>
          <w:rFonts w:hint="eastAsia" w:ascii="宋体" w:hAnsi="宋体"/>
          <w:b w:val="0"/>
          <w:bCs/>
          <w:color w:val="FF0000"/>
          <w:szCs w:val="21"/>
          <w:lang w:val="en-US" w:eastAsia="zh-CN"/>
        </w:rPr>
        <w:t>24</w:t>
      </w:r>
      <w:r>
        <w:rPr>
          <w:rFonts w:hint="eastAsia" w:ascii="宋体" w:hAnsi="宋体"/>
          <w:b w:val="0"/>
          <w:bCs/>
          <w:color w:val="FF0000"/>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3.2</w:t>
      </w:r>
      <w:r>
        <w:rPr>
          <w:rFonts w:hint="eastAsia" w:ascii="宋体" w:hAnsi="宋体"/>
          <w:b w:val="0"/>
          <w:bCs/>
          <w:color w:val="FF0000"/>
          <w:szCs w:val="21"/>
          <w:lang w:val="en-US" w:eastAsia="zh-CN"/>
        </w:rPr>
        <w:t>5</w:t>
      </w:r>
      <w:r>
        <w:rPr>
          <w:rFonts w:hint="eastAsia" w:ascii="宋体" w:hAnsi="宋体"/>
          <w:b w:val="0"/>
          <w:bCs/>
          <w:color w:val="FF0000"/>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FF0000"/>
          <w:szCs w:val="21"/>
        </w:rPr>
        <w:t>招标人</w:t>
      </w:r>
      <w:r>
        <w:rPr>
          <w:rFonts w:hint="eastAsia" w:ascii="宋体" w:hAnsi="宋体"/>
          <w:b w:val="0"/>
          <w:bCs/>
          <w:color w:val="FF0000"/>
          <w:szCs w:val="21"/>
        </w:rPr>
        <w:t>及业主要求中标人将工程移交给</w:t>
      </w:r>
      <w:r>
        <w:rPr>
          <w:rFonts w:hint="eastAsia" w:ascii="宋体" w:hAnsi="宋体" w:cs="宋体"/>
          <w:b w:val="0"/>
          <w:bCs/>
          <w:color w:val="FF0000"/>
          <w:szCs w:val="21"/>
        </w:rPr>
        <w:t>招标人</w:t>
      </w:r>
      <w:r>
        <w:rPr>
          <w:rFonts w:hint="eastAsia" w:ascii="宋体" w:hAnsi="宋体"/>
          <w:b w:val="0"/>
          <w:bCs/>
          <w:color w:val="FF0000"/>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FF0000"/>
          <w:szCs w:val="21"/>
        </w:rPr>
        <w:t>招标人</w:t>
      </w:r>
      <w:r>
        <w:rPr>
          <w:rFonts w:hint="eastAsia" w:ascii="宋体" w:hAnsi="宋体"/>
          <w:b w:val="0"/>
          <w:bCs/>
          <w:color w:val="FF0000"/>
          <w:szCs w:val="21"/>
        </w:rPr>
        <w:t>就工程质量问题通知中标人到场查看或维修的，中标人必须在24小时内（特别紧急的情况须按照</w:t>
      </w:r>
      <w:r>
        <w:rPr>
          <w:rFonts w:hint="eastAsia" w:ascii="宋体" w:hAnsi="宋体" w:cs="宋体"/>
          <w:b w:val="0"/>
          <w:bCs/>
          <w:color w:val="FF0000"/>
          <w:szCs w:val="21"/>
        </w:rPr>
        <w:t>招标人</w:t>
      </w:r>
      <w:r>
        <w:rPr>
          <w:rFonts w:hint="eastAsia" w:ascii="宋体" w:hAnsi="宋体"/>
          <w:b w:val="0"/>
          <w:bCs/>
          <w:color w:val="FF0000"/>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FF0000"/>
          <w:szCs w:val="21"/>
        </w:rPr>
        <w:t>招标人</w:t>
      </w:r>
      <w:r>
        <w:rPr>
          <w:rFonts w:hint="eastAsia" w:ascii="宋体" w:hAnsi="宋体"/>
          <w:b w:val="0"/>
          <w:bCs/>
          <w:color w:val="FF0000"/>
          <w:szCs w:val="21"/>
        </w:rPr>
        <w:t>及业主有权另行安排其它单位人员到场查看、维修、解决问题，所涉及的所有费用，</w:t>
      </w:r>
      <w:r>
        <w:rPr>
          <w:rFonts w:hint="eastAsia" w:ascii="宋体" w:hAnsi="宋体" w:cs="宋体"/>
          <w:b w:val="0"/>
          <w:bCs/>
          <w:color w:val="FF0000"/>
          <w:szCs w:val="21"/>
        </w:rPr>
        <w:t>招标人</w:t>
      </w:r>
      <w:r>
        <w:rPr>
          <w:rFonts w:hint="eastAsia" w:ascii="宋体" w:hAnsi="宋体"/>
          <w:b w:val="0"/>
          <w:bCs/>
          <w:color w:val="FF0000"/>
          <w:szCs w:val="21"/>
        </w:rPr>
        <w:t>及业主将直接从中标人的结算款或保修款内扣除。</w:t>
      </w:r>
      <w:r>
        <w:rPr>
          <w:rFonts w:hint="eastAsia" w:ascii="宋体" w:hAnsi="宋体" w:cs="宋体"/>
          <w:b w:val="0"/>
          <w:bCs/>
          <w:color w:val="FF0000"/>
          <w:szCs w:val="21"/>
        </w:rPr>
        <w:t>招标人</w:t>
      </w:r>
      <w:r>
        <w:rPr>
          <w:rFonts w:hint="eastAsia" w:ascii="宋体" w:hAnsi="宋体"/>
          <w:b w:val="0"/>
          <w:bCs/>
          <w:color w:val="FF0000"/>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3.2</w:t>
      </w:r>
      <w:r>
        <w:rPr>
          <w:rFonts w:hint="eastAsia" w:ascii="宋体" w:hAnsi="宋体"/>
          <w:b w:val="0"/>
          <w:bCs/>
          <w:color w:val="FF0000"/>
          <w:szCs w:val="21"/>
          <w:lang w:val="en-US" w:eastAsia="zh-CN"/>
        </w:rPr>
        <w:t>6</w:t>
      </w:r>
      <w:r>
        <w:rPr>
          <w:rFonts w:hint="eastAsia" w:ascii="宋体" w:hAnsi="宋体"/>
          <w:b w:val="0"/>
          <w:bCs/>
          <w:color w:val="FF0000"/>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FF0000"/>
          <w:szCs w:val="21"/>
          <w:lang w:val="en-US" w:eastAsia="zh-CN"/>
        </w:rPr>
        <w:t>招标人、</w:t>
      </w:r>
      <w:r>
        <w:rPr>
          <w:rFonts w:hint="eastAsia" w:ascii="宋体" w:hAnsi="宋体"/>
          <w:b w:val="0"/>
          <w:bCs/>
          <w:color w:val="FF0000"/>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w:t>
      </w:r>
      <w:r>
        <w:rPr>
          <w:rFonts w:hint="eastAsia" w:ascii="宋体" w:hAnsi="宋体"/>
          <w:b w:val="0"/>
          <w:bCs/>
          <w:color w:val="00B0F0"/>
          <w:szCs w:val="21"/>
        </w:rPr>
        <w:t>罚</w:t>
      </w:r>
      <w:r>
        <w:rPr>
          <w:rFonts w:hint="eastAsia" w:ascii="宋体" w:hAnsi="宋体"/>
          <w:b w:val="0"/>
          <w:bCs/>
          <w:color w:val="00B0F0"/>
          <w:szCs w:val="21"/>
          <w:lang w:val="en-US" w:eastAsia="zh-CN"/>
        </w:rPr>
        <w:t>1</w:t>
      </w:r>
      <w:r>
        <w:rPr>
          <w:rFonts w:hint="eastAsia" w:ascii="宋体" w:hAnsi="宋体"/>
          <w:b w:val="0"/>
          <w:bCs/>
          <w:color w:val="00B0F0"/>
          <w:szCs w:val="21"/>
        </w:rPr>
        <w:t>万元</w:t>
      </w:r>
      <w:r>
        <w:rPr>
          <w:rFonts w:hint="eastAsia" w:ascii="宋体" w:hAnsi="宋体"/>
          <w:b w:val="0"/>
          <w:bCs/>
          <w:color w:val="FF0000"/>
          <w:szCs w:val="21"/>
        </w:rPr>
        <w:t>。</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3.2</w:t>
      </w:r>
      <w:r>
        <w:rPr>
          <w:rFonts w:hint="eastAsia" w:ascii="宋体" w:hAnsi="宋体"/>
          <w:b w:val="0"/>
          <w:bCs/>
          <w:color w:val="FF0000"/>
          <w:szCs w:val="21"/>
          <w:lang w:val="en-US" w:eastAsia="zh-CN"/>
        </w:rPr>
        <w:t>7</w:t>
      </w:r>
      <w:r>
        <w:rPr>
          <w:rFonts w:hint="eastAsia" w:ascii="宋体" w:hAnsi="宋体" w:cs="宋体"/>
          <w:b w:val="0"/>
          <w:bCs/>
          <w:color w:val="FF0000"/>
          <w:szCs w:val="21"/>
        </w:rPr>
        <w:t>中标人</w:t>
      </w:r>
      <w:r>
        <w:rPr>
          <w:rFonts w:hint="eastAsia" w:ascii="宋体" w:hAnsi="宋体"/>
          <w:b w:val="0"/>
          <w:bCs/>
          <w:color w:val="FF0000"/>
          <w:szCs w:val="21"/>
        </w:rPr>
        <w:t>应</w:t>
      </w:r>
      <w:r>
        <w:rPr>
          <w:rFonts w:hint="eastAsia" w:ascii="宋体" w:hAnsi="宋体"/>
          <w:b w:val="0"/>
          <w:bCs/>
          <w:color w:val="FF0000"/>
          <w:szCs w:val="21"/>
          <w:lang w:val="en-US" w:eastAsia="zh-CN"/>
        </w:rPr>
        <w:t>严格按照</w:t>
      </w:r>
      <w:r>
        <w:rPr>
          <w:rFonts w:hint="eastAsia" w:ascii="宋体" w:hAnsi="宋体"/>
          <w:b w:val="0"/>
          <w:bCs/>
          <w:color w:val="FF0000"/>
          <w:szCs w:val="21"/>
        </w:rPr>
        <w:t>现场施工噪音控制、环境卫生、安全警示等</w:t>
      </w:r>
      <w:r>
        <w:rPr>
          <w:rFonts w:hint="eastAsia" w:ascii="宋体" w:hAnsi="宋体"/>
          <w:b w:val="0"/>
          <w:bCs/>
          <w:color w:val="FF0000"/>
          <w:szCs w:val="21"/>
          <w:lang w:val="en-US" w:eastAsia="zh-CN"/>
        </w:rPr>
        <w:t>的规范进行施工</w:t>
      </w:r>
      <w:r>
        <w:rPr>
          <w:rFonts w:hint="eastAsia" w:ascii="宋体" w:hAnsi="宋体"/>
          <w:b w:val="0"/>
          <w:bCs/>
          <w:color w:val="FF0000"/>
          <w:szCs w:val="21"/>
        </w:rPr>
        <w:t>。</w:t>
      </w:r>
      <w:r>
        <w:rPr>
          <w:rFonts w:hint="eastAsia" w:ascii="宋体" w:hAnsi="宋体" w:cs="宋体"/>
          <w:b w:val="0"/>
          <w:bCs/>
          <w:color w:val="FF0000"/>
          <w:szCs w:val="21"/>
        </w:rPr>
        <w:t>中标人</w:t>
      </w:r>
      <w:r>
        <w:rPr>
          <w:rFonts w:hint="eastAsia" w:ascii="宋体" w:hAnsi="宋体"/>
          <w:b w:val="0"/>
          <w:bCs/>
          <w:color w:val="FF0000"/>
          <w:szCs w:val="21"/>
        </w:rPr>
        <w:t>应对施工现场周边各种公用或私有设施加以保护，如有损坏，由中标人自行承担责任并负责修复。如因</w:t>
      </w:r>
      <w:r>
        <w:rPr>
          <w:rFonts w:hint="eastAsia" w:ascii="宋体" w:hAnsi="宋体" w:cs="宋体"/>
          <w:b w:val="0"/>
          <w:bCs/>
          <w:color w:val="FF0000"/>
          <w:szCs w:val="21"/>
        </w:rPr>
        <w:t>中标人</w:t>
      </w:r>
      <w:r>
        <w:rPr>
          <w:rFonts w:hint="eastAsia" w:ascii="宋体" w:hAnsi="宋体"/>
          <w:b w:val="0"/>
          <w:bCs/>
          <w:color w:val="FF0000"/>
          <w:szCs w:val="21"/>
        </w:rPr>
        <w:t>原因造成纠纷、赔款受到处罚或因此而引起</w:t>
      </w:r>
      <w:r>
        <w:rPr>
          <w:rFonts w:hint="eastAsia" w:ascii="宋体" w:hAnsi="宋体" w:cs="宋体"/>
          <w:b w:val="0"/>
          <w:bCs/>
          <w:color w:val="FF0000"/>
          <w:szCs w:val="21"/>
        </w:rPr>
        <w:t>招标人</w:t>
      </w:r>
      <w:r>
        <w:rPr>
          <w:rFonts w:hint="eastAsia" w:ascii="宋体" w:hAnsi="宋体"/>
          <w:b w:val="0"/>
          <w:bCs/>
          <w:color w:val="FF0000"/>
          <w:szCs w:val="21"/>
        </w:rPr>
        <w:t>及业主经济损失的，均由</w:t>
      </w:r>
      <w:r>
        <w:rPr>
          <w:rFonts w:hint="eastAsia" w:ascii="宋体" w:hAnsi="宋体" w:cs="宋体"/>
          <w:b w:val="0"/>
          <w:bCs/>
          <w:color w:val="FF0000"/>
          <w:szCs w:val="21"/>
        </w:rPr>
        <w:t>中标人</w:t>
      </w:r>
      <w:r>
        <w:rPr>
          <w:rFonts w:hint="eastAsia" w:ascii="宋体" w:hAnsi="宋体"/>
          <w:b w:val="0"/>
          <w:bCs/>
          <w:color w:val="FF0000"/>
          <w:szCs w:val="21"/>
        </w:rPr>
        <w:t>承担责任。中标人因扬尘、环境卫生、噪声污染等原因造成有相关政府部门热线投诉的或接到相关部门处罚，中标人需积极处理，且</w:t>
      </w:r>
      <w:r>
        <w:rPr>
          <w:rFonts w:hint="eastAsia" w:ascii="宋体" w:hAnsi="宋体" w:cs="宋体"/>
          <w:b w:val="0"/>
          <w:bCs/>
          <w:color w:val="FF0000"/>
          <w:szCs w:val="21"/>
        </w:rPr>
        <w:t>招标人</w:t>
      </w:r>
      <w:r>
        <w:rPr>
          <w:rFonts w:hint="eastAsia" w:ascii="宋体" w:hAnsi="宋体"/>
          <w:b w:val="0"/>
          <w:bCs/>
          <w:color w:val="FF0000"/>
          <w:szCs w:val="21"/>
        </w:rPr>
        <w:t>及业主有权对中标人每次处</w:t>
      </w:r>
      <w:r>
        <w:rPr>
          <w:rFonts w:hint="eastAsia" w:ascii="宋体" w:hAnsi="宋体"/>
          <w:b w:val="0"/>
          <w:bCs/>
          <w:color w:val="00B0F0"/>
          <w:szCs w:val="21"/>
        </w:rPr>
        <w:t>罚</w:t>
      </w:r>
      <w:r>
        <w:rPr>
          <w:rFonts w:hint="eastAsia" w:ascii="宋体" w:hAnsi="宋体"/>
          <w:b w:val="0"/>
          <w:bCs/>
          <w:color w:val="00B0F0"/>
          <w:szCs w:val="21"/>
          <w:lang w:val="en-US" w:eastAsia="zh-CN"/>
        </w:rPr>
        <w:t>2</w:t>
      </w:r>
      <w:r>
        <w:rPr>
          <w:rFonts w:hint="eastAsia" w:ascii="宋体" w:hAnsi="宋体"/>
          <w:b w:val="0"/>
          <w:bCs/>
          <w:color w:val="00B0F0"/>
          <w:szCs w:val="21"/>
        </w:rPr>
        <w:t>万元</w:t>
      </w:r>
      <w:r>
        <w:rPr>
          <w:rFonts w:hint="eastAsia" w:ascii="宋体" w:hAnsi="宋体"/>
          <w:b w:val="0"/>
          <w:bCs/>
          <w:color w:val="FF0000"/>
          <w:szCs w:val="21"/>
        </w:rPr>
        <w:t>。</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3.2</w:t>
      </w:r>
      <w:r>
        <w:rPr>
          <w:rFonts w:hint="eastAsia" w:ascii="宋体" w:hAnsi="宋体"/>
          <w:b w:val="0"/>
          <w:bCs/>
          <w:color w:val="FF0000"/>
          <w:szCs w:val="21"/>
          <w:lang w:val="en-US" w:eastAsia="zh-CN"/>
        </w:rPr>
        <w:t>8</w:t>
      </w:r>
      <w:r>
        <w:rPr>
          <w:rFonts w:hint="eastAsia" w:ascii="宋体" w:hAnsi="宋体"/>
          <w:b w:val="0"/>
          <w:bCs/>
          <w:color w:val="FF0000"/>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FF0000"/>
          <w:szCs w:val="21"/>
          <w:lang w:val="en-US" w:eastAsia="zh-CN"/>
        </w:rPr>
        <w:t>招标人、</w:t>
      </w:r>
      <w:r>
        <w:rPr>
          <w:rFonts w:hint="eastAsia" w:ascii="宋体" w:hAnsi="宋体"/>
          <w:b w:val="0"/>
          <w:bCs/>
          <w:color w:val="FF0000"/>
          <w:szCs w:val="21"/>
        </w:rPr>
        <w:t>监理单位的此项工作，如阻止干扰，</w:t>
      </w:r>
      <w:r>
        <w:rPr>
          <w:rFonts w:hint="eastAsia" w:ascii="宋体" w:hAnsi="宋体" w:cs="宋体"/>
          <w:b w:val="0"/>
          <w:bCs/>
          <w:color w:val="FF0000"/>
          <w:szCs w:val="21"/>
        </w:rPr>
        <w:t>招标人</w:t>
      </w:r>
      <w:r>
        <w:rPr>
          <w:rFonts w:hint="eastAsia" w:ascii="宋体" w:hAnsi="宋体"/>
          <w:b w:val="0"/>
          <w:bCs/>
          <w:color w:val="FF0000"/>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3.2</w:t>
      </w:r>
      <w:r>
        <w:rPr>
          <w:rFonts w:hint="eastAsia" w:ascii="宋体" w:hAnsi="宋体"/>
          <w:b w:val="0"/>
          <w:bCs/>
          <w:color w:val="FF0000"/>
          <w:szCs w:val="21"/>
          <w:lang w:val="en-US" w:eastAsia="zh-CN"/>
        </w:rPr>
        <w:t>9</w:t>
      </w:r>
      <w:r>
        <w:rPr>
          <w:rFonts w:hint="eastAsia" w:ascii="宋体" w:hAnsi="宋体"/>
          <w:b w:val="0"/>
          <w:bCs/>
          <w:color w:val="FF0000"/>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w:t>
      </w:r>
      <w:r>
        <w:rPr>
          <w:rFonts w:hint="eastAsia" w:ascii="宋体" w:hAnsi="宋体"/>
          <w:b w:val="0"/>
          <w:bCs/>
          <w:color w:val="FF0000"/>
          <w:szCs w:val="21"/>
          <w:lang w:val="en-US" w:eastAsia="zh-CN"/>
        </w:rPr>
        <w:t>30</w:t>
      </w:r>
      <w:r>
        <w:rPr>
          <w:rFonts w:hint="eastAsia" w:ascii="宋体" w:hAnsi="宋体"/>
          <w:b w:val="0"/>
          <w:bCs/>
          <w:color w:val="FF0000"/>
          <w:szCs w:val="21"/>
        </w:rPr>
        <w:t>中标人须严格服从</w:t>
      </w:r>
      <w:r>
        <w:rPr>
          <w:rFonts w:hint="eastAsia" w:ascii="宋体" w:hAnsi="宋体" w:cs="宋体"/>
          <w:b w:val="0"/>
          <w:bCs/>
          <w:color w:val="FF0000"/>
          <w:szCs w:val="21"/>
        </w:rPr>
        <w:t>招标人</w:t>
      </w:r>
      <w:r>
        <w:rPr>
          <w:rFonts w:hint="eastAsia" w:ascii="宋体" w:hAnsi="宋体"/>
          <w:b w:val="0"/>
          <w:bCs/>
          <w:color w:val="FF0000"/>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FF0000"/>
          <w:szCs w:val="21"/>
        </w:rPr>
      </w:pPr>
      <w:r>
        <w:rPr>
          <w:rFonts w:hint="eastAsia" w:ascii="宋体" w:hAnsi="宋体"/>
          <w:b w:val="0"/>
          <w:bCs/>
          <w:color w:val="FF0000"/>
          <w:szCs w:val="21"/>
        </w:rPr>
        <w:t>3.</w:t>
      </w:r>
      <w:r>
        <w:rPr>
          <w:rFonts w:hint="eastAsia" w:ascii="宋体" w:hAnsi="宋体"/>
          <w:b w:val="0"/>
          <w:bCs/>
          <w:color w:val="FF0000"/>
          <w:szCs w:val="21"/>
          <w:lang w:val="en-US" w:eastAsia="zh-CN"/>
        </w:rPr>
        <w:t>31</w:t>
      </w:r>
      <w:r>
        <w:rPr>
          <w:rFonts w:hint="eastAsia" w:ascii="宋体" w:hAnsi="宋体"/>
          <w:b w:val="0"/>
          <w:bCs/>
          <w:color w:val="FF0000"/>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FF0000"/>
          <w:szCs w:val="21"/>
          <w:u w:val="none"/>
        </w:rPr>
      </w:pPr>
      <w:r>
        <w:rPr>
          <w:rFonts w:hint="eastAsia" w:ascii="宋体" w:hAnsi="宋体"/>
          <w:b w:val="0"/>
          <w:bCs/>
          <w:color w:val="FF0000"/>
          <w:szCs w:val="21"/>
          <w:u w:val="none"/>
        </w:rPr>
        <w:t>3.</w:t>
      </w:r>
      <w:r>
        <w:rPr>
          <w:rFonts w:hint="eastAsia" w:ascii="宋体" w:hAnsi="宋体"/>
          <w:b w:val="0"/>
          <w:bCs/>
          <w:color w:val="FF0000"/>
          <w:szCs w:val="21"/>
          <w:u w:val="none"/>
          <w:lang w:val="en-US" w:eastAsia="zh-CN"/>
        </w:rPr>
        <w:t>32</w:t>
      </w:r>
      <w:r>
        <w:rPr>
          <w:rFonts w:hint="eastAsia" w:ascii="宋体" w:hAnsi="宋体" w:cs="宋体"/>
          <w:b w:val="0"/>
          <w:bCs/>
          <w:color w:val="FF0000"/>
          <w:szCs w:val="21"/>
          <w:u w:val="none"/>
        </w:rPr>
        <w:t>中标人在与招标人签订分包合同的同时必须与招标人</w:t>
      </w:r>
      <w:r>
        <w:rPr>
          <w:rFonts w:hint="eastAsia" w:ascii="宋体" w:hAnsi="宋体"/>
          <w:b w:val="0"/>
          <w:bCs/>
          <w:color w:val="FF0000"/>
          <w:szCs w:val="21"/>
          <w:u w:val="none"/>
        </w:rPr>
        <w:t>及业主</w:t>
      </w:r>
      <w:r>
        <w:rPr>
          <w:rFonts w:hint="eastAsia" w:ascii="宋体" w:hAnsi="宋体" w:cs="宋体"/>
          <w:b w:val="0"/>
          <w:bCs/>
          <w:color w:val="00B0F0"/>
          <w:szCs w:val="21"/>
          <w:u w:val="none"/>
        </w:rPr>
        <w:t>签订《工程建设廉政合同》。</w:t>
      </w:r>
      <w:r>
        <w:rPr>
          <w:rFonts w:hint="eastAsia" w:ascii="宋体" w:hAnsi="宋体" w:cs="宋体"/>
          <w:b w:val="0"/>
          <w:bCs/>
          <w:color w:val="FF0000"/>
          <w:szCs w:val="21"/>
          <w:u w:val="none"/>
        </w:rPr>
        <w:t>招标人将在本项目实施过程中全面开展“廉政文化进工程”活动，中标人须按照招标人</w:t>
      </w:r>
      <w:r>
        <w:rPr>
          <w:rFonts w:hint="eastAsia" w:ascii="宋体" w:hAnsi="宋体"/>
          <w:b w:val="0"/>
          <w:bCs/>
          <w:color w:val="FF0000"/>
          <w:szCs w:val="21"/>
          <w:u w:val="none"/>
        </w:rPr>
        <w:t>及业主</w:t>
      </w:r>
      <w:r>
        <w:rPr>
          <w:rFonts w:hint="eastAsia" w:ascii="宋体" w:hAnsi="宋体" w:cs="宋体"/>
          <w:b w:val="0"/>
          <w:bCs/>
          <w:color w:val="FF0000"/>
          <w:szCs w:val="21"/>
          <w:u w:val="none"/>
        </w:rPr>
        <w:t>的要求，配合做好相关宣传、布置、接待等工作，相关费用由中标人在投标报价时在相关措施费内给予充分考虑，招标人</w:t>
      </w:r>
      <w:r>
        <w:rPr>
          <w:rFonts w:hint="eastAsia" w:ascii="宋体" w:hAnsi="宋体"/>
          <w:b w:val="0"/>
          <w:bCs/>
          <w:color w:val="FF0000"/>
          <w:szCs w:val="21"/>
          <w:u w:val="none"/>
        </w:rPr>
        <w:t>及业主</w:t>
      </w:r>
      <w:r>
        <w:rPr>
          <w:rFonts w:hint="eastAsia" w:ascii="宋体" w:hAnsi="宋体" w:cs="宋体"/>
          <w:b w:val="0"/>
          <w:bCs/>
          <w:color w:val="FF0000"/>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cs="宋体"/>
          <w:b w:val="0"/>
          <w:bCs/>
          <w:color w:val="FF0000"/>
          <w:szCs w:val="21"/>
        </w:rPr>
      </w:pPr>
      <w:r>
        <w:rPr>
          <w:rFonts w:hint="eastAsia" w:ascii="宋体" w:hAnsi="宋体" w:cs="宋体"/>
          <w:b w:val="0"/>
          <w:bCs/>
          <w:color w:val="FF0000"/>
          <w:szCs w:val="21"/>
        </w:rPr>
        <w:t>3.3</w:t>
      </w:r>
      <w:r>
        <w:rPr>
          <w:rFonts w:hint="eastAsia" w:ascii="宋体" w:hAnsi="宋体" w:cs="宋体"/>
          <w:b w:val="0"/>
          <w:bCs/>
          <w:color w:val="FF0000"/>
          <w:szCs w:val="21"/>
          <w:lang w:val="en-US" w:eastAsia="zh-CN"/>
        </w:rPr>
        <w:t>3</w:t>
      </w:r>
      <w:r>
        <w:rPr>
          <w:rFonts w:hint="eastAsia" w:ascii="宋体" w:hAnsi="宋体" w:cs="宋体"/>
          <w:b w:val="0"/>
          <w:bCs/>
          <w:color w:val="FF0000"/>
          <w:szCs w:val="21"/>
        </w:rPr>
        <w:t>每月15日前中标人应提供上月的计划完成情况、下月工作计划安排；施工质量情况、及检查情况、现场签证及设计变更情况</w:t>
      </w:r>
      <w:r>
        <w:rPr>
          <w:rFonts w:hint="eastAsia" w:ascii="宋体" w:hAnsi="宋体" w:cs="宋体"/>
          <w:b w:val="0"/>
          <w:bCs/>
          <w:color w:val="FF0000"/>
          <w:szCs w:val="21"/>
          <w:lang w:val="en-US" w:eastAsia="zh-CN"/>
        </w:rPr>
        <w:t>等</w:t>
      </w:r>
      <w:r>
        <w:rPr>
          <w:rFonts w:hint="eastAsia" w:ascii="宋体" w:hAnsi="宋体" w:cs="宋体"/>
          <w:b w:val="0"/>
          <w:bCs/>
          <w:color w:val="FF0000"/>
          <w:szCs w:val="21"/>
        </w:rPr>
        <w:t>。对于实际的进度与已批准的进度计划不符时，中标人应采取有效措施赶上进度，中标人应承担采取赶工措施所增加的一切费用。</w:t>
      </w:r>
    </w:p>
    <w:p>
      <w:pPr>
        <w:keepNext w:val="0"/>
        <w:keepLines w:val="0"/>
        <w:pageBreakBefore w:val="0"/>
        <w:widowControl w:val="0"/>
        <w:kinsoku/>
        <w:overflowPunct/>
        <w:topLinePunct w:val="0"/>
        <w:bidi w:val="0"/>
        <w:snapToGrid w:val="0"/>
        <w:spacing w:line="320" w:lineRule="exact"/>
        <w:outlineLvl w:val="0"/>
        <w:rPr>
          <w:rFonts w:hint="default" w:ascii="宋体" w:hAnsi="宋体" w:cs="宋体"/>
          <w:b w:val="0"/>
          <w:bCs/>
          <w:color w:val="FF0000"/>
          <w:szCs w:val="21"/>
          <w:lang w:val="en-US" w:eastAsia="zh-CN"/>
        </w:rPr>
      </w:pPr>
      <w:r>
        <w:rPr>
          <w:rFonts w:hint="eastAsia" w:ascii="宋体" w:hAnsi="宋体" w:cs="宋体"/>
          <w:b w:val="0"/>
          <w:bCs/>
          <w:color w:val="FF0000"/>
          <w:szCs w:val="21"/>
          <w:lang w:val="en-US" w:eastAsia="zh-CN"/>
        </w:rPr>
        <w:t>3.34工期在2022年3月31日前完工并通车，中标人须无条件确保工期按目标完成，期间产生的抢工措施费用等招标单位可以向业主单位争取，投标人在投标时必须充分考虑该因素，并合理报价，如业主单位不予以确认的则由中标人承担，如未能在2022年3月31日前完工并通车，每延期一天处罚五万元，不设上限。</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bookmarkStart w:id="44" w:name="_Toc31042"/>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bookmarkEnd w:id="44"/>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5000元</w:t>
      </w:r>
      <w:r>
        <w:rPr>
          <w:rFonts w:hint="eastAsia" w:ascii="宋体" w:hAnsi="宋体"/>
          <w:b w:val="0"/>
          <w:bCs/>
          <w:color w:val="00B050"/>
          <w:szCs w:val="21"/>
        </w:rPr>
        <w:t>；⑤承包人的项目负责人应常驻现场，且每月在现场时间不少于24天，项目负责人每月到位天数未达到24天的，按照发包人考勤结果每少一天向发包人支付违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；除项目负责人以外其他人员：施工负责人和质量安全负责人每月到位天数未达到24天的，采购负责人每月到位天数未达到12天的，按照发包人考勤结果每少一天向发包人支付违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keepNext w:val="0"/>
        <w:keepLines w:val="0"/>
        <w:pageBreakBefore w:val="0"/>
        <w:widowControl w:val="0"/>
        <w:kinsoku/>
        <w:overflowPunct/>
        <w:topLinePunct w:val="0"/>
        <w:bidi w:val="0"/>
        <w:spacing w:after="0" w:line="320" w:lineRule="exact"/>
        <w:ind w:left="0" w:leftChars="0" w:right="0" w:rightChars="0" w:firstLine="0" w:firstLineChars="0"/>
        <w:jc w:val="both"/>
        <w:rPr>
          <w:rFonts w:hint="eastAsia" w:ascii="宋体" w:hAnsi="宋体" w:cs="TimesNewRomanPSMT"/>
          <w:bCs/>
          <w:color w:val="00B050"/>
          <w:sz w:val="21"/>
          <w:szCs w:val="21"/>
        </w:rPr>
      </w:pPr>
    </w:p>
    <w:p>
      <w:pPr>
        <w:pStyle w:val="2"/>
        <w:ind w:left="0" w:leftChars="0" w:firstLine="0" w:firstLineChars="0"/>
        <w:jc w:val="both"/>
        <w:rPr>
          <w:rFonts w:hint="eastAsia" w:ascii="宋体" w:hAnsi="宋体" w:eastAsia="宋体" w:cs="宋体"/>
        </w:rPr>
        <w:sectPr>
          <w:pgSz w:w="11906" w:h="16838"/>
          <w:pgMar w:top="720" w:right="720" w:bottom="720" w:left="720" w:header="851" w:footer="992" w:gutter="0"/>
          <w:cols w:space="425" w:num="1"/>
          <w:docGrid w:type="lines" w:linePitch="312" w:charSpace="0"/>
        </w:sect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劳务承包合同</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4"/>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宋体"/>
          <w:b w:val="0"/>
          <w:bCs/>
          <w:color w:val="auto"/>
          <w:sz w:val="21"/>
          <w:szCs w:val="21"/>
          <w:u w:val="none"/>
          <w:lang w:val="en-US" w:eastAsia="zh-CN"/>
        </w:rPr>
        <w:t>按月支付，每月支付工程实际完成合格工程量的60%，整体完工后支付至实际完成合格工程量的60%，工程完工凭竣工验收证书、项目移交证书及完成送审结算资料后支付至实际完成合格工程量的75%，待结算审计完成后支付至审计价下浮后的95%，尾款待保修期满后在一个月内结清（无息）。</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清单价格，如果清单价格可以参考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.所有签证按甲方/承包方要求统一填写；新增项目应有主管人及项目经理签名确认。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cs="宋体"/>
          <w:bCs/>
          <w:color w:val="auto"/>
          <w:sz w:val="21"/>
          <w:szCs w:val="21"/>
          <w:lang w:val="en-US" w:eastAsia="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在本工程竣工验收后（现场临时设施撤离、清场完成、交付符合政府相关部门和甲方要求的竣工资料，配合甲方竣工验收等），乙方在竣工验收合格后28天内完成并提交工程结算至甲方，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签订分包合同的同时必须与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及业主签订《工程建设廉政合同》。</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承包人</w:t>
      </w:r>
      <w:r>
        <w:rPr>
          <w:rFonts w:hint="eastAsia" w:ascii="宋体" w:hAnsi="宋体" w:eastAsia="宋体" w:cs="宋体"/>
          <w:color w:val="auto"/>
          <w:sz w:val="21"/>
          <w:szCs w:val="21"/>
          <w:lang w:val="zh-CN"/>
        </w:rPr>
        <w:t>项目负责人</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 xml:space="preserve">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①承包人项目负责人必须与承包人投标时所承诺的人员一致，并在根据合同条款确定的开始工作日期前到任；②在</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向承包人颁发(出具)工程接收证书前，项目负责人不得同时兼任其他任何项目的项目负责人；③未经</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书面许可，承包人不得更换项目负责人；</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eastAsia="宋体" w:cs="宋体"/>
          <w:color w:val="auto"/>
          <w:sz w:val="21"/>
          <w:szCs w:val="21"/>
          <w:lang w:val="en-US" w:eastAsia="zh-CN"/>
        </w:rPr>
        <w:t>5000元</w:t>
      </w:r>
      <w:r>
        <w:rPr>
          <w:rFonts w:hint="eastAsia" w:ascii="宋体" w:hAnsi="宋体" w:eastAsia="宋体" w:cs="宋体"/>
          <w:color w:val="auto"/>
          <w:sz w:val="21"/>
          <w:szCs w:val="21"/>
          <w:lang w:val="zh-CN"/>
        </w:rPr>
        <w:t>；⑤承包人的项目负责人应常驻现场，且每月在现场时间不少于24天，项目负责人每月到位天数未达到24天的，按照发包人考勤结果每少一天向发包人支付违约金</w:t>
      </w:r>
      <w:r>
        <w:rPr>
          <w:rFonts w:hint="eastAsia" w:ascii="宋体" w:hAnsi="宋体" w:cs="宋体"/>
          <w:color w:val="auto"/>
          <w:sz w:val="21"/>
          <w:szCs w:val="21"/>
          <w:lang w:val="en-US" w:eastAsia="zh-CN"/>
        </w:rPr>
        <w:t>1000</w:t>
      </w:r>
      <w:r>
        <w:rPr>
          <w:rFonts w:hint="eastAsia" w:ascii="宋体" w:hAnsi="宋体" w:eastAsia="宋体" w:cs="宋体"/>
          <w:color w:val="auto"/>
          <w:sz w:val="21"/>
          <w:szCs w:val="21"/>
          <w:lang w:val="zh-CN"/>
        </w:rPr>
        <w:t>元</w:t>
      </w:r>
      <w:r>
        <w:rPr>
          <w:rFonts w:hint="eastAsia" w:ascii="宋体" w:hAnsi="宋体" w:eastAsia="宋体" w:cs="宋体"/>
          <w:color w:val="auto"/>
          <w:sz w:val="21"/>
          <w:szCs w:val="21"/>
          <w:lang w:val="en-US" w:eastAsia="zh-CN"/>
        </w:rPr>
        <w:t>/天</w:t>
      </w:r>
      <w:r>
        <w:rPr>
          <w:rFonts w:hint="eastAsia" w:ascii="宋体" w:hAnsi="宋体" w:eastAsia="宋体" w:cs="宋体"/>
          <w:color w:val="auto"/>
          <w:sz w:val="21"/>
          <w:szCs w:val="21"/>
          <w:lang w:val="zh-CN"/>
        </w:rPr>
        <w:t>；⑥违约金暂从当期</w:t>
      </w:r>
      <w:r>
        <w:rPr>
          <w:rFonts w:hint="eastAsia" w:ascii="宋体" w:hAnsi="宋体" w:eastAsia="宋体" w:cs="宋体"/>
          <w:color w:val="auto"/>
          <w:sz w:val="21"/>
          <w:szCs w:val="21"/>
          <w:lang w:val="en-US" w:eastAsia="zh-CN"/>
        </w:rPr>
        <w:t>分包款</w:t>
      </w:r>
      <w:r>
        <w:rPr>
          <w:rFonts w:hint="eastAsia" w:ascii="宋体" w:hAnsi="宋体" w:eastAsia="宋体" w:cs="宋体"/>
          <w:color w:val="auto"/>
          <w:sz w:val="21"/>
          <w:szCs w:val="21"/>
          <w:lang w:val="zh-CN"/>
        </w:rPr>
        <w:t>中扣除，最终在</w:t>
      </w:r>
      <w:r>
        <w:rPr>
          <w:rFonts w:hint="eastAsia" w:ascii="宋体" w:hAnsi="宋体" w:eastAsia="宋体" w:cs="宋体"/>
          <w:color w:val="auto"/>
          <w:sz w:val="21"/>
          <w:szCs w:val="21"/>
          <w:lang w:val="en-US" w:eastAsia="zh-CN"/>
        </w:rPr>
        <w:t>分包款</w:t>
      </w:r>
      <w:r>
        <w:rPr>
          <w:rFonts w:hint="eastAsia" w:ascii="宋体" w:hAnsi="宋体" w:eastAsia="宋体" w:cs="宋体"/>
          <w:color w:val="auto"/>
          <w:sz w:val="21"/>
          <w:szCs w:val="21"/>
          <w:lang w:val="zh-CN"/>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eastAsia="宋体" w:cs="宋体"/>
          <w:color w:val="auto"/>
          <w:sz w:val="21"/>
          <w:szCs w:val="21"/>
          <w:lang w:val="en-US" w:eastAsia="zh-CN"/>
        </w:rPr>
        <w:t>10000</w:t>
      </w:r>
      <w:r>
        <w:rPr>
          <w:rFonts w:hint="eastAsia" w:ascii="宋体" w:hAnsi="宋体" w:eastAsia="宋体" w:cs="宋体"/>
          <w:color w:val="auto"/>
          <w:sz w:val="21"/>
          <w:szCs w:val="21"/>
          <w:lang w:val="zh-CN"/>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cs="宋体"/>
          <w:color w:val="auto"/>
          <w:sz w:val="21"/>
          <w:szCs w:val="21"/>
          <w:lang w:val="en-US" w:eastAsia="zh-CN"/>
        </w:rPr>
        <w:t>500</w:t>
      </w:r>
      <w:r>
        <w:rPr>
          <w:rFonts w:hint="eastAsia" w:ascii="宋体" w:hAnsi="宋体" w:eastAsia="宋体" w:cs="宋体"/>
          <w:color w:val="auto"/>
          <w:sz w:val="21"/>
          <w:szCs w:val="21"/>
          <w:lang w:val="zh-CN"/>
        </w:rPr>
        <w:t>元</w:t>
      </w:r>
      <w:r>
        <w:rPr>
          <w:rFonts w:hint="eastAsia" w:ascii="宋体" w:hAnsi="宋体" w:eastAsia="宋体" w:cs="宋体"/>
          <w:color w:val="auto"/>
          <w:sz w:val="21"/>
          <w:szCs w:val="21"/>
          <w:lang w:val="en-US" w:eastAsia="zh-CN"/>
        </w:rPr>
        <w:t>/天</w:t>
      </w:r>
      <w:r>
        <w:rPr>
          <w:rFonts w:hint="eastAsia" w:ascii="宋体" w:hAnsi="宋体" w:eastAsia="宋体" w:cs="宋体"/>
          <w:color w:val="auto"/>
          <w:sz w:val="21"/>
          <w:szCs w:val="21"/>
          <w:lang w:val="zh-CN"/>
        </w:rPr>
        <w:t>，其他人员到位率必须达到月日历天数的90%以上，每少一天向发包人支付违约金</w:t>
      </w:r>
      <w:r>
        <w:rPr>
          <w:rFonts w:hint="eastAsia" w:ascii="宋体" w:hAnsi="宋体" w:cs="宋体"/>
          <w:color w:val="auto"/>
          <w:sz w:val="21"/>
          <w:szCs w:val="21"/>
          <w:lang w:val="en-US" w:eastAsia="zh-CN"/>
        </w:rPr>
        <w:t>500</w:t>
      </w:r>
      <w:r>
        <w:rPr>
          <w:rFonts w:hint="eastAsia" w:ascii="宋体" w:hAnsi="宋体" w:eastAsia="宋体" w:cs="宋体"/>
          <w:color w:val="auto"/>
          <w:sz w:val="21"/>
          <w:szCs w:val="21"/>
          <w:lang w:val="zh-CN"/>
        </w:rPr>
        <w:t>元</w:t>
      </w:r>
      <w:r>
        <w:rPr>
          <w:rFonts w:hint="eastAsia" w:ascii="宋体" w:hAnsi="宋体" w:eastAsia="宋体" w:cs="宋体"/>
          <w:color w:val="auto"/>
          <w:sz w:val="21"/>
          <w:szCs w:val="21"/>
          <w:lang w:val="en-US" w:eastAsia="zh-CN"/>
        </w:rPr>
        <w:t>/天</w:t>
      </w:r>
      <w:r>
        <w:rPr>
          <w:rFonts w:hint="eastAsia" w:ascii="宋体" w:hAnsi="宋体" w:eastAsia="宋体" w:cs="宋体"/>
          <w:color w:val="auto"/>
          <w:sz w:val="21"/>
          <w:szCs w:val="21"/>
          <w:lang w:val="zh-CN"/>
        </w:rPr>
        <w:t>；违约金暂从当期进度款</w:t>
      </w:r>
      <w:r>
        <w:rPr>
          <w:rFonts w:hint="eastAsia" w:ascii="宋体" w:hAnsi="宋体" w:eastAsia="宋体" w:cs="宋体"/>
          <w:color w:val="auto"/>
          <w:sz w:val="21"/>
          <w:szCs w:val="21"/>
          <w:lang w:val="en-US" w:eastAsia="zh-CN"/>
        </w:rPr>
        <w:t>/分包款</w:t>
      </w:r>
      <w:r>
        <w:rPr>
          <w:rFonts w:hint="eastAsia" w:ascii="宋体" w:hAnsi="宋体" w:eastAsia="宋体" w:cs="宋体"/>
          <w:color w:val="auto"/>
          <w:sz w:val="21"/>
          <w:szCs w:val="21"/>
          <w:lang w:val="zh-CN"/>
        </w:rPr>
        <w:t>中扣除，最终在</w:t>
      </w:r>
      <w:r>
        <w:rPr>
          <w:rFonts w:hint="eastAsia" w:ascii="宋体" w:hAnsi="宋体" w:eastAsia="宋体" w:cs="宋体"/>
          <w:color w:val="auto"/>
          <w:sz w:val="21"/>
          <w:szCs w:val="21"/>
          <w:lang w:val="en-US" w:eastAsia="zh-CN"/>
        </w:rPr>
        <w:t>分包款</w:t>
      </w:r>
      <w:r>
        <w:rPr>
          <w:rFonts w:hint="eastAsia" w:ascii="宋体" w:hAnsi="宋体" w:eastAsia="宋体" w:cs="宋体"/>
          <w:color w:val="auto"/>
          <w:sz w:val="21"/>
          <w:szCs w:val="21"/>
          <w:lang w:val="zh-CN"/>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b w:val="0"/>
          <w:bCs/>
          <w:color w:val="FF0000"/>
          <w:szCs w:val="21"/>
          <w:lang w:val="en-US" w:eastAsia="zh-CN"/>
        </w:rPr>
        <w:t>6.工期在2022年3月31日前完工并通车，中标人须无条件确保工期按目标完成，期间产生的抢工措施费用等招标单位可以向业主单位争取，投标人在投标时必须充分考虑该因素，并合理报价，如业主单位不予以确认的则由中标人承担，如未能在2022年3月31日前完工并通车，每延期一天处罚五万元，不设上限。</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10.因乙方原因导致甲方需向承包方承担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jc w:val="both"/>
        <w:rPr>
          <w:rFonts w:hint="eastAsia"/>
        </w:rPr>
        <w:sectPr>
          <w:pgSz w:w="11906" w:h="16838"/>
          <w:pgMar w:top="720" w:right="720" w:bottom="720" w:left="720" w:header="851" w:footer="992" w:gutter="0"/>
          <w:cols w:space="425" w:num="1"/>
          <w:docGrid w:type="lines" w:linePitch="312" w:charSpace="0"/>
        </w:sectPr>
      </w:pPr>
    </w:p>
    <w:p>
      <w:pPr>
        <w:spacing w:line="360" w:lineRule="auto"/>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工程建设项目廉政合同</w:t>
      </w:r>
    </w:p>
    <w:p>
      <w:pPr>
        <w:adjustRightInd w:val="0"/>
        <w:snapToGrid w:val="0"/>
        <w:spacing w:line="240" w:lineRule="atLeast"/>
        <w:rPr>
          <w:rFonts w:hint="eastAsia" w:ascii="仿宋" w:hAnsi="仿宋" w:eastAsia="仿宋" w:cs="仿宋"/>
          <w:szCs w:val="21"/>
        </w:rPr>
      </w:pP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rPr>
        <w:t>工程项目名称：                    工程建设地址：</w:t>
      </w:r>
    </w:p>
    <w:p>
      <w:pPr>
        <w:adjustRightInd w:val="0"/>
        <w:snapToGrid w:val="0"/>
        <w:spacing w:line="240" w:lineRule="atLeast"/>
        <w:rPr>
          <w:rFonts w:hint="eastAsia" w:ascii="宋体" w:hAnsi="宋体" w:eastAsia="宋体" w:cs="宋体"/>
          <w:szCs w:val="21"/>
        </w:rPr>
      </w:pPr>
      <w:r>
        <w:rPr>
          <w:rFonts w:hint="eastAsia" w:ascii="宋体" w:hAnsi="宋体" w:eastAsia="宋体" w:cs="宋体"/>
          <w:szCs w:val="21"/>
          <w:lang w:val="en-US" w:eastAsia="zh-CN"/>
        </w:rPr>
        <w:t>甲方</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乙方</w:t>
      </w:r>
      <w:r>
        <w:rPr>
          <w:rFonts w:hint="eastAsia" w:ascii="宋体" w:hAnsi="宋体" w:eastAsia="宋体" w:cs="宋体"/>
          <w:szCs w:val="21"/>
        </w:rPr>
        <w:t>：</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为加强工程建设中的廉政建设，规范工程建设项目发包双方的各项活动，防止发生各种谋取不正当利益的违法违纪行为，保护国家、集体和当事人的合法权益，根据国家有关工程建设的法律法规和廉政建设责任制规定，特订立本廉政合同。</w:t>
      </w:r>
    </w:p>
    <w:p>
      <w:pPr>
        <w:spacing w:line="400" w:lineRule="exact"/>
        <w:ind w:firstLine="422" w:firstLineChars="200"/>
        <w:rPr>
          <w:rFonts w:hint="eastAsia" w:ascii="宋体" w:hAnsi="宋体" w:eastAsia="宋体" w:cs="宋体"/>
          <w:szCs w:val="21"/>
        </w:rPr>
      </w:pPr>
      <w:r>
        <w:rPr>
          <w:rFonts w:hint="eastAsia" w:ascii="宋体" w:hAnsi="宋体" w:eastAsia="宋体" w:cs="宋体"/>
          <w:b/>
          <w:bCs/>
          <w:szCs w:val="21"/>
        </w:rPr>
        <w:t xml:space="preserve">第一条   </w:t>
      </w:r>
      <w:r>
        <w:rPr>
          <w:rFonts w:hint="eastAsia" w:ascii="宋体" w:hAnsi="宋体" w:eastAsia="宋体" w:cs="宋体"/>
          <w:szCs w:val="21"/>
        </w:rPr>
        <w:t>甲乙双方的责任</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（一）应严格遵守国家关于市场准入、项目招标投标、工程建设、施工安装和市场活动等有关法律、法规、政策，以及廉政建设的各项规定。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（二）严格执行建设工程项目承发包合同文件，自觉按合同办事。</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（三）业务活动必须坚持公开、公平、公正、诚信、透明的原则（除法律法规另有规定者外），不得为获取不正当的利益，损害国家、集体和对方利益，不得违反工程建设管理、施工安装等方面的规章制度。</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（四）发现对方在业务活动中有违规、违纪、违法行为的，应及时提醒对方，情节严重的，应向其上级主管部门或纪检监察、司法等有关机关举报。</w:t>
      </w:r>
    </w:p>
    <w:p>
      <w:pPr>
        <w:spacing w:line="440" w:lineRule="exact"/>
        <w:ind w:firstLine="570"/>
        <w:jc w:val="left"/>
        <w:rPr>
          <w:rFonts w:hint="eastAsia" w:ascii="宋体" w:hAnsi="宋体" w:eastAsia="宋体" w:cs="宋体"/>
          <w:b/>
          <w:bCs/>
          <w:szCs w:val="21"/>
        </w:rPr>
      </w:pPr>
      <w:r>
        <w:rPr>
          <w:rFonts w:hint="eastAsia" w:ascii="宋体" w:hAnsi="宋体" w:eastAsia="宋体" w:cs="宋体"/>
          <w:b/>
          <w:bCs/>
          <w:szCs w:val="21"/>
        </w:rPr>
        <w:t xml:space="preserve">第二条   </w:t>
      </w:r>
      <w:r>
        <w:rPr>
          <w:rFonts w:hint="eastAsia" w:ascii="宋体" w:hAnsi="宋体" w:eastAsia="宋体" w:cs="宋体"/>
          <w:szCs w:val="21"/>
        </w:rPr>
        <w:t>甲方的责任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甲方负责人为该项目党风廉政建设第一责任人，对该项目工程质量和廉政建设负总责。甲方的领导和从事该建设工程项目的工作人员，在工程建设的事前、事中、事后应遵守以下规定：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（一）不准向乙方和相关单位索要或接受回扣、礼金、有价证券、贵重物品和好处费、感谢费。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（二）不准在乙方和相关单位报销任何应由甲方或个人支付的费用。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（三）不准要求、暗示和接受乙方和相关单位为个人装修住房、婚丧嫁娶、配偶子女的工作安排以及出国（境）、旅游等提供方便。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（四）不准参加有可能影响公正执行公务的乙方和相关单位的宴请和健身、娱乐等活动。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五）不准向乙方介绍或为配偶、子女、亲属参与同甲方项目工程施工合同有关的设备、材料、工程分包、劳务等经济活动。不得以任何理由向乙方和相关单位推荐分包单位和要求乙方购买项目工程施工合同规定外的材料、设备等。</w:t>
      </w:r>
    </w:p>
    <w:p>
      <w:pPr>
        <w:numPr>
          <w:ilvl w:val="0"/>
          <w:numId w:val="5"/>
        </w:numPr>
        <w:spacing w:line="440" w:lineRule="exact"/>
        <w:jc w:val="left"/>
        <w:rPr>
          <w:rFonts w:hint="eastAsia" w:ascii="宋体" w:hAnsi="宋体" w:eastAsia="宋体" w:cs="宋体"/>
          <w:szCs w:val="21"/>
        </w:rPr>
      </w:pPr>
      <w:r>
        <w:rPr>
          <w:rFonts w:hint="eastAsia" w:ascii="宋体" w:hAnsi="宋体" w:eastAsia="宋体" w:cs="宋体"/>
          <w:szCs w:val="21"/>
        </w:rPr>
        <w:t>乙方的责任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乙方负责人在职责范围内对该项目工程质量和廉政建设负责。乙方应与甲方保持正常的业务交往，按照有关法律法规和程序开展业务工作，严格执行工程建设的有关方针、政策和规定，尤其是有关建筑施工安装的强制性标准和规范，并遵守以下规定：</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（一）不准以任何理由向甲方、相关单位及其工作人员索要、接受或赠送礼金、有价证券、贵重物品和回扣、好处费、感谢费。</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（二）不准以任何理由为甲方和相关单位报销应由对方或个人支付的费用。</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（三）不准接受或暗示为甲方、相关单位或个人装修住房、婚丧嫁娶、配偶子女的工作安排以及出国（境）、旅游等提供方便。</w:t>
      </w:r>
    </w:p>
    <w:p>
      <w:pPr>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 xml:space="preserve">（四）不准以任何理由为甲方、相关单位或个人组织有可能影响公正执行的宴请、健身、娱乐等活动。 </w:t>
      </w:r>
    </w:p>
    <w:p>
      <w:pPr>
        <w:numPr>
          <w:ilvl w:val="0"/>
          <w:numId w:val="5"/>
        </w:numPr>
        <w:spacing w:line="440" w:lineRule="exact"/>
        <w:jc w:val="left"/>
        <w:rPr>
          <w:rFonts w:hint="eastAsia" w:ascii="宋体" w:hAnsi="宋体" w:eastAsia="宋体" w:cs="宋体"/>
          <w:szCs w:val="21"/>
        </w:rPr>
      </w:pPr>
      <w:r>
        <w:rPr>
          <w:rFonts w:hint="eastAsia" w:ascii="宋体" w:hAnsi="宋体" w:eastAsia="宋体" w:cs="宋体"/>
          <w:szCs w:val="21"/>
        </w:rPr>
        <w:t>违约责任</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一）甲方工作人员有违反本廉政合同第一、二条责任行为的，按照管理权限，依据有关法律法规和规定给予党纪、政纪处分或组织处理；涉嫌犯罪的，移交司法机关追究刑事责任；给乙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二）乙方工作人员有违反本廉政合同第一、三条责任行为的，按照管理权限，依据有关法律法规和规定给予党纪、政纪处分或组织处理；涉嫌犯罪的，移交司法机关追究刑事责任；给甲方单位造成经济损失的，应予以赔偿。</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（三）乙方工作人员有违反本廉政合同上述有关条款行为和其他有关法规的，作为其不良记录载入有关数据库，形成相关信用档案，在一定范围内予以公布，并成为其能否准入建设市场的基本依据。</w:t>
      </w:r>
    </w:p>
    <w:p>
      <w:pPr>
        <w:spacing w:line="440" w:lineRule="exact"/>
        <w:ind w:left="0" w:leftChars="0" w:firstLine="630" w:firstLineChars="300"/>
        <w:jc w:val="left"/>
        <w:rPr>
          <w:rFonts w:hint="eastAsia" w:ascii="宋体" w:hAnsi="宋体" w:eastAsia="宋体" w:cs="宋体"/>
          <w:b/>
          <w:bCs/>
          <w:szCs w:val="21"/>
        </w:rPr>
      </w:pPr>
      <w:r>
        <w:rPr>
          <w:rFonts w:hint="eastAsia" w:ascii="宋体" w:hAnsi="宋体" w:eastAsia="宋体" w:cs="宋体"/>
          <w:szCs w:val="21"/>
        </w:rPr>
        <w:t>（四）本廉政合同作为工程施工合同的附件，与工程施工合同具有同等法律效力。经双方签署后立即生效。</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（五）本廉政合同的有效期为双方签署之日起至该工程项目竣工验收合格时止。</w:t>
      </w:r>
    </w:p>
    <w:p>
      <w:pPr>
        <w:spacing w:line="440" w:lineRule="exact"/>
        <w:ind w:firstLine="630" w:firstLineChars="300"/>
        <w:jc w:val="left"/>
        <w:rPr>
          <w:rFonts w:hint="eastAsia" w:ascii="宋体" w:hAnsi="宋体" w:eastAsia="宋体" w:cs="宋体"/>
          <w:szCs w:val="21"/>
        </w:rPr>
      </w:pPr>
      <w:r>
        <w:rPr>
          <w:rFonts w:hint="eastAsia" w:ascii="宋体" w:hAnsi="宋体" w:eastAsia="宋体" w:cs="宋体"/>
          <w:szCs w:val="21"/>
        </w:rPr>
        <w:t>（六）本廉政合同一式</w:t>
      </w:r>
      <w:r>
        <w:rPr>
          <w:rFonts w:hint="eastAsia" w:ascii="宋体" w:hAnsi="宋体" w:cs="宋体"/>
          <w:szCs w:val="21"/>
          <w:lang w:val="en-US" w:eastAsia="zh-CN"/>
        </w:rPr>
        <w:t>三</w:t>
      </w:r>
      <w:r>
        <w:rPr>
          <w:rFonts w:hint="eastAsia" w:ascii="宋体" w:hAnsi="宋体" w:eastAsia="宋体" w:cs="宋体"/>
          <w:szCs w:val="21"/>
        </w:rPr>
        <w:t>份，由甲乙双方各执一份，送交</w:t>
      </w:r>
      <w:r>
        <w:rPr>
          <w:rFonts w:hint="eastAsia" w:ascii="宋体" w:hAnsi="宋体" w:cs="宋体"/>
          <w:szCs w:val="21"/>
          <w:lang w:val="en-US" w:eastAsia="zh-CN"/>
        </w:rPr>
        <w:t>城投集团纪检监察室</w:t>
      </w:r>
      <w:r>
        <w:rPr>
          <w:rFonts w:hint="eastAsia" w:ascii="宋体" w:hAnsi="宋体" w:eastAsia="宋体" w:cs="宋体"/>
          <w:szCs w:val="21"/>
        </w:rPr>
        <w:t>一份。</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甲方： （盖章）           </w:t>
      </w:r>
      <w:r>
        <w:rPr>
          <w:rFonts w:hint="eastAsia" w:ascii="宋体" w:hAnsi="宋体" w:cs="宋体"/>
          <w:szCs w:val="21"/>
          <w:lang w:val="en-US" w:eastAsia="zh-CN"/>
        </w:rPr>
        <w:t xml:space="preserve">           </w:t>
      </w:r>
      <w:r>
        <w:rPr>
          <w:rFonts w:hint="eastAsia" w:ascii="宋体" w:hAnsi="宋体" w:eastAsia="宋体" w:cs="宋体"/>
          <w:szCs w:val="21"/>
        </w:rPr>
        <w:t>乙方： （盖章）</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lang w:val="en-US" w:eastAsia="zh-CN"/>
        </w:rPr>
        <w:t>法定代表人/授权代表人</w:t>
      </w:r>
      <w:r>
        <w:rPr>
          <w:rFonts w:hint="eastAsia" w:ascii="宋体" w:hAnsi="宋体" w:eastAsia="宋体" w:cs="宋体"/>
          <w:szCs w:val="21"/>
        </w:rPr>
        <w:t xml:space="preserve">：              </w:t>
      </w:r>
      <w:r>
        <w:rPr>
          <w:rFonts w:hint="eastAsia" w:ascii="宋体" w:hAnsi="宋体" w:eastAsia="宋体" w:cs="宋体"/>
          <w:szCs w:val="21"/>
          <w:lang w:val="en-US" w:eastAsia="zh-CN"/>
        </w:rPr>
        <w:t>法定代表人/授权代表人</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地址：                        </w:t>
      </w:r>
      <w:r>
        <w:rPr>
          <w:rFonts w:hint="eastAsia" w:ascii="宋体" w:hAnsi="宋体" w:cs="宋体"/>
          <w:szCs w:val="21"/>
          <w:lang w:val="en-US" w:eastAsia="zh-CN"/>
        </w:rPr>
        <w:t xml:space="preserve">       </w:t>
      </w:r>
      <w:r>
        <w:rPr>
          <w:rFonts w:hint="eastAsia" w:ascii="宋体" w:hAnsi="宋体" w:eastAsia="宋体" w:cs="宋体"/>
          <w:szCs w:val="21"/>
        </w:rPr>
        <w:t>地址：</w:t>
      </w:r>
    </w:p>
    <w:p>
      <w:pPr>
        <w:spacing w:line="440" w:lineRule="exact"/>
        <w:ind w:firstLine="570"/>
        <w:jc w:val="left"/>
        <w:rPr>
          <w:rFonts w:hint="eastAsia" w:ascii="宋体" w:hAnsi="宋体" w:eastAsia="宋体" w:cs="宋体"/>
          <w:szCs w:val="21"/>
        </w:rPr>
      </w:pPr>
      <w:r>
        <w:rPr>
          <w:rFonts w:hint="eastAsia" w:ascii="宋体" w:hAnsi="宋体" w:eastAsia="宋体" w:cs="宋体"/>
          <w:szCs w:val="21"/>
        </w:rPr>
        <w:t xml:space="preserve">电话：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电话：</w:t>
      </w:r>
    </w:p>
    <w:p>
      <w:pPr>
        <w:spacing w:line="440" w:lineRule="exact"/>
        <w:rPr>
          <w:rFonts w:hint="eastAsia" w:ascii="宋体" w:hAnsi="宋体" w:eastAsia="宋体" w:cs="宋体"/>
          <w:szCs w:val="21"/>
        </w:rPr>
      </w:pPr>
      <w:r>
        <w:rPr>
          <w:rFonts w:hint="eastAsia" w:ascii="宋体" w:hAnsi="宋体" w:eastAsia="宋体" w:cs="宋体"/>
          <w:szCs w:val="21"/>
        </w:rPr>
        <w:t xml:space="preserve">     年   月   日                 </w:t>
      </w:r>
      <w:r>
        <w:rPr>
          <w:rFonts w:hint="eastAsia" w:ascii="宋体" w:hAnsi="宋体" w:cs="宋体"/>
          <w:szCs w:val="21"/>
          <w:lang w:val="en-US" w:eastAsia="zh-CN"/>
        </w:rPr>
        <w:t xml:space="preserve">        </w:t>
      </w:r>
      <w:r>
        <w:rPr>
          <w:rFonts w:hint="eastAsia" w:ascii="宋体" w:hAnsi="宋体" w:eastAsia="宋体" w:cs="宋体"/>
          <w:szCs w:val="21"/>
        </w:rPr>
        <w:t xml:space="preserve"> 年   月   日</w:t>
      </w:r>
    </w:p>
    <w:p>
      <w:pPr>
        <w:rPr>
          <w:rFonts w:hint="eastAsia" w:ascii="宋体" w:hAnsi="宋体" w:eastAsia="宋体" w:cs="宋体"/>
        </w:rPr>
      </w:pPr>
    </w:p>
    <w:p/>
    <w:p>
      <w:pPr>
        <w:pStyle w:val="2"/>
        <w:ind w:left="0" w:leftChars="0" w:firstLine="0" w:firstLineChars="0"/>
        <w:jc w:val="both"/>
        <w:rPr>
          <w:rFonts w:hint="eastAsia"/>
        </w:rPr>
        <w:sectPr>
          <w:pgSz w:w="11906" w:h="16838"/>
          <w:pgMar w:top="720" w:right="720" w:bottom="720" w:left="720" w:header="851" w:footer="992" w:gutter="0"/>
          <w:cols w:space="425" w:num="1"/>
          <w:docGrid w:type="lines" w:linePitch="312" w:charSpace="0"/>
        </w:sectPr>
      </w:pPr>
    </w:p>
    <w:p>
      <w:pPr>
        <w:pStyle w:val="2"/>
        <w:ind w:left="0" w:leftChars="0" w:firstLine="0" w:firstLineChars="0"/>
        <w:jc w:val="both"/>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5"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5"/>
      <w:r>
        <w:rPr>
          <w:rFonts w:hint="eastAsia" w:ascii="宋体" w:hAnsi="宋体" w:cs="黑体"/>
          <w:b/>
          <w:kern w:val="0"/>
          <w:sz w:val="32"/>
          <w:szCs w:val="32"/>
        </w:rPr>
        <w:t>目录</w:t>
      </w:r>
    </w:p>
    <w:p>
      <w:pPr>
        <w:keepNext w:val="0"/>
        <w:keepLines w:val="0"/>
        <w:pageBreakBefore w:val="0"/>
        <w:widowControl w:val="0"/>
        <w:numPr>
          <w:ilvl w:val="0"/>
          <w:numId w:val="6"/>
        </w:numPr>
        <w:kinsoku/>
        <w:wordWrap/>
        <w:overflowPunct/>
        <w:topLinePunct w:val="0"/>
        <w:autoSpaceDE/>
        <w:autoSpaceDN/>
        <w:bidi w:val="0"/>
        <w:snapToGrid/>
        <w:spacing w:line="340" w:lineRule="exact"/>
        <w:jc w:val="left"/>
        <w:rPr>
          <w:rFonts w:hint="eastAsia" w:ascii="宋体" w:hAnsi="宋体" w:eastAsia="宋体" w:cs="TimesNewRomanPSMT"/>
          <w:bCs/>
          <w:color w:val="auto"/>
          <w:kern w:val="0"/>
          <w:sz w:val="21"/>
          <w:szCs w:val="21"/>
          <w:lang w:val="en-US" w:eastAsia="zh-CN" w:bidi="ar-SA"/>
        </w:rPr>
      </w:pPr>
      <w:r>
        <w:rPr>
          <w:rFonts w:hint="eastAsia" w:ascii="宋体" w:hAnsi="宋体" w:eastAsia="宋体" w:cs="TimesNewRomanPSMT"/>
          <w:bCs/>
          <w:color w:val="auto"/>
          <w:kern w:val="0"/>
          <w:sz w:val="21"/>
          <w:szCs w:val="21"/>
          <w:lang w:val="en-US" w:eastAsia="zh-CN" w:bidi="ar-SA"/>
        </w:rPr>
        <w:t>《投标函》</w:t>
      </w:r>
    </w:p>
    <w:p>
      <w:pPr>
        <w:keepNext w:val="0"/>
        <w:keepLines w:val="0"/>
        <w:pageBreakBefore w:val="0"/>
        <w:widowControl w:val="0"/>
        <w:kinsoku/>
        <w:wordWrap/>
        <w:overflowPunct/>
        <w:topLinePunct w:val="0"/>
        <w:autoSpaceDE/>
        <w:autoSpaceDN/>
        <w:bidi w:val="0"/>
        <w:snapToGrid/>
        <w:spacing w:line="340" w:lineRule="exact"/>
        <w:jc w:val="left"/>
        <w:rPr>
          <w:rFonts w:hint="eastAsia" w:ascii="宋体" w:hAnsi="宋体" w:eastAsia="宋体" w:cs="TimesNewRomanPSMT"/>
          <w:bCs/>
          <w:color w:val="auto"/>
          <w:kern w:val="0"/>
          <w:sz w:val="21"/>
          <w:szCs w:val="21"/>
          <w:lang w:val="en-US" w:eastAsia="zh-CN" w:bidi="ar-SA"/>
        </w:rPr>
      </w:pPr>
      <w:r>
        <w:rPr>
          <w:rFonts w:hint="eastAsia" w:ascii="宋体" w:hAnsi="宋体" w:eastAsia="宋体" w:cs="TimesNewRomanPSMT"/>
          <w:bCs/>
          <w:color w:val="auto"/>
          <w:kern w:val="0"/>
          <w:sz w:val="21"/>
          <w:szCs w:val="21"/>
          <w:lang w:val="en-US" w:eastAsia="zh-CN" w:bidi="ar-SA"/>
        </w:rPr>
        <w:t>二、《法人授权委托书》</w:t>
      </w:r>
    </w:p>
    <w:p>
      <w:pPr>
        <w:keepNext w:val="0"/>
        <w:keepLines w:val="0"/>
        <w:pageBreakBefore w:val="0"/>
        <w:widowControl w:val="0"/>
        <w:kinsoku/>
        <w:wordWrap/>
        <w:overflowPunct/>
        <w:topLinePunct w:val="0"/>
        <w:autoSpaceDE/>
        <w:autoSpaceDN/>
        <w:bidi w:val="0"/>
        <w:snapToGrid/>
        <w:spacing w:line="340" w:lineRule="exact"/>
        <w:jc w:val="left"/>
        <w:rPr>
          <w:rFonts w:hint="eastAsia" w:ascii="宋体" w:hAnsi="宋体" w:eastAsia="宋体" w:cs="TimesNewRomanPSMT"/>
          <w:bCs/>
          <w:color w:val="auto"/>
          <w:kern w:val="0"/>
          <w:sz w:val="21"/>
          <w:szCs w:val="21"/>
          <w:lang w:val="en-US" w:eastAsia="zh-CN" w:bidi="ar-SA"/>
        </w:rPr>
      </w:pPr>
      <w:r>
        <w:rPr>
          <w:rFonts w:hint="eastAsia" w:ascii="宋体" w:hAnsi="宋体" w:eastAsia="宋体" w:cs="TimesNewRomanPSMT"/>
          <w:bCs/>
          <w:color w:val="auto"/>
          <w:kern w:val="0"/>
          <w:sz w:val="21"/>
          <w:szCs w:val="21"/>
          <w:lang w:val="en-US" w:eastAsia="zh-CN" w:bidi="ar-SA"/>
        </w:rPr>
        <w:t>三、《营业执照》</w:t>
      </w:r>
    </w:p>
    <w:p>
      <w:pPr>
        <w:pStyle w:val="2"/>
        <w:ind w:left="0" w:leftChars="0" w:firstLine="0" w:firstLineChars="0"/>
        <w:jc w:val="left"/>
        <w:rPr>
          <w:rFonts w:hint="eastAsia"/>
          <w:lang w:val="en-US" w:eastAsia="zh-CN"/>
        </w:rPr>
      </w:pPr>
      <w:r>
        <w:rPr>
          <w:rFonts w:hint="eastAsia" w:ascii="宋体" w:hAnsi="宋体" w:cs="TimesNewRomanPSMT"/>
          <w:bCs/>
          <w:color w:val="auto"/>
          <w:kern w:val="0"/>
          <w:sz w:val="21"/>
          <w:szCs w:val="21"/>
          <w:lang w:val="en-US" w:eastAsia="zh-CN" w:bidi="ar-SA"/>
        </w:rPr>
        <w:t>四、《企业资质》</w:t>
      </w:r>
    </w:p>
    <w:p>
      <w:pPr>
        <w:keepNext w:val="0"/>
        <w:keepLines w:val="0"/>
        <w:pageBreakBefore w:val="0"/>
        <w:widowControl w:val="0"/>
        <w:kinsoku/>
        <w:wordWrap/>
        <w:overflowPunct/>
        <w:topLinePunct w:val="0"/>
        <w:autoSpaceDE/>
        <w:autoSpaceDN/>
        <w:bidi w:val="0"/>
        <w:snapToGrid/>
        <w:spacing w:line="340" w:lineRule="exact"/>
        <w:jc w:val="left"/>
        <w:rPr>
          <w:rFonts w:hint="eastAsia" w:ascii="宋体" w:hAnsi="宋体" w:eastAsia="宋体" w:cs="TimesNewRomanPSMT"/>
          <w:bCs/>
          <w:color w:val="auto"/>
          <w:kern w:val="0"/>
          <w:sz w:val="21"/>
          <w:szCs w:val="21"/>
          <w:lang w:val="en-US" w:eastAsia="zh-CN" w:bidi="ar-SA"/>
        </w:rPr>
      </w:pPr>
      <w:r>
        <w:rPr>
          <w:rFonts w:hint="eastAsia" w:ascii="宋体" w:hAnsi="宋体" w:cs="TimesNewRomanPSMT"/>
          <w:bCs/>
          <w:color w:val="auto"/>
          <w:kern w:val="0"/>
          <w:sz w:val="21"/>
          <w:szCs w:val="21"/>
          <w:lang w:val="en-US" w:eastAsia="zh-CN" w:bidi="ar-SA"/>
        </w:rPr>
        <w:t>五</w:t>
      </w:r>
      <w:r>
        <w:rPr>
          <w:rFonts w:hint="eastAsia" w:ascii="宋体" w:hAnsi="宋体" w:eastAsia="宋体" w:cs="TimesNewRomanPSMT"/>
          <w:bCs/>
          <w:color w:val="auto"/>
          <w:kern w:val="0"/>
          <w:sz w:val="21"/>
          <w:szCs w:val="21"/>
          <w:lang w:val="en-US" w:eastAsia="zh-CN" w:bidi="ar-SA"/>
        </w:rPr>
        <w:t>、《承诺函》</w:t>
      </w:r>
    </w:p>
    <w:p>
      <w:pPr>
        <w:keepNext w:val="0"/>
        <w:keepLines w:val="0"/>
        <w:pageBreakBefore w:val="0"/>
        <w:widowControl w:val="0"/>
        <w:kinsoku/>
        <w:wordWrap/>
        <w:overflowPunct/>
        <w:topLinePunct w:val="0"/>
        <w:autoSpaceDE/>
        <w:autoSpaceDN/>
        <w:bidi w:val="0"/>
        <w:snapToGrid/>
        <w:spacing w:line="340" w:lineRule="exact"/>
        <w:jc w:val="left"/>
        <w:rPr>
          <w:rFonts w:hint="eastAsia" w:ascii="宋体" w:hAnsi="宋体" w:eastAsia="宋体" w:cs="TimesNewRomanPSMT"/>
          <w:bCs/>
          <w:color w:val="auto"/>
          <w:kern w:val="0"/>
          <w:sz w:val="21"/>
          <w:szCs w:val="21"/>
          <w:lang w:val="en-US" w:eastAsia="zh-CN" w:bidi="ar-SA"/>
        </w:rPr>
      </w:pPr>
      <w:r>
        <w:rPr>
          <w:rFonts w:hint="eastAsia" w:ascii="宋体" w:hAnsi="宋体" w:cs="TimesNewRomanPSMT"/>
          <w:bCs/>
          <w:color w:val="auto"/>
          <w:kern w:val="0"/>
          <w:sz w:val="21"/>
          <w:szCs w:val="21"/>
          <w:lang w:val="en-US" w:eastAsia="zh-CN" w:bidi="ar-SA"/>
        </w:rPr>
        <w:t>六</w:t>
      </w:r>
      <w:r>
        <w:rPr>
          <w:rFonts w:hint="eastAsia" w:ascii="宋体" w:hAnsi="宋体" w:eastAsia="宋体" w:cs="TimesNewRomanPSMT"/>
          <w:bCs/>
          <w:color w:val="auto"/>
          <w:kern w:val="0"/>
          <w:sz w:val="21"/>
          <w:szCs w:val="21"/>
          <w:lang w:val="en-US" w:eastAsia="zh-CN" w:bidi="ar-SA"/>
        </w:rPr>
        <w:t>、《分包项目管理人员表》</w:t>
      </w:r>
    </w:p>
    <w:p>
      <w:pPr>
        <w:keepNext w:val="0"/>
        <w:keepLines w:val="0"/>
        <w:pageBreakBefore w:val="0"/>
        <w:widowControl w:val="0"/>
        <w:kinsoku/>
        <w:wordWrap/>
        <w:overflowPunct/>
        <w:topLinePunct w:val="0"/>
        <w:autoSpaceDE/>
        <w:autoSpaceDN/>
        <w:bidi w:val="0"/>
        <w:snapToGrid/>
        <w:spacing w:line="340" w:lineRule="exact"/>
        <w:jc w:val="left"/>
        <w:rPr>
          <w:rFonts w:hint="eastAsia" w:ascii="宋体" w:hAnsi="宋体" w:eastAsia="宋体" w:cs="TimesNewRomanPSMT"/>
          <w:bCs/>
          <w:color w:val="auto"/>
          <w:kern w:val="0"/>
          <w:sz w:val="21"/>
          <w:szCs w:val="21"/>
          <w:lang w:val="en-US" w:eastAsia="zh-CN" w:bidi="ar-SA"/>
        </w:rPr>
      </w:pPr>
      <w:r>
        <w:rPr>
          <w:rFonts w:hint="eastAsia" w:ascii="宋体" w:hAnsi="宋体" w:cs="TimesNewRomanPSMT"/>
          <w:bCs/>
          <w:color w:val="auto"/>
          <w:kern w:val="0"/>
          <w:sz w:val="21"/>
          <w:szCs w:val="21"/>
          <w:lang w:val="en-US" w:eastAsia="zh-CN" w:bidi="ar-SA"/>
        </w:rPr>
        <w:t>七</w:t>
      </w:r>
      <w:r>
        <w:rPr>
          <w:rFonts w:hint="eastAsia" w:ascii="宋体" w:hAnsi="宋体" w:eastAsia="宋体" w:cs="TimesNewRomanPSMT"/>
          <w:bCs/>
          <w:color w:val="auto"/>
          <w:kern w:val="0"/>
          <w:sz w:val="21"/>
          <w:szCs w:val="21"/>
          <w:lang w:val="en-US" w:eastAsia="zh-CN" w:bidi="ar-SA"/>
        </w:rPr>
        <w:t>、《项目管理组织机构》</w:t>
      </w:r>
    </w:p>
    <w:p>
      <w:pPr>
        <w:pStyle w:val="2"/>
        <w:keepNext w:val="0"/>
        <w:keepLines w:val="0"/>
        <w:pageBreakBefore w:val="0"/>
        <w:widowControl w:val="0"/>
        <w:kinsoku/>
        <w:wordWrap/>
        <w:overflowPunct/>
        <w:topLinePunct w:val="0"/>
        <w:autoSpaceDE/>
        <w:autoSpaceDN/>
        <w:bidi w:val="0"/>
        <w:snapToGrid/>
        <w:spacing w:line="340" w:lineRule="exact"/>
        <w:ind w:left="0" w:leftChars="0" w:firstLine="0" w:firstLineChars="0"/>
        <w:jc w:val="both"/>
        <w:rPr>
          <w:rFonts w:hint="eastAsia" w:ascii="宋体" w:hAnsi="宋体" w:eastAsia="宋体" w:cs="TimesNewRomanPSMT"/>
          <w:bCs/>
          <w:color w:val="auto"/>
          <w:kern w:val="0"/>
          <w:sz w:val="21"/>
          <w:szCs w:val="21"/>
          <w:lang w:val="en-US" w:eastAsia="zh-CN" w:bidi="ar-SA"/>
        </w:rPr>
      </w:pPr>
      <w:r>
        <w:rPr>
          <w:rFonts w:hint="eastAsia" w:ascii="宋体" w:hAnsi="宋体" w:cs="TimesNewRomanPSMT"/>
          <w:bCs/>
          <w:color w:val="auto"/>
          <w:kern w:val="0"/>
          <w:sz w:val="21"/>
          <w:szCs w:val="21"/>
          <w:lang w:val="en-US" w:eastAsia="zh-CN" w:bidi="ar-SA"/>
        </w:rPr>
        <w:t>八</w:t>
      </w:r>
      <w:r>
        <w:rPr>
          <w:rFonts w:hint="eastAsia" w:ascii="宋体" w:hAnsi="宋体" w:eastAsia="宋体" w:cs="TimesNewRomanPSMT"/>
          <w:bCs/>
          <w:color w:val="auto"/>
          <w:kern w:val="0"/>
          <w:sz w:val="21"/>
          <w:szCs w:val="21"/>
          <w:lang w:val="en-US" w:eastAsia="zh-CN" w:bidi="ar-SA"/>
        </w:rPr>
        <w:t>、《</w:t>
      </w:r>
      <w:r>
        <w:rPr>
          <w:rFonts w:hint="default" w:ascii="宋体" w:hAnsi="宋体" w:eastAsia="宋体" w:cs="TimesNewRomanPSMT"/>
          <w:bCs/>
          <w:color w:val="auto"/>
          <w:kern w:val="0"/>
          <w:sz w:val="21"/>
          <w:szCs w:val="21"/>
          <w:lang w:val="en-US" w:eastAsia="zh-CN" w:bidi="ar-SA"/>
        </w:rPr>
        <w:t>施工部署</w:t>
      </w:r>
      <w:r>
        <w:rPr>
          <w:rFonts w:hint="eastAsia" w:ascii="宋体" w:hAnsi="宋体" w:eastAsia="宋体" w:cs="TimesNewRomanPSMT"/>
          <w:bCs/>
          <w:color w:val="auto"/>
          <w:kern w:val="0"/>
          <w:sz w:val="21"/>
          <w:szCs w:val="21"/>
          <w:lang w:val="en-US" w:eastAsia="zh-CN" w:bidi="ar-SA"/>
        </w:rPr>
        <w:t>》</w:t>
      </w:r>
    </w:p>
    <w:p>
      <w:pPr>
        <w:pStyle w:val="2"/>
        <w:keepNext w:val="0"/>
        <w:keepLines w:val="0"/>
        <w:pageBreakBefore w:val="0"/>
        <w:widowControl w:val="0"/>
        <w:kinsoku/>
        <w:wordWrap/>
        <w:overflowPunct/>
        <w:topLinePunct w:val="0"/>
        <w:autoSpaceDE/>
        <w:autoSpaceDN/>
        <w:bidi w:val="0"/>
        <w:snapToGrid/>
        <w:spacing w:line="340" w:lineRule="exact"/>
        <w:ind w:left="0" w:leftChars="0" w:firstLine="0" w:firstLineChars="0"/>
        <w:jc w:val="both"/>
        <w:rPr>
          <w:rFonts w:hint="eastAsia" w:ascii="宋体" w:hAnsi="宋体" w:eastAsia="宋体" w:cs="TimesNewRomanPSMT"/>
          <w:bCs/>
          <w:color w:val="auto"/>
          <w:kern w:val="0"/>
          <w:sz w:val="21"/>
          <w:szCs w:val="21"/>
          <w:lang w:val="en-US" w:eastAsia="zh-CN" w:bidi="ar-SA"/>
        </w:rPr>
      </w:pPr>
      <w:r>
        <w:rPr>
          <w:rFonts w:hint="eastAsia" w:ascii="宋体" w:hAnsi="宋体" w:cs="TimesNewRomanPSMT"/>
          <w:bCs/>
          <w:color w:val="auto"/>
          <w:kern w:val="0"/>
          <w:sz w:val="21"/>
          <w:szCs w:val="21"/>
          <w:lang w:val="en-US" w:eastAsia="zh-CN" w:bidi="ar-SA"/>
        </w:rPr>
        <w:t>九</w:t>
      </w:r>
      <w:r>
        <w:rPr>
          <w:rFonts w:hint="eastAsia" w:ascii="宋体" w:hAnsi="宋体" w:eastAsia="宋体" w:cs="TimesNewRomanPSMT"/>
          <w:bCs/>
          <w:color w:val="auto"/>
          <w:kern w:val="0"/>
          <w:sz w:val="21"/>
          <w:szCs w:val="21"/>
          <w:lang w:val="en-US" w:eastAsia="zh-CN" w:bidi="ar-SA"/>
        </w:rPr>
        <w:t>、《</w:t>
      </w:r>
      <w:r>
        <w:rPr>
          <w:rFonts w:hint="default" w:ascii="宋体" w:hAnsi="宋体" w:eastAsia="宋体" w:cs="TimesNewRomanPSMT"/>
          <w:bCs/>
          <w:color w:val="auto"/>
          <w:kern w:val="0"/>
          <w:sz w:val="21"/>
          <w:szCs w:val="21"/>
          <w:lang w:val="en-US" w:eastAsia="zh-CN" w:bidi="ar-SA"/>
        </w:rPr>
        <w:t>施工方案</w:t>
      </w:r>
      <w:r>
        <w:rPr>
          <w:rFonts w:hint="eastAsia" w:ascii="宋体" w:hAnsi="宋体" w:eastAsia="宋体" w:cs="TimesNewRomanPSMT"/>
          <w:bCs/>
          <w:color w:val="auto"/>
          <w:kern w:val="0"/>
          <w:sz w:val="21"/>
          <w:szCs w:val="21"/>
          <w:lang w:val="en-US" w:eastAsia="zh-CN" w:bidi="ar-SA"/>
        </w:rPr>
        <w:t>》</w:t>
      </w:r>
    </w:p>
    <w:p>
      <w:pPr>
        <w:pStyle w:val="2"/>
        <w:keepNext w:val="0"/>
        <w:keepLines w:val="0"/>
        <w:pageBreakBefore w:val="0"/>
        <w:widowControl w:val="0"/>
        <w:kinsoku/>
        <w:wordWrap/>
        <w:overflowPunct/>
        <w:topLinePunct w:val="0"/>
        <w:autoSpaceDE/>
        <w:autoSpaceDN/>
        <w:bidi w:val="0"/>
        <w:snapToGrid/>
        <w:spacing w:line="340" w:lineRule="exact"/>
        <w:ind w:left="0" w:leftChars="0" w:firstLine="0" w:firstLineChars="0"/>
        <w:jc w:val="both"/>
        <w:rPr>
          <w:rFonts w:hint="eastAsia" w:ascii="宋体" w:hAnsi="宋体" w:eastAsia="宋体" w:cs="TimesNewRomanPSMT"/>
          <w:bCs/>
          <w:color w:val="auto"/>
          <w:kern w:val="0"/>
          <w:sz w:val="21"/>
          <w:szCs w:val="21"/>
          <w:lang w:val="en-US" w:eastAsia="zh-CN" w:bidi="ar-SA"/>
        </w:rPr>
      </w:pPr>
      <w:r>
        <w:rPr>
          <w:rFonts w:hint="eastAsia" w:ascii="宋体" w:hAnsi="宋体" w:cs="TimesNewRomanPSMT"/>
          <w:bCs/>
          <w:color w:val="auto"/>
          <w:kern w:val="0"/>
          <w:sz w:val="21"/>
          <w:szCs w:val="21"/>
          <w:lang w:val="en-US" w:eastAsia="zh-CN" w:bidi="ar-SA"/>
        </w:rPr>
        <w:t>十</w:t>
      </w:r>
      <w:r>
        <w:rPr>
          <w:rFonts w:hint="eastAsia" w:ascii="宋体" w:hAnsi="宋体" w:eastAsia="宋体" w:cs="TimesNewRomanPSMT"/>
          <w:bCs/>
          <w:color w:val="auto"/>
          <w:kern w:val="0"/>
          <w:sz w:val="21"/>
          <w:szCs w:val="21"/>
          <w:lang w:val="en-US" w:eastAsia="zh-CN" w:bidi="ar-SA"/>
        </w:rPr>
        <w:t>、《</w:t>
      </w:r>
      <w:r>
        <w:rPr>
          <w:rFonts w:hint="default" w:ascii="宋体" w:hAnsi="宋体" w:eastAsia="宋体" w:cs="TimesNewRomanPSMT"/>
          <w:bCs/>
          <w:color w:val="auto"/>
          <w:kern w:val="0"/>
          <w:sz w:val="21"/>
          <w:szCs w:val="21"/>
          <w:lang w:val="en-US" w:eastAsia="zh-CN" w:bidi="ar-SA"/>
        </w:rPr>
        <w:t>施工进度计划和保障措施</w:t>
      </w:r>
      <w:r>
        <w:rPr>
          <w:rFonts w:hint="eastAsia" w:ascii="宋体" w:hAnsi="宋体" w:eastAsia="宋体" w:cs="TimesNewRomanPSMT"/>
          <w:bCs/>
          <w:color w:val="auto"/>
          <w:kern w:val="0"/>
          <w:sz w:val="21"/>
          <w:szCs w:val="21"/>
          <w:lang w:val="en-US" w:eastAsia="zh-CN" w:bidi="ar-SA"/>
        </w:rPr>
        <w:t>》</w:t>
      </w:r>
    </w:p>
    <w:p>
      <w:pPr>
        <w:pStyle w:val="2"/>
        <w:keepNext w:val="0"/>
        <w:keepLines w:val="0"/>
        <w:pageBreakBefore w:val="0"/>
        <w:widowControl w:val="0"/>
        <w:kinsoku/>
        <w:wordWrap/>
        <w:overflowPunct/>
        <w:topLinePunct w:val="0"/>
        <w:autoSpaceDE/>
        <w:autoSpaceDN/>
        <w:bidi w:val="0"/>
        <w:snapToGrid/>
        <w:spacing w:line="340" w:lineRule="exact"/>
        <w:ind w:left="0" w:leftChars="0" w:firstLine="0" w:firstLineChars="0"/>
        <w:jc w:val="both"/>
        <w:rPr>
          <w:rFonts w:hint="eastAsia" w:ascii="宋体" w:hAnsi="宋体" w:eastAsia="宋体" w:cs="TimesNewRomanPSMT"/>
          <w:bCs/>
          <w:color w:val="auto"/>
          <w:kern w:val="0"/>
          <w:sz w:val="21"/>
          <w:szCs w:val="21"/>
          <w:lang w:val="en-US" w:eastAsia="zh-CN" w:bidi="ar-SA"/>
        </w:rPr>
      </w:pPr>
      <w:r>
        <w:rPr>
          <w:rFonts w:hint="eastAsia" w:ascii="宋体" w:hAnsi="宋体" w:eastAsia="宋体" w:cs="TimesNewRomanPSMT"/>
          <w:bCs/>
          <w:color w:val="auto"/>
          <w:kern w:val="0"/>
          <w:sz w:val="21"/>
          <w:szCs w:val="21"/>
          <w:lang w:val="en-US" w:eastAsia="zh-CN" w:bidi="ar-SA"/>
        </w:rPr>
        <w:t>十</w:t>
      </w:r>
      <w:r>
        <w:rPr>
          <w:rFonts w:hint="eastAsia" w:ascii="宋体" w:hAnsi="宋体" w:cs="TimesNewRomanPSMT"/>
          <w:bCs/>
          <w:color w:val="auto"/>
          <w:kern w:val="0"/>
          <w:sz w:val="21"/>
          <w:szCs w:val="21"/>
          <w:lang w:val="en-US" w:eastAsia="zh-CN" w:bidi="ar-SA"/>
        </w:rPr>
        <w:t>一</w:t>
      </w:r>
      <w:r>
        <w:rPr>
          <w:rFonts w:hint="eastAsia" w:ascii="宋体" w:hAnsi="宋体" w:eastAsia="宋体" w:cs="TimesNewRomanPSMT"/>
          <w:bCs/>
          <w:color w:val="auto"/>
          <w:kern w:val="0"/>
          <w:sz w:val="21"/>
          <w:szCs w:val="21"/>
          <w:lang w:val="en-US" w:eastAsia="zh-CN" w:bidi="ar-SA"/>
        </w:rPr>
        <w:t>、《</w:t>
      </w:r>
      <w:r>
        <w:rPr>
          <w:rFonts w:hint="default" w:ascii="宋体" w:hAnsi="宋体" w:eastAsia="宋体" w:cs="TimesNewRomanPSMT"/>
          <w:bCs/>
          <w:color w:val="auto"/>
          <w:kern w:val="0"/>
          <w:sz w:val="21"/>
          <w:szCs w:val="21"/>
          <w:lang w:val="en-US" w:eastAsia="zh-CN" w:bidi="ar-SA"/>
        </w:rPr>
        <w:t>安全生产、文明施工、环境保护措施</w:t>
      </w:r>
      <w:r>
        <w:rPr>
          <w:rFonts w:hint="eastAsia" w:ascii="宋体" w:hAnsi="宋体" w:eastAsia="宋体" w:cs="TimesNewRomanPSMT"/>
          <w:bCs/>
          <w:color w:val="auto"/>
          <w:kern w:val="0"/>
          <w:sz w:val="21"/>
          <w:szCs w:val="21"/>
          <w:lang w:val="en-US" w:eastAsia="zh-CN" w:bidi="ar-SA"/>
        </w:rPr>
        <w:t>》</w:t>
      </w:r>
    </w:p>
    <w:p>
      <w:pPr>
        <w:pStyle w:val="2"/>
        <w:keepNext w:val="0"/>
        <w:keepLines w:val="0"/>
        <w:pageBreakBefore w:val="0"/>
        <w:widowControl w:val="0"/>
        <w:kinsoku/>
        <w:wordWrap/>
        <w:overflowPunct/>
        <w:topLinePunct w:val="0"/>
        <w:autoSpaceDE/>
        <w:autoSpaceDN/>
        <w:bidi w:val="0"/>
        <w:snapToGrid/>
        <w:spacing w:line="340" w:lineRule="exact"/>
        <w:ind w:left="0" w:leftChars="0" w:firstLine="0" w:firstLineChars="0"/>
        <w:jc w:val="both"/>
        <w:rPr>
          <w:rFonts w:hint="eastAsia" w:ascii="宋体" w:hAnsi="宋体" w:eastAsia="宋体" w:cs="TimesNewRomanPSMT"/>
          <w:bCs/>
          <w:color w:val="auto"/>
          <w:kern w:val="0"/>
          <w:sz w:val="21"/>
          <w:szCs w:val="21"/>
          <w:lang w:val="en-US" w:eastAsia="zh-CN" w:bidi="ar-SA"/>
        </w:rPr>
      </w:pPr>
      <w:r>
        <w:rPr>
          <w:rFonts w:hint="eastAsia" w:ascii="宋体" w:hAnsi="宋体" w:eastAsia="宋体" w:cs="TimesNewRomanPSMT"/>
          <w:bCs/>
          <w:color w:val="auto"/>
          <w:kern w:val="0"/>
          <w:sz w:val="21"/>
          <w:szCs w:val="21"/>
          <w:lang w:val="en-US" w:eastAsia="zh-CN" w:bidi="ar-SA"/>
        </w:rPr>
        <w:t>十</w:t>
      </w:r>
      <w:r>
        <w:rPr>
          <w:rFonts w:hint="eastAsia" w:ascii="宋体" w:hAnsi="宋体" w:cs="TimesNewRomanPSMT"/>
          <w:bCs/>
          <w:color w:val="auto"/>
          <w:kern w:val="0"/>
          <w:sz w:val="21"/>
          <w:szCs w:val="21"/>
          <w:lang w:val="en-US" w:eastAsia="zh-CN" w:bidi="ar-SA"/>
        </w:rPr>
        <w:t>二</w:t>
      </w:r>
      <w:r>
        <w:rPr>
          <w:rFonts w:hint="eastAsia" w:ascii="宋体" w:hAnsi="宋体" w:eastAsia="宋体" w:cs="TimesNewRomanPSMT"/>
          <w:bCs/>
          <w:color w:val="auto"/>
          <w:kern w:val="0"/>
          <w:sz w:val="21"/>
          <w:szCs w:val="21"/>
          <w:lang w:val="en-US" w:eastAsia="zh-CN" w:bidi="ar-SA"/>
        </w:rPr>
        <w:t>、《</w:t>
      </w:r>
      <w:r>
        <w:rPr>
          <w:rFonts w:hint="default" w:ascii="宋体" w:hAnsi="宋体" w:eastAsia="宋体" w:cs="TimesNewRomanPSMT"/>
          <w:bCs/>
          <w:color w:val="auto"/>
          <w:kern w:val="0"/>
          <w:sz w:val="21"/>
          <w:szCs w:val="21"/>
          <w:lang w:val="en-US" w:eastAsia="zh-CN" w:bidi="ar-SA"/>
        </w:rPr>
        <w:t>施工工艺、重点、难点和关键点分析</w:t>
      </w:r>
      <w:r>
        <w:rPr>
          <w:rFonts w:hint="eastAsia" w:ascii="宋体" w:hAnsi="宋体" w:eastAsia="宋体" w:cs="TimesNewRomanPSMT"/>
          <w:bCs/>
          <w:color w:val="auto"/>
          <w:kern w:val="0"/>
          <w:sz w:val="21"/>
          <w:szCs w:val="21"/>
          <w:lang w:val="en-US" w:eastAsia="zh-CN" w:bidi="ar-SA"/>
        </w:rPr>
        <w:t>》</w:t>
      </w:r>
    </w:p>
    <w:p>
      <w:pPr>
        <w:pStyle w:val="2"/>
        <w:keepNext w:val="0"/>
        <w:keepLines w:val="0"/>
        <w:pageBreakBefore w:val="0"/>
        <w:widowControl w:val="0"/>
        <w:kinsoku/>
        <w:wordWrap/>
        <w:overflowPunct/>
        <w:topLinePunct w:val="0"/>
        <w:autoSpaceDE/>
        <w:autoSpaceDN/>
        <w:bidi w:val="0"/>
        <w:snapToGrid/>
        <w:spacing w:line="340" w:lineRule="exact"/>
        <w:ind w:left="0" w:leftChars="0" w:firstLine="0" w:firstLineChars="0"/>
        <w:jc w:val="both"/>
        <w:rPr>
          <w:rFonts w:hint="default" w:ascii="宋体" w:hAnsi="宋体" w:eastAsia="宋体" w:cs="TimesNewRomanPSMT"/>
          <w:bCs/>
          <w:color w:val="auto"/>
          <w:kern w:val="0"/>
          <w:sz w:val="21"/>
          <w:szCs w:val="21"/>
          <w:lang w:val="en-US" w:eastAsia="zh-CN" w:bidi="ar-SA"/>
        </w:rPr>
      </w:pPr>
      <w:r>
        <w:rPr>
          <w:rFonts w:hint="eastAsia" w:ascii="宋体" w:hAnsi="宋体" w:eastAsia="宋体" w:cs="TimesNewRomanPSMT"/>
          <w:bCs/>
          <w:color w:val="auto"/>
          <w:kern w:val="0"/>
          <w:sz w:val="21"/>
          <w:szCs w:val="21"/>
          <w:lang w:val="en-US" w:eastAsia="zh-CN" w:bidi="ar-SA"/>
        </w:rPr>
        <w:t>十</w:t>
      </w:r>
      <w:r>
        <w:rPr>
          <w:rFonts w:hint="eastAsia" w:ascii="宋体" w:hAnsi="宋体" w:cs="TimesNewRomanPSMT"/>
          <w:bCs/>
          <w:color w:val="auto"/>
          <w:kern w:val="0"/>
          <w:sz w:val="21"/>
          <w:szCs w:val="21"/>
          <w:lang w:val="en-US" w:eastAsia="zh-CN" w:bidi="ar-SA"/>
        </w:rPr>
        <w:t>三</w:t>
      </w:r>
      <w:r>
        <w:rPr>
          <w:rFonts w:hint="eastAsia" w:ascii="宋体" w:hAnsi="宋体" w:eastAsia="宋体" w:cs="TimesNewRomanPSMT"/>
          <w:bCs/>
          <w:color w:val="auto"/>
          <w:kern w:val="0"/>
          <w:sz w:val="21"/>
          <w:szCs w:val="21"/>
          <w:lang w:val="en-US" w:eastAsia="zh-CN" w:bidi="ar-SA"/>
        </w:rPr>
        <w:t>、《</w:t>
      </w:r>
      <w:r>
        <w:rPr>
          <w:rFonts w:hint="default" w:ascii="宋体" w:hAnsi="宋体" w:eastAsia="宋体" w:cs="TimesNewRomanPSMT"/>
          <w:bCs/>
          <w:color w:val="auto"/>
          <w:kern w:val="0"/>
          <w:sz w:val="21"/>
          <w:szCs w:val="21"/>
          <w:lang w:val="en-US" w:eastAsia="zh-CN" w:bidi="ar-SA"/>
        </w:rPr>
        <w:t>信誉及业绩评价</w:t>
      </w:r>
      <w:r>
        <w:rPr>
          <w:rFonts w:hint="eastAsia" w:ascii="宋体" w:hAnsi="宋体" w:eastAsia="宋体" w:cs="TimesNewRomanPSMT"/>
          <w:bCs/>
          <w:color w:val="auto"/>
          <w:kern w:val="0"/>
          <w:sz w:val="21"/>
          <w:szCs w:val="21"/>
          <w:lang w:val="en-US" w:eastAsia="zh-CN" w:bidi="ar-SA"/>
        </w:rPr>
        <w:t>》</w:t>
      </w:r>
    </w:p>
    <w:p>
      <w:pPr>
        <w:keepNext w:val="0"/>
        <w:keepLines w:val="0"/>
        <w:pageBreakBefore w:val="0"/>
        <w:widowControl w:val="0"/>
        <w:kinsoku/>
        <w:wordWrap/>
        <w:overflowPunct/>
        <w:topLinePunct w:val="0"/>
        <w:autoSpaceDE/>
        <w:autoSpaceDN/>
        <w:bidi w:val="0"/>
        <w:snapToGrid/>
        <w:spacing w:line="340" w:lineRule="exact"/>
        <w:jc w:val="left"/>
        <w:rPr>
          <w:rFonts w:hint="eastAsia" w:ascii="宋体" w:hAnsi="宋体" w:eastAsia="宋体" w:cs="TimesNewRomanPSMT"/>
          <w:bCs/>
          <w:color w:val="auto"/>
          <w:kern w:val="0"/>
          <w:sz w:val="21"/>
          <w:szCs w:val="21"/>
          <w:lang w:val="en-US" w:eastAsia="zh-CN" w:bidi="ar-SA"/>
        </w:rPr>
      </w:pPr>
      <w:r>
        <w:rPr>
          <w:rFonts w:hint="eastAsia" w:ascii="宋体" w:hAnsi="宋体" w:eastAsia="宋体" w:cs="TimesNewRomanPSMT"/>
          <w:bCs/>
          <w:color w:val="auto"/>
          <w:kern w:val="0"/>
          <w:sz w:val="21"/>
          <w:szCs w:val="21"/>
          <w:lang w:val="en-US" w:eastAsia="zh-CN" w:bidi="ar-SA"/>
        </w:rPr>
        <w:t>十</w:t>
      </w:r>
      <w:r>
        <w:rPr>
          <w:rFonts w:hint="eastAsia" w:ascii="宋体" w:hAnsi="宋体" w:cs="TimesNewRomanPSMT"/>
          <w:bCs/>
          <w:color w:val="auto"/>
          <w:kern w:val="0"/>
          <w:sz w:val="21"/>
          <w:szCs w:val="21"/>
          <w:lang w:val="en-US" w:eastAsia="zh-CN" w:bidi="ar-SA"/>
        </w:rPr>
        <w:t>四</w:t>
      </w:r>
      <w:r>
        <w:rPr>
          <w:rFonts w:hint="eastAsia" w:ascii="宋体" w:hAnsi="宋体" w:eastAsia="宋体" w:cs="TimesNewRomanPSMT"/>
          <w:bCs/>
          <w:color w:val="auto"/>
          <w:kern w:val="0"/>
          <w:sz w:val="21"/>
          <w:szCs w:val="21"/>
          <w:lang w:val="en-US" w:eastAsia="zh-CN" w:bidi="ar-SA"/>
        </w:rPr>
        <w:t>、《投标人认为其他需要的资料》如有，格式自拟</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致：</w:t>
      </w:r>
      <w:r>
        <w:rPr>
          <w:rFonts w:hint="eastAsia" w:ascii="仿宋" w:hAnsi="仿宋" w:eastAsia="仿宋"/>
          <w:color w:val="auto"/>
          <w:sz w:val="32"/>
          <w:szCs w:val="32"/>
          <w:u w:val="single"/>
        </w:rPr>
        <w:t>湖州南浔城投城市建设集团有限公司</w:t>
      </w:r>
    </w:p>
    <w:p>
      <w:pPr>
        <w:spacing w:line="240" w:lineRule="atLeast"/>
        <w:ind w:firstLine="640" w:firstLineChars="200"/>
        <w:jc w:val="left"/>
        <w:rPr>
          <w:rFonts w:hint="eastAsia" w:ascii="宋体" w:hAnsi="宋体"/>
          <w:color w:val="auto"/>
          <w:sz w:val="36"/>
          <w:szCs w:val="36"/>
        </w:rPr>
      </w:pPr>
      <w:r>
        <w:rPr>
          <w:rFonts w:hint="eastAsia" w:ascii="仿宋" w:hAnsi="仿宋" w:eastAsia="仿宋"/>
          <w:color w:val="auto"/>
          <w:sz w:val="32"/>
          <w:szCs w:val="32"/>
        </w:rPr>
        <w:t>根据贵公司</w:t>
      </w:r>
      <w:r>
        <w:rPr>
          <w:rFonts w:hint="eastAsia" w:ascii="仿宋" w:hAnsi="仿宋" w:eastAsia="仿宋"/>
          <w:color w:val="auto"/>
          <w:sz w:val="32"/>
          <w:szCs w:val="32"/>
          <w:u w:val="single"/>
          <w:lang w:val="en-US" w:eastAsia="zh-CN"/>
        </w:rPr>
        <w:t xml:space="preserve">        </w:t>
      </w:r>
      <w:r>
        <w:rPr>
          <w:rFonts w:hint="eastAsia" w:ascii="仿宋" w:hAnsi="仿宋" w:eastAsia="仿宋" w:cs="仿宋"/>
          <w:color w:val="auto"/>
          <w:kern w:val="2"/>
          <w:sz w:val="28"/>
          <w:szCs w:val="28"/>
          <w:u w:val="single"/>
          <w:lang w:val="en-US" w:eastAsia="zh-CN" w:bidi="ar-SA"/>
        </w:rPr>
        <w:t>（项目名称）</w:t>
      </w:r>
      <w:r>
        <w:rPr>
          <w:rFonts w:hint="eastAsia" w:ascii="仿宋" w:hAnsi="仿宋" w:eastAsia="仿宋"/>
          <w:color w:val="auto"/>
          <w:sz w:val="32"/>
          <w:szCs w:val="32"/>
        </w:rPr>
        <w:t>项目的要求，</w:t>
      </w:r>
      <w:r>
        <w:rPr>
          <w:rFonts w:hint="eastAsia" w:ascii="仿宋" w:hAnsi="仿宋" w:eastAsia="仿宋"/>
          <w:color w:val="auto"/>
          <w:sz w:val="32"/>
          <w:szCs w:val="32"/>
          <w:lang w:val="en-US" w:eastAsia="zh-CN"/>
        </w:rPr>
        <w:t>一旦我公司中标，</w:t>
      </w:r>
      <w:r>
        <w:rPr>
          <w:rFonts w:hint="eastAsia" w:ascii="仿宋" w:hAnsi="仿宋" w:eastAsia="仿宋"/>
          <w:color w:val="auto"/>
          <w:sz w:val="32"/>
          <w:szCs w:val="32"/>
        </w:rPr>
        <w:t>我公司郑重承诺如下：</w:t>
      </w:r>
    </w:p>
    <w:p>
      <w:pPr>
        <w:adjustRightInd w:val="0"/>
        <w:snapToGrid w:val="0"/>
        <w:spacing w:line="600" w:lineRule="exact"/>
        <w:ind w:firstLine="643" w:firstLineChars="200"/>
        <w:rPr>
          <w:rFonts w:hint="eastAsia" w:ascii="仿宋" w:hAnsi="仿宋" w:eastAsia="仿宋" w:cs="Calibri"/>
          <w:color w:val="auto"/>
          <w:sz w:val="32"/>
          <w:szCs w:val="32"/>
        </w:rPr>
      </w:pPr>
      <w:r>
        <w:rPr>
          <w:rFonts w:hint="eastAsia" w:ascii="仿宋" w:hAnsi="仿宋" w:eastAsia="仿宋"/>
          <w:b/>
          <w:color w:val="auto"/>
          <w:sz w:val="32"/>
          <w:szCs w:val="32"/>
        </w:rPr>
        <w:t>一、</w:t>
      </w:r>
      <w:r>
        <w:rPr>
          <w:rFonts w:hint="eastAsia" w:ascii="仿宋" w:hAnsi="仿宋" w:eastAsia="仿宋"/>
          <w:color w:val="auto"/>
          <w:sz w:val="32"/>
          <w:szCs w:val="32"/>
        </w:rPr>
        <w:t>严格</w:t>
      </w:r>
      <w:r>
        <w:rPr>
          <w:rFonts w:hint="eastAsia" w:ascii="仿宋" w:hAnsi="仿宋" w:eastAsia="仿宋" w:cs="Calibri"/>
          <w:color w:val="auto"/>
          <w:sz w:val="32"/>
          <w:szCs w:val="32"/>
        </w:rPr>
        <w:t>按照招投标文件、施工图纸、贵公司与业主的承包合同、其他相关文件、法律法规、以及贵公司制度管理要求，精心组织施工作业，保证本工程按期、达标完成并交付。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cs="Calibri"/>
          <w:b/>
          <w:color w:val="auto"/>
          <w:sz w:val="32"/>
          <w:szCs w:val="32"/>
        </w:rPr>
        <w:t>二、</w:t>
      </w:r>
      <w:r>
        <w:rPr>
          <w:rFonts w:hint="eastAsia" w:ascii="仿宋" w:hAnsi="仿宋" w:eastAsia="仿宋" w:cs="Calibri"/>
          <w:color w:val="auto"/>
          <w:sz w:val="32"/>
          <w:szCs w:val="32"/>
        </w:rPr>
        <w:t>我公司严格按照贵公司及业主要求时间进场，不以任何理由为借口拖延进场时间，并承诺本工程</w:t>
      </w:r>
      <w:r>
        <w:rPr>
          <w:rFonts w:hint="eastAsia" w:ascii="仿宋" w:hAnsi="仿宋" w:eastAsia="仿宋" w:cs="Calibri"/>
          <w:color w:val="auto"/>
          <w:sz w:val="32"/>
          <w:szCs w:val="32"/>
          <w:lang w:val="en-US" w:eastAsia="zh-CN"/>
        </w:rPr>
        <w:t>按招标人要求的</w:t>
      </w:r>
      <w:bookmarkStart w:id="46" w:name="_GoBack"/>
      <w:r>
        <w:rPr>
          <w:rFonts w:hint="eastAsia" w:ascii="仿宋" w:hAnsi="仿宋" w:eastAsia="仿宋" w:cs="Calibri"/>
          <w:color w:val="auto"/>
          <w:sz w:val="32"/>
          <w:szCs w:val="32"/>
          <w:lang w:val="en-US" w:eastAsia="zh-CN"/>
        </w:rPr>
        <w:t>工期</w:t>
      </w:r>
      <w:bookmarkEnd w:id="46"/>
      <w:r>
        <w:rPr>
          <w:rFonts w:hint="eastAsia" w:ascii="仿宋" w:hAnsi="仿宋" w:eastAsia="仿宋" w:cs="Calibri"/>
          <w:color w:val="auto"/>
          <w:sz w:val="32"/>
          <w:szCs w:val="32"/>
        </w:rPr>
        <w:t>完工并交付。</w:t>
      </w:r>
    </w:p>
    <w:p>
      <w:pPr>
        <w:spacing w:line="600" w:lineRule="exact"/>
        <w:ind w:firstLine="643" w:firstLineChars="200"/>
        <w:rPr>
          <w:rFonts w:hint="eastAsia" w:ascii="仿宋" w:hAnsi="仿宋" w:eastAsia="仿宋"/>
          <w:color w:val="auto"/>
          <w:sz w:val="32"/>
          <w:szCs w:val="32"/>
        </w:rPr>
      </w:pPr>
      <w:r>
        <w:rPr>
          <w:rFonts w:hint="eastAsia" w:ascii="仿宋" w:hAnsi="仿宋" w:eastAsia="仿宋"/>
          <w:b/>
          <w:color w:val="auto"/>
          <w:sz w:val="32"/>
          <w:szCs w:val="32"/>
        </w:rPr>
        <w:t>三、</w:t>
      </w:r>
      <w:r>
        <w:rPr>
          <w:rFonts w:hint="eastAsia" w:ascii="仿宋" w:hAnsi="仿宋" w:eastAsia="仿宋"/>
          <w:color w:val="auto"/>
          <w:sz w:val="32"/>
          <w:szCs w:val="32"/>
        </w:rPr>
        <w:t>我公司认可本工程招标程序及结果，并对自身投标报价负责，我公司承诺签订本承诺函后愿意承担如中途放弃本工程施工的违约责任，接受并承担由我公司原因对贵司造成的一切损失，完全服从湖州南浔城投城市建设集团有限公司对我公司的处理。</w:t>
      </w:r>
    </w:p>
    <w:p>
      <w:pPr>
        <w:pStyle w:val="2"/>
        <w:ind w:firstLine="640" w:firstLineChars="200"/>
        <w:jc w:val="left"/>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四、我公司在竣工验收合格后28天内按期完成并提交工程结算至招标人，若未按时提交，我公司自动放弃结算，招标人有权代为结算审计，我公司对此审计结果完全认可并接受，由此对可能造成的经济损失、一切责任与风险由我公司自行承担，且招标人有权不予支付工程款。</w:t>
      </w:r>
    </w:p>
    <w:p>
      <w:pPr>
        <w:spacing w:line="360" w:lineRule="auto"/>
        <w:ind w:firstLine="640" w:firstLineChars="200"/>
        <w:rPr>
          <w:rFonts w:hint="eastAsia" w:ascii="仿宋" w:hAnsi="仿宋" w:eastAsia="仿宋"/>
          <w:color w:val="auto"/>
          <w:sz w:val="32"/>
          <w:szCs w:val="32"/>
        </w:rPr>
      </w:pPr>
    </w:p>
    <w:p>
      <w:pPr>
        <w:spacing w:line="700" w:lineRule="exact"/>
        <w:ind w:right="84"/>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rPr>
        <w:t>法人/授权委托人（签字盖章）：</w:t>
      </w:r>
      <w:r>
        <w:rPr>
          <w:rFonts w:hint="eastAsia" w:ascii="仿宋" w:hAnsi="仿宋" w:eastAsia="仿宋"/>
          <w:b/>
          <w:bCs/>
          <w:color w:val="auto"/>
          <w:sz w:val="32"/>
          <w:szCs w:val="32"/>
          <w:u w:val="single"/>
        </w:rPr>
        <w:t xml:space="preserve">            </w:t>
      </w:r>
    </w:p>
    <w:p>
      <w:pPr>
        <w:spacing w:line="700" w:lineRule="exact"/>
        <w:ind w:right="-94"/>
        <w:jc w:val="left"/>
        <w:rPr>
          <w:rFonts w:ascii="仿宋" w:hAnsi="仿宋" w:eastAsia="仿宋"/>
          <w:b/>
          <w:bCs/>
          <w:color w:val="auto"/>
          <w:sz w:val="32"/>
          <w:szCs w:val="32"/>
        </w:rPr>
      </w:pPr>
      <w:r>
        <w:rPr>
          <w:rFonts w:hint="eastAsia" w:ascii="仿宋" w:hAnsi="仿宋" w:eastAsia="仿宋"/>
          <w:b/>
          <w:bCs/>
          <w:color w:val="auto"/>
          <w:sz w:val="32"/>
          <w:szCs w:val="32"/>
        </w:rPr>
        <w:t xml:space="preserve">                     时间：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年</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月</w:t>
      </w:r>
      <w:r>
        <w:rPr>
          <w:rFonts w:hint="eastAsia" w:ascii="仿宋" w:hAnsi="仿宋" w:eastAsia="仿宋"/>
          <w:b/>
          <w:bCs/>
          <w:color w:val="auto"/>
          <w:sz w:val="32"/>
          <w:szCs w:val="32"/>
          <w:u w:val="single"/>
        </w:rPr>
        <w:t xml:space="preserve">      </w:t>
      </w:r>
      <w:r>
        <w:rPr>
          <w:rFonts w:hint="eastAsia" w:ascii="仿宋" w:hAnsi="仿宋" w:eastAsia="仿宋"/>
          <w:b/>
          <w:bCs/>
          <w:color w:val="auto"/>
          <w:sz w:val="32"/>
          <w:szCs w:val="32"/>
        </w:rPr>
        <w:t>日</w:t>
      </w:r>
    </w:p>
    <w:p>
      <w:pPr>
        <w:rPr>
          <w:rFonts w:hint="eastAsia" w:ascii="黑体" w:hAnsi="黑体" w:eastAsia="黑体" w:cs="黑体"/>
          <w:sz w:val="32"/>
          <w:szCs w:val="32"/>
        </w:rPr>
        <w:sectPr>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6A857"/>
    <w:multiLevelType w:val="singleLevel"/>
    <w:tmpl w:val="83A6A857"/>
    <w:lvl w:ilvl="0" w:tentative="0">
      <w:start w:val="4"/>
      <w:numFmt w:val="chineseCounting"/>
      <w:suff w:val="space"/>
      <w:lvlText w:val="第%1章"/>
      <w:lvlJc w:val="left"/>
      <w:rPr>
        <w:rFonts w:hint="eastAsia"/>
      </w:rPr>
    </w:lvl>
  </w:abstractNum>
  <w:abstractNum w:abstractNumId="1">
    <w:nsid w:val="9E4B3780"/>
    <w:multiLevelType w:val="singleLevel"/>
    <w:tmpl w:val="9E4B3780"/>
    <w:lvl w:ilvl="0" w:tentative="0">
      <w:start w:val="1"/>
      <w:numFmt w:val="chineseCounting"/>
      <w:suff w:val="nothing"/>
      <w:lvlText w:val="%1、"/>
      <w:lvlJc w:val="left"/>
      <w:rPr>
        <w:rFonts w:hint="eastAsia"/>
      </w:rPr>
    </w:lvl>
  </w:abstractNum>
  <w:abstractNum w:abstractNumId="2">
    <w:nsid w:val="E3934016"/>
    <w:multiLevelType w:val="singleLevel"/>
    <w:tmpl w:val="E3934016"/>
    <w:lvl w:ilvl="0" w:tentative="0">
      <w:start w:val="7"/>
      <w:numFmt w:val="chineseCounting"/>
      <w:suff w:val="space"/>
      <w:lvlText w:val="第%1条"/>
      <w:lvlJc w:val="left"/>
      <w:rPr>
        <w:rFonts w:hint="eastAsia"/>
      </w:rPr>
    </w:lvl>
  </w:abstractNum>
  <w:abstractNum w:abstractNumId="3">
    <w:nsid w:val="00000006"/>
    <w:multiLevelType w:val="multilevel"/>
    <w:tmpl w:val="00000006"/>
    <w:lvl w:ilvl="0" w:tentative="0">
      <w:start w:val="3"/>
      <w:numFmt w:val="japaneseCounting"/>
      <w:lvlText w:val="第%1条"/>
      <w:lvlJc w:val="left"/>
      <w:pPr>
        <w:tabs>
          <w:tab w:val="left" w:pos="1845"/>
        </w:tabs>
        <w:ind w:left="1845" w:hanging="1275"/>
      </w:pPr>
      <w:rPr>
        <w:rFonts w:hint="eastAsia" w:cs="Times New Roman"/>
        <w:b/>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4">
    <w:nsid w:val="21A24535"/>
    <w:multiLevelType w:val="singleLevel"/>
    <w:tmpl w:val="21A24535"/>
    <w:lvl w:ilvl="0" w:tentative="0">
      <w:start w:val="6"/>
      <w:numFmt w:val="decimal"/>
      <w:suff w:val="space"/>
      <w:lvlText w:val="%1."/>
      <w:lvlJc w:val="left"/>
    </w:lvl>
  </w:abstractNum>
  <w:abstractNum w:abstractNumId="5">
    <w:nsid w:val="58C8D898"/>
    <w:multiLevelType w:val="singleLevel"/>
    <w:tmpl w:val="58C8D898"/>
    <w:lvl w:ilvl="0" w:tentative="0">
      <w:start w:val="1"/>
      <w:numFmt w:val="decimal"/>
      <w:suff w:val="nothing"/>
      <w:lvlText w:val="（%1）"/>
      <w:lvlJc w:val="left"/>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0F6E"/>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AD2"/>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461178"/>
    <w:rsid w:val="01706C33"/>
    <w:rsid w:val="017271A9"/>
    <w:rsid w:val="01D81E62"/>
    <w:rsid w:val="023114F9"/>
    <w:rsid w:val="023A5A36"/>
    <w:rsid w:val="02555A6F"/>
    <w:rsid w:val="02A16E5B"/>
    <w:rsid w:val="02B8307C"/>
    <w:rsid w:val="02D15D88"/>
    <w:rsid w:val="02E749BB"/>
    <w:rsid w:val="02EF1979"/>
    <w:rsid w:val="032D0193"/>
    <w:rsid w:val="03561459"/>
    <w:rsid w:val="0367677F"/>
    <w:rsid w:val="03676E56"/>
    <w:rsid w:val="03710DC3"/>
    <w:rsid w:val="037F376B"/>
    <w:rsid w:val="039850B1"/>
    <w:rsid w:val="03A00125"/>
    <w:rsid w:val="0425371A"/>
    <w:rsid w:val="043A0533"/>
    <w:rsid w:val="04516A79"/>
    <w:rsid w:val="04573C41"/>
    <w:rsid w:val="0462666F"/>
    <w:rsid w:val="047A724B"/>
    <w:rsid w:val="04A27AD6"/>
    <w:rsid w:val="04AC1C9C"/>
    <w:rsid w:val="04BC175B"/>
    <w:rsid w:val="04DA4E56"/>
    <w:rsid w:val="04EB7E87"/>
    <w:rsid w:val="04F046D6"/>
    <w:rsid w:val="05124135"/>
    <w:rsid w:val="051E0E9A"/>
    <w:rsid w:val="052D6729"/>
    <w:rsid w:val="0530435D"/>
    <w:rsid w:val="05523A0F"/>
    <w:rsid w:val="056C55A2"/>
    <w:rsid w:val="059841B5"/>
    <w:rsid w:val="05BF6198"/>
    <w:rsid w:val="05EE259E"/>
    <w:rsid w:val="05F052D3"/>
    <w:rsid w:val="05F7114B"/>
    <w:rsid w:val="05F717DB"/>
    <w:rsid w:val="06334120"/>
    <w:rsid w:val="063F7A7D"/>
    <w:rsid w:val="066F6679"/>
    <w:rsid w:val="07014EB5"/>
    <w:rsid w:val="0736578B"/>
    <w:rsid w:val="073C746D"/>
    <w:rsid w:val="07656717"/>
    <w:rsid w:val="07870DD4"/>
    <w:rsid w:val="07933142"/>
    <w:rsid w:val="07A05E7D"/>
    <w:rsid w:val="07C11F4C"/>
    <w:rsid w:val="07DF3C55"/>
    <w:rsid w:val="08103BAC"/>
    <w:rsid w:val="0836521D"/>
    <w:rsid w:val="08687625"/>
    <w:rsid w:val="08785560"/>
    <w:rsid w:val="087F35EE"/>
    <w:rsid w:val="08995DA8"/>
    <w:rsid w:val="08D46119"/>
    <w:rsid w:val="09361A12"/>
    <w:rsid w:val="09451A80"/>
    <w:rsid w:val="099F3E40"/>
    <w:rsid w:val="09B54D47"/>
    <w:rsid w:val="09B745A5"/>
    <w:rsid w:val="09CA3B46"/>
    <w:rsid w:val="09CF5737"/>
    <w:rsid w:val="0A2441B5"/>
    <w:rsid w:val="0A500FA5"/>
    <w:rsid w:val="0A5A5EBE"/>
    <w:rsid w:val="0A724DA4"/>
    <w:rsid w:val="0A79432A"/>
    <w:rsid w:val="0A7F60F7"/>
    <w:rsid w:val="0AA42F47"/>
    <w:rsid w:val="0AAC6BE4"/>
    <w:rsid w:val="0AB32181"/>
    <w:rsid w:val="0AB61377"/>
    <w:rsid w:val="0ABE15FA"/>
    <w:rsid w:val="0ABF2AE9"/>
    <w:rsid w:val="0ADE2021"/>
    <w:rsid w:val="0AE66846"/>
    <w:rsid w:val="0B1D58FE"/>
    <w:rsid w:val="0B4A311D"/>
    <w:rsid w:val="0B770C6E"/>
    <w:rsid w:val="0B7C0129"/>
    <w:rsid w:val="0BA056F7"/>
    <w:rsid w:val="0BAF2250"/>
    <w:rsid w:val="0BCD4706"/>
    <w:rsid w:val="0BD565E5"/>
    <w:rsid w:val="0BD85A16"/>
    <w:rsid w:val="0BF11A83"/>
    <w:rsid w:val="0BF57366"/>
    <w:rsid w:val="0C090849"/>
    <w:rsid w:val="0C626979"/>
    <w:rsid w:val="0C715A9F"/>
    <w:rsid w:val="0C96294F"/>
    <w:rsid w:val="0CA72033"/>
    <w:rsid w:val="0CB57E44"/>
    <w:rsid w:val="0CB967EA"/>
    <w:rsid w:val="0CBB11BF"/>
    <w:rsid w:val="0D00419D"/>
    <w:rsid w:val="0D060ACA"/>
    <w:rsid w:val="0D1E7589"/>
    <w:rsid w:val="0D2C79B1"/>
    <w:rsid w:val="0D395ADB"/>
    <w:rsid w:val="0DA10CD9"/>
    <w:rsid w:val="0DAA3778"/>
    <w:rsid w:val="0DAE51A9"/>
    <w:rsid w:val="0DC937C0"/>
    <w:rsid w:val="0DDE73FA"/>
    <w:rsid w:val="0E703A00"/>
    <w:rsid w:val="0EB204BC"/>
    <w:rsid w:val="0EB964D6"/>
    <w:rsid w:val="0ED9012F"/>
    <w:rsid w:val="0EE11F93"/>
    <w:rsid w:val="0EED547D"/>
    <w:rsid w:val="0F062706"/>
    <w:rsid w:val="0F07103E"/>
    <w:rsid w:val="0F182573"/>
    <w:rsid w:val="0F2E3A4B"/>
    <w:rsid w:val="0F91317C"/>
    <w:rsid w:val="0FA00107"/>
    <w:rsid w:val="0FAE4BA9"/>
    <w:rsid w:val="0FDA2C64"/>
    <w:rsid w:val="0FE86D87"/>
    <w:rsid w:val="0FF174F1"/>
    <w:rsid w:val="100F0015"/>
    <w:rsid w:val="10163297"/>
    <w:rsid w:val="10B412E9"/>
    <w:rsid w:val="11151C5F"/>
    <w:rsid w:val="11342AE3"/>
    <w:rsid w:val="11535CDA"/>
    <w:rsid w:val="11547BE0"/>
    <w:rsid w:val="11DE05A3"/>
    <w:rsid w:val="11E20196"/>
    <w:rsid w:val="11ED1981"/>
    <w:rsid w:val="11FD3F43"/>
    <w:rsid w:val="11FF67AE"/>
    <w:rsid w:val="1214089F"/>
    <w:rsid w:val="122C41A2"/>
    <w:rsid w:val="124F3824"/>
    <w:rsid w:val="12573FEC"/>
    <w:rsid w:val="125E177D"/>
    <w:rsid w:val="1260013F"/>
    <w:rsid w:val="12666D58"/>
    <w:rsid w:val="12C90B50"/>
    <w:rsid w:val="13110753"/>
    <w:rsid w:val="132F6AEF"/>
    <w:rsid w:val="135E32A2"/>
    <w:rsid w:val="13745BA1"/>
    <w:rsid w:val="13763A12"/>
    <w:rsid w:val="1392781A"/>
    <w:rsid w:val="13A57D1C"/>
    <w:rsid w:val="13CD26E2"/>
    <w:rsid w:val="13D73774"/>
    <w:rsid w:val="13FA559F"/>
    <w:rsid w:val="14035E63"/>
    <w:rsid w:val="143D09B1"/>
    <w:rsid w:val="147246FD"/>
    <w:rsid w:val="149B3D57"/>
    <w:rsid w:val="14BD4BDD"/>
    <w:rsid w:val="14D62C46"/>
    <w:rsid w:val="14DD050E"/>
    <w:rsid w:val="14E325B3"/>
    <w:rsid w:val="14F50E75"/>
    <w:rsid w:val="14F711DC"/>
    <w:rsid w:val="151B72C0"/>
    <w:rsid w:val="15461AA9"/>
    <w:rsid w:val="1546360D"/>
    <w:rsid w:val="15A47628"/>
    <w:rsid w:val="15DF0493"/>
    <w:rsid w:val="15ED1CD9"/>
    <w:rsid w:val="15F214CB"/>
    <w:rsid w:val="15FC5803"/>
    <w:rsid w:val="16135686"/>
    <w:rsid w:val="16255D63"/>
    <w:rsid w:val="16346B99"/>
    <w:rsid w:val="1636706C"/>
    <w:rsid w:val="16470319"/>
    <w:rsid w:val="16661441"/>
    <w:rsid w:val="16692D06"/>
    <w:rsid w:val="16711CA5"/>
    <w:rsid w:val="16C0024D"/>
    <w:rsid w:val="16D10B76"/>
    <w:rsid w:val="16F60DD3"/>
    <w:rsid w:val="17193619"/>
    <w:rsid w:val="171E2743"/>
    <w:rsid w:val="171F21BA"/>
    <w:rsid w:val="172432AF"/>
    <w:rsid w:val="172B78C9"/>
    <w:rsid w:val="174C7528"/>
    <w:rsid w:val="17584D25"/>
    <w:rsid w:val="1766153D"/>
    <w:rsid w:val="177D0DF0"/>
    <w:rsid w:val="178D7750"/>
    <w:rsid w:val="17A821AF"/>
    <w:rsid w:val="17AF79E2"/>
    <w:rsid w:val="17E76070"/>
    <w:rsid w:val="17FA147D"/>
    <w:rsid w:val="17FC683D"/>
    <w:rsid w:val="18367CDA"/>
    <w:rsid w:val="18A373BF"/>
    <w:rsid w:val="18A64722"/>
    <w:rsid w:val="18D24FF5"/>
    <w:rsid w:val="18E5042A"/>
    <w:rsid w:val="18F5009D"/>
    <w:rsid w:val="191B4526"/>
    <w:rsid w:val="191C650D"/>
    <w:rsid w:val="19473076"/>
    <w:rsid w:val="19C26E47"/>
    <w:rsid w:val="19CE05F3"/>
    <w:rsid w:val="1A296A52"/>
    <w:rsid w:val="1A356E6A"/>
    <w:rsid w:val="1A377E4D"/>
    <w:rsid w:val="1A417455"/>
    <w:rsid w:val="1A55578A"/>
    <w:rsid w:val="1A761E92"/>
    <w:rsid w:val="1A7C7137"/>
    <w:rsid w:val="1A8643C5"/>
    <w:rsid w:val="1A8804E1"/>
    <w:rsid w:val="1ABE2171"/>
    <w:rsid w:val="1ACF5074"/>
    <w:rsid w:val="1ADC6542"/>
    <w:rsid w:val="1AE4114C"/>
    <w:rsid w:val="1B141717"/>
    <w:rsid w:val="1B217135"/>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BB74D3"/>
    <w:rsid w:val="1CD70817"/>
    <w:rsid w:val="1CDA4153"/>
    <w:rsid w:val="1D295B40"/>
    <w:rsid w:val="1D39497B"/>
    <w:rsid w:val="1D4A29E9"/>
    <w:rsid w:val="1D8E30F7"/>
    <w:rsid w:val="1DD02D6F"/>
    <w:rsid w:val="1DDD10B4"/>
    <w:rsid w:val="1E837A61"/>
    <w:rsid w:val="1E851020"/>
    <w:rsid w:val="1EDF24D3"/>
    <w:rsid w:val="1EF337ED"/>
    <w:rsid w:val="1EF403AD"/>
    <w:rsid w:val="1F207B44"/>
    <w:rsid w:val="1FA03DAE"/>
    <w:rsid w:val="1FAA3C18"/>
    <w:rsid w:val="1FD721E3"/>
    <w:rsid w:val="1FED51FB"/>
    <w:rsid w:val="1FF15AA8"/>
    <w:rsid w:val="200D1380"/>
    <w:rsid w:val="20146CDF"/>
    <w:rsid w:val="203D5C7A"/>
    <w:rsid w:val="204A18F4"/>
    <w:rsid w:val="204F4146"/>
    <w:rsid w:val="208B16DB"/>
    <w:rsid w:val="20CC075D"/>
    <w:rsid w:val="20E72FC9"/>
    <w:rsid w:val="20FC47C3"/>
    <w:rsid w:val="210B711D"/>
    <w:rsid w:val="2127486C"/>
    <w:rsid w:val="217A2E8F"/>
    <w:rsid w:val="21A567E0"/>
    <w:rsid w:val="21AD2AA9"/>
    <w:rsid w:val="21F11323"/>
    <w:rsid w:val="22B34C3F"/>
    <w:rsid w:val="22ED209B"/>
    <w:rsid w:val="22EE5862"/>
    <w:rsid w:val="23073830"/>
    <w:rsid w:val="231178C5"/>
    <w:rsid w:val="231263E5"/>
    <w:rsid w:val="231D7F19"/>
    <w:rsid w:val="236D774B"/>
    <w:rsid w:val="237E4173"/>
    <w:rsid w:val="23865D6B"/>
    <w:rsid w:val="239619AC"/>
    <w:rsid w:val="23B720F8"/>
    <w:rsid w:val="23CA4FAD"/>
    <w:rsid w:val="23EF57AD"/>
    <w:rsid w:val="2417309F"/>
    <w:rsid w:val="242332EA"/>
    <w:rsid w:val="243E2265"/>
    <w:rsid w:val="2472448D"/>
    <w:rsid w:val="24B66543"/>
    <w:rsid w:val="24C6154C"/>
    <w:rsid w:val="24CC5FBB"/>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A02508"/>
    <w:rsid w:val="26B53024"/>
    <w:rsid w:val="26FC4CF2"/>
    <w:rsid w:val="270F0122"/>
    <w:rsid w:val="27225448"/>
    <w:rsid w:val="27266761"/>
    <w:rsid w:val="2746156A"/>
    <w:rsid w:val="2758714A"/>
    <w:rsid w:val="278D11DB"/>
    <w:rsid w:val="278D5A4A"/>
    <w:rsid w:val="27936D0C"/>
    <w:rsid w:val="27C54098"/>
    <w:rsid w:val="27E61718"/>
    <w:rsid w:val="27E8314E"/>
    <w:rsid w:val="280B7FEB"/>
    <w:rsid w:val="28450F6C"/>
    <w:rsid w:val="284B1F0D"/>
    <w:rsid w:val="284C16B1"/>
    <w:rsid w:val="28577024"/>
    <w:rsid w:val="28746F70"/>
    <w:rsid w:val="28A40C0E"/>
    <w:rsid w:val="28A66FD2"/>
    <w:rsid w:val="29081179"/>
    <w:rsid w:val="292422FD"/>
    <w:rsid w:val="2926030A"/>
    <w:rsid w:val="29426873"/>
    <w:rsid w:val="29683AF7"/>
    <w:rsid w:val="298D54E1"/>
    <w:rsid w:val="29912B2A"/>
    <w:rsid w:val="29933E95"/>
    <w:rsid w:val="29953A54"/>
    <w:rsid w:val="299D6944"/>
    <w:rsid w:val="29B71655"/>
    <w:rsid w:val="29BE25AF"/>
    <w:rsid w:val="29F76330"/>
    <w:rsid w:val="2A502BDE"/>
    <w:rsid w:val="2A610E88"/>
    <w:rsid w:val="2A994A6D"/>
    <w:rsid w:val="2AA236A8"/>
    <w:rsid w:val="2AD540D4"/>
    <w:rsid w:val="2AD652E4"/>
    <w:rsid w:val="2AE72D0D"/>
    <w:rsid w:val="2AF77B9D"/>
    <w:rsid w:val="2AFB52E4"/>
    <w:rsid w:val="2B040840"/>
    <w:rsid w:val="2B0753B1"/>
    <w:rsid w:val="2B2733B9"/>
    <w:rsid w:val="2B297FDE"/>
    <w:rsid w:val="2B2A503B"/>
    <w:rsid w:val="2B2E699C"/>
    <w:rsid w:val="2B797A36"/>
    <w:rsid w:val="2B8B15D2"/>
    <w:rsid w:val="2BA93E07"/>
    <w:rsid w:val="2C023541"/>
    <w:rsid w:val="2C2C542E"/>
    <w:rsid w:val="2C2D5A76"/>
    <w:rsid w:val="2C7173E0"/>
    <w:rsid w:val="2C8E4D82"/>
    <w:rsid w:val="2CD03054"/>
    <w:rsid w:val="2CD87789"/>
    <w:rsid w:val="2D0A27D8"/>
    <w:rsid w:val="2D1F1586"/>
    <w:rsid w:val="2D3C001D"/>
    <w:rsid w:val="2D505B75"/>
    <w:rsid w:val="2D5F3E43"/>
    <w:rsid w:val="2D6B2EBF"/>
    <w:rsid w:val="2D7E320A"/>
    <w:rsid w:val="2DA95501"/>
    <w:rsid w:val="2DB36DDC"/>
    <w:rsid w:val="2DD122C7"/>
    <w:rsid w:val="2DE8155F"/>
    <w:rsid w:val="2E085135"/>
    <w:rsid w:val="2E4D7EDF"/>
    <w:rsid w:val="2E5C0F57"/>
    <w:rsid w:val="2E697B6A"/>
    <w:rsid w:val="2E6B5AF8"/>
    <w:rsid w:val="2E784EE0"/>
    <w:rsid w:val="2E8708C4"/>
    <w:rsid w:val="2EC921D2"/>
    <w:rsid w:val="2EE66A28"/>
    <w:rsid w:val="2F082C50"/>
    <w:rsid w:val="2F0D085B"/>
    <w:rsid w:val="2F153231"/>
    <w:rsid w:val="2F244316"/>
    <w:rsid w:val="2F2B4635"/>
    <w:rsid w:val="2F3C7172"/>
    <w:rsid w:val="2F6912D0"/>
    <w:rsid w:val="2F906A33"/>
    <w:rsid w:val="2FB14A43"/>
    <w:rsid w:val="2FE47620"/>
    <w:rsid w:val="2FEE4A3B"/>
    <w:rsid w:val="2FEE5699"/>
    <w:rsid w:val="30053D84"/>
    <w:rsid w:val="300C7997"/>
    <w:rsid w:val="302A57BB"/>
    <w:rsid w:val="303B7986"/>
    <w:rsid w:val="30743AD6"/>
    <w:rsid w:val="30825DA5"/>
    <w:rsid w:val="30894813"/>
    <w:rsid w:val="30AE1D52"/>
    <w:rsid w:val="30E7266C"/>
    <w:rsid w:val="30EA5331"/>
    <w:rsid w:val="311A0F54"/>
    <w:rsid w:val="315111F1"/>
    <w:rsid w:val="316A42B7"/>
    <w:rsid w:val="316C2015"/>
    <w:rsid w:val="317B512E"/>
    <w:rsid w:val="31D61075"/>
    <w:rsid w:val="31DD28EC"/>
    <w:rsid w:val="31F34B0C"/>
    <w:rsid w:val="31F74D74"/>
    <w:rsid w:val="32204AAC"/>
    <w:rsid w:val="32293DF3"/>
    <w:rsid w:val="324577B5"/>
    <w:rsid w:val="326A48D1"/>
    <w:rsid w:val="329C70DF"/>
    <w:rsid w:val="329D0E07"/>
    <w:rsid w:val="32A02E2C"/>
    <w:rsid w:val="32D811B7"/>
    <w:rsid w:val="32F857F4"/>
    <w:rsid w:val="33352B46"/>
    <w:rsid w:val="334A7AE4"/>
    <w:rsid w:val="3360342E"/>
    <w:rsid w:val="336A45BE"/>
    <w:rsid w:val="339254E4"/>
    <w:rsid w:val="33951AE0"/>
    <w:rsid w:val="33CB03EB"/>
    <w:rsid w:val="33D3320B"/>
    <w:rsid w:val="33D93647"/>
    <w:rsid w:val="33DC399C"/>
    <w:rsid w:val="33E24E2C"/>
    <w:rsid w:val="33F07849"/>
    <w:rsid w:val="33F3561C"/>
    <w:rsid w:val="33F4138D"/>
    <w:rsid w:val="341325A0"/>
    <w:rsid w:val="344C2238"/>
    <w:rsid w:val="34505C47"/>
    <w:rsid w:val="34893634"/>
    <w:rsid w:val="34B93D28"/>
    <w:rsid w:val="34C01173"/>
    <w:rsid w:val="34C67B9A"/>
    <w:rsid w:val="34E300BF"/>
    <w:rsid w:val="351A0905"/>
    <w:rsid w:val="351F234A"/>
    <w:rsid w:val="35530BF6"/>
    <w:rsid w:val="3589082B"/>
    <w:rsid w:val="35A84571"/>
    <w:rsid w:val="35C23AA6"/>
    <w:rsid w:val="360C2571"/>
    <w:rsid w:val="360D6341"/>
    <w:rsid w:val="36431F64"/>
    <w:rsid w:val="366A2FFA"/>
    <w:rsid w:val="36AA2F1D"/>
    <w:rsid w:val="36DB1F61"/>
    <w:rsid w:val="373E0AF5"/>
    <w:rsid w:val="376B2320"/>
    <w:rsid w:val="37720098"/>
    <w:rsid w:val="37727DA2"/>
    <w:rsid w:val="37AC08FD"/>
    <w:rsid w:val="37BC4D26"/>
    <w:rsid w:val="37C2711A"/>
    <w:rsid w:val="37C655BF"/>
    <w:rsid w:val="37E17175"/>
    <w:rsid w:val="37F14722"/>
    <w:rsid w:val="37FA6C5D"/>
    <w:rsid w:val="38066F1F"/>
    <w:rsid w:val="38190F1B"/>
    <w:rsid w:val="3822589D"/>
    <w:rsid w:val="38294778"/>
    <w:rsid w:val="383B7004"/>
    <w:rsid w:val="38725ACF"/>
    <w:rsid w:val="38761F63"/>
    <w:rsid w:val="388010C2"/>
    <w:rsid w:val="38A37BF1"/>
    <w:rsid w:val="38E45A13"/>
    <w:rsid w:val="394E7DD5"/>
    <w:rsid w:val="395A7356"/>
    <w:rsid w:val="396A5DF5"/>
    <w:rsid w:val="39734A06"/>
    <w:rsid w:val="39757E28"/>
    <w:rsid w:val="39842625"/>
    <w:rsid w:val="39A8483F"/>
    <w:rsid w:val="39CB45BD"/>
    <w:rsid w:val="39FA711B"/>
    <w:rsid w:val="39FC39DC"/>
    <w:rsid w:val="3A0154EA"/>
    <w:rsid w:val="3A0F0192"/>
    <w:rsid w:val="3A142266"/>
    <w:rsid w:val="3A2133F1"/>
    <w:rsid w:val="3A2A3745"/>
    <w:rsid w:val="3A386D18"/>
    <w:rsid w:val="3A3F1704"/>
    <w:rsid w:val="3A451C64"/>
    <w:rsid w:val="3A561F9C"/>
    <w:rsid w:val="3A6A62BD"/>
    <w:rsid w:val="3AE64A6A"/>
    <w:rsid w:val="3AF10675"/>
    <w:rsid w:val="3B1B2B15"/>
    <w:rsid w:val="3B4343B6"/>
    <w:rsid w:val="3B4D3B9C"/>
    <w:rsid w:val="3B60679B"/>
    <w:rsid w:val="3B6D0AC3"/>
    <w:rsid w:val="3B796B32"/>
    <w:rsid w:val="3B900A71"/>
    <w:rsid w:val="3B920879"/>
    <w:rsid w:val="3BB72DC3"/>
    <w:rsid w:val="3C173B8D"/>
    <w:rsid w:val="3C2F12C0"/>
    <w:rsid w:val="3C36656E"/>
    <w:rsid w:val="3C6109FB"/>
    <w:rsid w:val="3CEC1361"/>
    <w:rsid w:val="3D01611B"/>
    <w:rsid w:val="3D0C1E9C"/>
    <w:rsid w:val="3D2C178A"/>
    <w:rsid w:val="3D4B5A31"/>
    <w:rsid w:val="3D6067DA"/>
    <w:rsid w:val="3D792860"/>
    <w:rsid w:val="3D8651D2"/>
    <w:rsid w:val="3DA12DAE"/>
    <w:rsid w:val="3DD570E9"/>
    <w:rsid w:val="3DF20FA0"/>
    <w:rsid w:val="3DF8484A"/>
    <w:rsid w:val="3DFC3DFD"/>
    <w:rsid w:val="3E0747AF"/>
    <w:rsid w:val="3E1A638D"/>
    <w:rsid w:val="3E265A58"/>
    <w:rsid w:val="3E2E0A46"/>
    <w:rsid w:val="3E41523B"/>
    <w:rsid w:val="3E636445"/>
    <w:rsid w:val="3E686071"/>
    <w:rsid w:val="3EB1152D"/>
    <w:rsid w:val="3EBE056B"/>
    <w:rsid w:val="3EE44295"/>
    <w:rsid w:val="3EE67385"/>
    <w:rsid w:val="3F30557D"/>
    <w:rsid w:val="3F3C3A0D"/>
    <w:rsid w:val="3F550B17"/>
    <w:rsid w:val="3FCD4482"/>
    <w:rsid w:val="3FD203D8"/>
    <w:rsid w:val="3FDA2369"/>
    <w:rsid w:val="3FF85F20"/>
    <w:rsid w:val="3FFD7E54"/>
    <w:rsid w:val="40212731"/>
    <w:rsid w:val="402772FD"/>
    <w:rsid w:val="402E1A6D"/>
    <w:rsid w:val="403E3A7D"/>
    <w:rsid w:val="406A0379"/>
    <w:rsid w:val="40800D9E"/>
    <w:rsid w:val="40C81B58"/>
    <w:rsid w:val="40D5764A"/>
    <w:rsid w:val="40FC04EE"/>
    <w:rsid w:val="41231EC9"/>
    <w:rsid w:val="414A240F"/>
    <w:rsid w:val="41AE46E3"/>
    <w:rsid w:val="41D02DD0"/>
    <w:rsid w:val="4229253F"/>
    <w:rsid w:val="423C377E"/>
    <w:rsid w:val="42652AD0"/>
    <w:rsid w:val="4281050D"/>
    <w:rsid w:val="42954F01"/>
    <w:rsid w:val="42FC7AC4"/>
    <w:rsid w:val="436F71BF"/>
    <w:rsid w:val="437012D3"/>
    <w:rsid w:val="43795A45"/>
    <w:rsid w:val="437A2EB2"/>
    <w:rsid w:val="439F66B3"/>
    <w:rsid w:val="43D064AC"/>
    <w:rsid w:val="442C5A9F"/>
    <w:rsid w:val="4438633C"/>
    <w:rsid w:val="443C5FEA"/>
    <w:rsid w:val="44500D2A"/>
    <w:rsid w:val="44792B02"/>
    <w:rsid w:val="44F7272B"/>
    <w:rsid w:val="45657083"/>
    <w:rsid w:val="456617F3"/>
    <w:rsid w:val="45670197"/>
    <w:rsid w:val="45B10D60"/>
    <w:rsid w:val="45CC74A1"/>
    <w:rsid w:val="4611411E"/>
    <w:rsid w:val="46267526"/>
    <w:rsid w:val="4640722E"/>
    <w:rsid w:val="464B6C7B"/>
    <w:rsid w:val="464F5C1E"/>
    <w:rsid w:val="465862FC"/>
    <w:rsid w:val="46881C02"/>
    <w:rsid w:val="469767C1"/>
    <w:rsid w:val="46A20721"/>
    <w:rsid w:val="46AB7B44"/>
    <w:rsid w:val="46F7316C"/>
    <w:rsid w:val="470B04D5"/>
    <w:rsid w:val="470F4577"/>
    <w:rsid w:val="473B3EDA"/>
    <w:rsid w:val="4752442F"/>
    <w:rsid w:val="475E748F"/>
    <w:rsid w:val="4765523D"/>
    <w:rsid w:val="477156DB"/>
    <w:rsid w:val="47901A9F"/>
    <w:rsid w:val="47922799"/>
    <w:rsid w:val="47D97FC7"/>
    <w:rsid w:val="48000BC3"/>
    <w:rsid w:val="480F276E"/>
    <w:rsid w:val="484527E2"/>
    <w:rsid w:val="485C32A8"/>
    <w:rsid w:val="48613C38"/>
    <w:rsid w:val="486D1F68"/>
    <w:rsid w:val="48C30900"/>
    <w:rsid w:val="48D1599F"/>
    <w:rsid w:val="48F65721"/>
    <w:rsid w:val="48F8729D"/>
    <w:rsid w:val="494B6911"/>
    <w:rsid w:val="49761856"/>
    <w:rsid w:val="4976695C"/>
    <w:rsid w:val="49AB468B"/>
    <w:rsid w:val="49CE28B7"/>
    <w:rsid w:val="4A5D2BBA"/>
    <w:rsid w:val="4A600199"/>
    <w:rsid w:val="4AA77FB3"/>
    <w:rsid w:val="4AD61D8B"/>
    <w:rsid w:val="4B566703"/>
    <w:rsid w:val="4B760EAB"/>
    <w:rsid w:val="4B9C55AC"/>
    <w:rsid w:val="4BE50202"/>
    <w:rsid w:val="4BE557FA"/>
    <w:rsid w:val="4C0175C3"/>
    <w:rsid w:val="4C203459"/>
    <w:rsid w:val="4C487E08"/>
    <w:rsid w:val="4C4F5739"/>
    <w:rsid w:val="4C665071"/>
    <w:rsid w:val="4C7B09B8"/>
    <w:rsid w:val="4C8236B1"/>
    <w:rsid w:val="4C9D17E9"/>
    <w:rsid w:val="4CA5038F"/>
    <w:rsid w:val="4CA77B6B"/>
    <w:rsid w:val="4CC625AA"/>
    <w:rsid w:val="4CEF09AC"/>
    <w:rsid w:val="4D1F409E"/>
    <w:rsid w:val="4D252510"/>
    <w:rsid w:val="4D2E3CF4"/>
    <w:rsid w:val="4D307A5C"/>
    <w:rsid w:val="4D6B2F5C"/>
    <w:rsid w:val="4D6F1D0C"/>
    <w:rsid w:val="4D755439"/>
    <w:rsid w:val="4DBC074D"/>
    <w:rsid w:val="4DBF5D16"/>
    <w:rsid w:val="4DC73A64"/>
    <w:rsid w:val="4DD070D5"/>
    <w:rsid w:val="4DE60D42"/>
    <w:rsid w:val="4E0E6937"/>
    <w:rsid w:val="4E175D28"/>
    <w:rsid w:val="4E69264D"/>
    <w:rsid w:val="4EA81E38"/>
    <w:rsid w:val="4EBD411A"/>
    <w:rsid w:val="4EC206EE"/>
    <w:rsid w:val="4ED13ABC"/>
    <w:rsid w:val="4ED652C6"/>
    <w:rsid w:val="4EFB7579"/>
    <w:rsid w:val="4EFD60A3"/>
    <w:rsid w:val="4F0720FD"/>
    <w:rsid w:val="4F0931EA"/>
    <w:rsid w:val="4F417C01"/>
    <w:rsid w:val="4F676E75"/>
    <w:rsid w:val="4F9C4AA9"/>
    <w:rsid w:val="4FCC21D8"/>
    <w:rsid w:val="501868EB"/>
    <w:rsid w:val="50344358"/>
    <w:rsid w:val="503C5B8B"/>
    <w:rsid w:val="504101F5"/>
    <w:rsid w:val="50474DD9"/>
    <w:rsid w:val="50484332"/>
    <w:rsid w:val="5051596A"/>
    <w:rsid w:val="505D1263"/>
    <w:rsid w:val="50667369"/>
    <w:rsid w:val="509226B7"/>
    <w:rsid w:val="50E10D0C"/>
    <w:rsid w:val="51032669"/>
    <w:rsid w:val="512F4A6F"/>
    <w:rsid w:val="5130038B"/>
    <w:rsid w:val="515060CC"/>
    <w:rsid w:val="51564AF1"/>
    <w:rsid w:val="518E1E3B"/>
    <w:rsid w:val="51A108B3"/>
    <w:rsid w:val="51E90E1F"/>
    <w:rsid w:val="51EC3B57"/>
    <w:rsid w:val="51F5100B"/>
    <w:rsid w:val="522D1344"/>
    <w:rsid w:val="5232731A"/>
    <w:rsid w:val="528A7AE7"/>
    <w:rsid w:val="529A2FFC"/>
    <w:rsid w:val="52BB0686"/>
    <w:rsid w:val="52BC4786"/>
    <w:rsid w:val="52E54F92"/>
    <w:rsid w:val="53102FA7"/>
    <w:rsid w:val="53832185"/>
    <w:rsid w:val="53840135"/>
    <w:rsid w:val="53920CEE"/>
    <w:rsid w:val="5398661A"/>
    <w:rsid w:val="53A4716C"/>
    <w:rsid w:val="53CC50AE"/>
    <w:rsid w:val="542A2A14"/>
    <w:rsid w:val="543812D4"/>
    <w:rsid w:val="543F749E"/>
    <w:rsid w:val="54904D93"/>
    <w:rsid w:val="54B81E43"/>
    <w:rsid w:val="54E97E61"/>
    <w:rsid w:val="551F0603"/>
    <w:rsid w:val="5524411A"/>
    <w:rsid w:val="555C4EB5"/>
    <w:rsid w:val="55662A4C"/>
    <w:rsid w:val="55674D18"/>
    <w:rsid w:val="557A4C77"/>
    <w:rsid w:val="55D2308D"/>
    <w:rsid w:val="55F33201"/>
    <w:rsid w:val="560F30B7"/>
    <w:rsid w:val="563E6EEB"/>
    <w:rsid w:val="563F0F53"/>
    <w:rsid w:val="564B10AC"/>
    <w:rsid w:val="565421DF"/>
    <w:rsid w:val="56571D47"/>
    <w:rsid w:val="56737795"/>
    <w:rsid w:val="56A2724A"/>
    <w:rsid w:val="56AB1218"/>
    <w:rsid w:val="56BC578B"/>
    <w:rsid w:val="56E04310"/>
    <w:rsid w:val="57255C57"/>
    <w:rsid w:val="578B566A"/>
    <w:rsid w:val="578F351C"/>
    <w:rsid w:val="57B241B8"/>
    <w:rsid w:val="57C12963"/>
    <w:rsid w:val="57DC33A1"/>
    <w:rsid w:val="58042A75"/>
    <w:rsid w:val="58064939"/>
    <w:rsid w:val="58430E96"/>
    <w:rsid w:val="584B5C78"/>
    <w:rsid w:val="58513B77"/>
    <w:rsid w:val="586303D1"/>
    <w:rsid w:val="588501DB"/>
    <w:rsid w:val="58987DF4"/>
    <w:rsid w:val="58D74E79"/>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D770C"/>
    <w:rsid w:val="5A3857B2"/>
    <w:rsid w:val="5A8D6E22"/>
    <w:rsid w:val="5A902780"/>
    <w:rsid w:val="5AC51ADC"/>
    <w:rsid w:val="5AE906AD"/>
    <w:rsid w:val="5B170EC1"/>
    <w:rsid w:val="5B174FED"/>
    <w:rsid w:val="5B2C3825"/>
    <w:rsid w:val="5B306DB2"/>
    <w:rsid w:val="5B523BA8"/>
    <w:rsid w:val="5B5C3848"/>
    <w:rsid w:val="5B617A31"/>
    <w:rsid w:val="5B9073F7"/>
    <w:rsid w:val="5BAA245B"/>
    <w:rsid w:val="5BF31218"/>
    <w:rsid w:val="5C084785"/>
    <w:rsid w:val="5C2C1905"/>
    <w:rsid w:val="5C305BF2"/>
    <w:rsid w:val="5C3667FC"/>
    <w:rsid w:val="5C756A96"/>
    <w:rsid w:val="5C8B657B"/>
    <w:rsid w:val="5CC62602"/>
    <w:rsid w:val="5CDA4186"/>
    <w:rsid w:val="5CF76BF4"/>
    <w:rsid w:val="5CFE542C"/>
    <w:rsid w:val="5D2C444A"/>
    <w:rsid w:val="5D320FCB"/>
    <w:rsid w:val="5D525483"/>
    <w:rsid w:val="5D564A33"/>
    <w:rsid w:val="5D5F3499"/>
    <w:rsid w:val="5D694EF6"/>
    <w:rsid w:val="5D6A11C4"/>
    <w:rsid w:val="5D8B5480"/>
    <w:rsid w:val="5D9E0EB1"/>
    <w:rsid w:val="5DA12F2E"/>
    <w:rsid w:val="5DAE13CF"/>
    <w:rsid w:val="5DCD250B"/>
    <w:rsid w:val="5DDC456A"/>
    <w:rsid w:val="5DE171D9"/>
    <w:rsid w:val="5DEF17B3"/>
    <w:rsid w:val="5DFF1159"/>
    <w:rsid w:val="5E2D5EE3"/>
    <w:rsid w:val="5E4279B3"/>
    <w:rsid w:val="5E4A0E97"/>
    <w:rsid w:val="5E57556F"/>
    <w:rsid w:val="5E6A285E"/>
    <w:rsid w:val="5E7078F9"/>
    <w:rsid w:val="5E711CDA"/>
    <w:rsid w:val="5E781148"/>
    <w:rsid w:val="5E8848F0"/>
    <w:rsid w:val="5EA61714"/>
    <w:rsid w:val="5EA83096"/>
    <w:rsid w:val="5EB13E19"/>
    <w:rsid w:val="5EBB524D"/>
    <w:rsid w:val="5ECF4083"/>
    <w:rsid w:val="5ED370DF"/>
    <w:rsid w:val="5ED905BB"/>
    <w:rsid w:val="5F3A110B"/>
    <w:rsid w:val="5F544ADE"/>
    <w:rsid w:val="5F9C3EC3"/>
    <w:rsid w:val="5FC0322F"/>
    <w:rsid w:val="5FD37C5B"/>
    <w:rsid w:val="5FDB2037"/>
    <w:rsid w:val="60000AD9"/>
    <w:rsid w:val="605C4CEC"/>
    <w:rsid w:val="606D64A0"/>
    <w:rsid w:val="60C46ED4"/>
    <w:rsid w:val="60D25A15"/>
    <w:rsid w:val="60EB3239"/>
    <w:rsid w:val="60F84A17"/>
    <w:rsid w:val="61040184"/>
    <w:rsid w:val="612753A8"/>
    <w:rsid w:val="61347170"/>
    <w:rsid w:val="614510A0"/>
    <w:rsid w:val="615E1D29"/>
    <w:rsid w:val="61612908"/>
    <w:rsid w:val="61737677"/>
    <w:rsid w:val="61797104"/>
    <w:rsid w:val="619E2C47"/>
    <w:rsid w:val="61A27AD0"/>
    <w:rsid w:val="61AC0D2D"/>
    <w:rsid w:val="621C47EC"/>
    <w:rsid w:val="62467775"/>
    <w:rsid w:val="6248295B"/>
    <w:rsid w:val="62537F6F"/>
    <w:rsid w:val="625515C6"/>
    <w:rsid w:val="628A613F"/>
    <w:rsid w:val="62936CE6"/>
    <w:rsid w:val="62A0552A"/>
    <w:rsid w:val="62CC2286"/>
    <w:rsid w:val="62D040B9"/>
    <w:rsid w:val="631C472A"/>
    <w:rsid w:val="63365241"/>
    <w:rsid w:val="634A476A"/>
    <w:rsid w:val="63613D1C"/>
    <w:rsid w:val="6363722B"/>
    <w:rsid w:val="63836E8B"/>
    <w:rsid w:val="63D52DC3"/>
    <w:rsid w:val="63EE2185"/>
    <w:rsid w:val="64103523"/>
    <w:rsid w:val="64130890"/>
    <w:rsid w:val="64144701"/>
    <w:rsid w:val="64474BA2"/>
    <w:rsid w:val="647E0638"/>
    <w:rsid w:val="64DA205C"/>
    <w:rsid w:val="64F07C23"/>
    <w:rsid w:val="651641C9"/>
    <w:rsid w:val="653611AD"/>
    <w:rsid w:val="65394866"/>
    <w:rsid w:val="65531F1D"/>
    <w:rsid w:val="6561130E"/>
    <w:rsid w:val="6571183F"/>
    <w:rsid w:val="657151FB"/>
    <w:rsid w:val="65735D84"/>
    <w:rsid w:val="6592214B"/>
    <w:rsid w:val="65CA5EB8"/>
    <w:rsid w:val="65CE4D35"/>
    <w:rsid w:val="660957FC"/>
    <w:rsid w:val="66444926"/>
    <w:rsid w:val="664F1FDF"/>
    <w:rsid w:val="6676045A"/>
    <w:rsid w:val="66855FE4"/>
    <w:rsid w:val="66885A0B"/>
    <w:rsid w:val="668A54E2"/>
    <w:rsid w:val="66B81965"/>
    <w:rsid w:val="66BB3EC6"/>
    <w:rsid w:val="66CC0BDA"/>
    <w:rsid w:val="66CD4D5B"/>
    <w:rsid w:val="66CD5B99"/>
    <w:rsid w:val="66EE52A3"/>
    <w:rsid w:val="671B2005"/>
    <w:rsid w:val="675020B8"/>
    <w:rsid w:val="679A55A8"/>
    <w:rsid w:val="67A626EF"/>
    <w:rsid w:val="67AE12CE"/>
    <w:rsid w:val="67BE5D08"/>
    <w:rsid w:val="680A2CD5"/>
    <w:rsid w:val="68105AAB"/>
    <w:rsid w:val="682B368C"/>
    <w:rsid w:val="68891384"/>
    <w:rsid w:val="689322AD"/>
    <w:rsid w:val="68D9424D"/>
    <w:rsid w:val="68EC2959"/>
    <w:rsid w:val="68F84B4D"/>
    <w:rsid w:val="692D1F13"/>
    <w:rsid w:val="692D76FD"/>
    <w:rsid w:val="693A030E"/>
    <w:rsid w:val="693E4DC3"/>
    <w:rsid w:val="69651DDB"/>
    <w:rsid w:val="69790255"/>
    <w:rsid w:val="69891BB9"/>
    <w:rsid w:val="69A17914"/>
    <w:rsid w:val="69FE102A"/>
    <w:rsid w:val="6A0D0E38"/>
    <w:rsid w:val="6ABA4B0F"/>
    <w:rsid w:val="6AD1136C"/>
    <w:rsid w:val="6B2B2B84"/>
    <w:rsid w:val="6B355327"/>
    <w:rsid w:val="6B443C51"/>
    <w:rsid w:val="6B963D85"/>
    <w:rsid w:val="6BA57064"/>
    <w:rsid w:val="6BE446D9"/>
    <w:rsid w:val="6BF9046F"/>
    <w:rsid w:val="6C08223F"/>
    <w:rsid w:val="6C133B4F"/>
    <w:rsid w:val="6C7B2A22"/>
    <w:rsid w:val="6CAE695B"/>
    <w:rsid w:val="6CDD11CD"/>
    <w:rsid w:val="6CE05267"/>
    <w:rsid w:val="6CE40271"/>
    <w:rsid w:val="6D20799A"/>
    <w:rsid w:val="6D556F64"/>
    <w:rsid w:val="6D9F74C0"/>
    <w:rsid w:val="6DB74CDB"/>
    <w:rsid w:val="6DCE6EF3"/>
    <w:rsid w:val="6DD9676B"/>
    <w:rsid w:val="6DE33D6B"/>
    <w:rsid w:val="6E2945E9"/>
    <w:rsid w:val="6E3A26D8"/>
    <w:rsid w:val="6E4A0B0A"/>
    <w:rsid w:val="6E500CD1"/>
    <w:rsid w:val="6E5C208F"/>
    <w:rsid w:val="6E681608"/>
    <w:rsid w:val="6E6A6527"/>
    <w:rsid w:val="6E7744F9"/>
    <w:rsid w:val="6E8D62C7"/>
    <w:rsid w:val="6EB1189B"/>
    <w:rsid w:val="6ECD321C"/>
    <w:rsid w:val="6EE14D3E"/>
    <w:rsid w:val="6F055553"/>
    <w:rsid w:val="6F2A0302"/>
    <w:rsid w:val="6F341AC6"/>
    <w:rsid w:val="6F826B43"/>
    <w:rsid w:val="6FC4529C"/>
    <w:rsid w:val="6FE724EF"/>
    <w:rsid w:val="703003EC"/>
    <w:rsid w:val="70694A66"/>
    <w:rsid w:val="706B4B17"/>
    <w:rsid w:val="70801458"/>
    <w:rsid w:val="70C94A80"/>
    <w:rsid w:val="7123259E"/>
    <w:rsid w:val="712A169B"/>
    <w:rsid w:val="713A5025"/>
    <w:rsid w:val="714054B2"/>
    <w:rsid w:val="714802B0"/>
    <w:rsid w:val="71680B0F"/>
    <w:rsid w:val="71854B70"/>
    <w:rsid w:val="71D43515"/>
    <w:rsid w:val="71F95237"/>
    <w:rsid w:val="722503F1"/>
    <w:rsid w:val="722D514D"/>
    <w:rsid w:val="723804FD"/>
    <w:rsid w:val="724B1DF0"/>
    <w:rsid w:val="725F4D5A"/>
    <w:rsid w:val="727B38BE"/>
    <w:rsid w:val="72CF0E9B"/>
    <w:rsid w:val="72E869E8"/>
    <w:rsid w:val="733A35E5"/>
    <w:rsid w:val="7353025C"/>
    <w:rsid w:val="73557AEB"/>
    <w:rsid w:val="735B719A"/>
    <w:rsid w:val="737A05A0"/>
    <w:rsid w:val="737F302F"/>
    <w:rsid w:val="73982D41"/>
    <w:rsid w:val="739F6EDB"/>
    <w:rsid w:val="73AC1F60"/>
    <w:rsid w:val="73F522EE"/>
    <w:rsid w:val="74015B63"/>
    <w:rsid w:val="74271298"/>
    <w:rsid w:val="744C4835"/>
    <w:rsid w:val="74543AB3"/>
    <w:rsid w:val="74766500"/>
    <w:rsid w:val="748962D3"/>
    <w:rsid w:val="74C817E9"/>
    <w:rsid w:val="74D13C2A"/>
    <w:rsid w:val="751C0F27"/>
    <w:rsid w:val="75322E1E"/>
    <w:rsid w:val="754339C4"/>
    <w:rsid w:val="756045AA"/>
    <w:rsid w:val="75BF0392"/>
    <w:rsid w:val="75F25DC7"/>
    <w:rsid w:val="75FA5640"/>
    <w:rsid w:val="75FC6C07"/>
    <w:rsid w:val="75FD2911"/>
    <w:rsid w:val="761F46F4"/>
    <w:rsid w:val="763A6629"/>
    <w:rsid w:val="764C4219"/>
    <w:rsid w:val="764E771F"/>
    <w:rsid w:val="7681426F"/>
    <w:rsid w:val="7696652D"/>
    <w:rsid w:val="76C0056C"/>
    <w:rsid w:val="76F43E80"/>
    <w:rsid w:val="76FA7E48"/>
    <w:rsid w:val="76FD1966"/>
    <w:rsid w:val="770D1EAE"/>
    <w:rsid w:val="773042A5"/>
    <w:rsid w:val="773C430C"/>
    <w:rsid w:val="774A57ED"/>
    <w:rsid w:val="77601B0A"/>
    <w:rsid w:val="77737FCB"/>
    <w:rsid w:val="77763557"/>
    <w:rsid w:val="7799290C"/>
    <w:rsid w:val="779F3D83"/>
    <w:rsid w:val="77A04CD1"/>
    <w:rsid w:val="77E1383A"/>
    <w:rsid w:val="781D6991"/>
    <w:rsid w:val="782545CD"/>
    <w:rsid w:val="782567A5"/>
    <w:rsid w:val="783E1BEC"/>
    <w:rsid w:val="784E71DF"/>
    <w:rsid w:val="785A6DAA"/>
    <w:rsid w:val="789E6EBD"/>
    <w:rsid w:val="78C20EA8"/>
    <w:rsid w:val="790B57D8"/>
    <w:rsid w:val="790B6D58"/>
    <w:rsid w:val="79291E78"/>
    <w:rsid w:val="79435330"/>
    <w:rsid w:val="79466A07"/>
    <w:rsid w:val="79665C9E"/>
    <w:rsid w:val="79A80CEF"/>
    <w:rsid w:val="79AF1C6D"/>
    <w:rsid w:val="79CA7B2C"/>
    <w:rsid w:val="79CC6A81"/>
    <w:rsid w:val="79D20267"/>
    <w:rsid w:val="79FC3A12"/>
    <w:rsid w:val="7A2F1CB5"/>
    <w:rsid w:val="7A9A4584"/>
    <w:rsid w:val="7AA179F0"/>
    <w:rsid w:val="7AA8278C"/>
    <w:rsid w:val="7ADC7A4E"/>
    <w:rsid w:val="7AE84FBC"/>
    <w:rsid w:val="7AF761D9"/>
    <w:rsid w:val="7B320699"/>
    <w:rsid w:val="7BD27F57"/>
    <w:rsid w:val="7BF6377E"/>
    <w:rsid w:val="7C036DFE"/>
    <w:rsid w:val="7C1266C5"/>
    <w:rsid w:val="7C84703D"/>
    <w:rsid w:val="7CB53C71"/>
    <w:rsid w:val="7CB63B55"/>
    <w:rsid w:val="7CBC31DA"/>
    <w:rsid w:val="7CCB3D37"/>
    <w:rsid w:val="7D1E260C"/>
    <w:rsid w:val="7D2E1A4A"/>
    <w:rsid w:val="7D3207B3"/>
    <w:rsid w:val="7D6A327E"/>
    <w:rsid w:val="7D846C0E"/>
    <w:rsid w:val="7D963331"/>
    <w:rsid w:val="7D9C539A"/>
    <w:rsid w:val="7DB07306"/>
    <w:rsid w:val="7DB55021"/>
    <w:rsid w:val="7E0D37AC"/>
    <w:rsid w:val="7E1259A1"/>
    <w:rsid w:val="7EBC58A6"/>
    <w:rsid w:val="7ECF6A67"/>
    <w:rsid w:val="7EEC1F1A"/>
    <w:rsid w:val="7EF121CF"/>
    <w:rsid w:val="7EF217C8"/>
    <w:rsid w:val="7F1F3F0B"/>
    <w:rsid w:val="7F265E2D"/>
    <w:rsid w:val="7F3A4641"/>
    <w:rsid w:val="7F4F4E90"/>
    <w:rsid w:val="7F5C6627"/>
    <w:rsid w:val="7FA018BD"/>
    <w:rsid w:val="7FA2248A"/>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2"/>
    <w:semiHidden/>
    <w:qFormat/>
    <w:uiPriority w:val="0"/>
    <w:pPr>
      <w:jc w:val="left"/>
    </w:pPr>
    <w:rPr>
      <w:rFonts w:ascii="Arial" w:hAnsi="Arial" w:cs="Arial"/>
    </w:rPr>
  </w:style>
  <w:style w:type="paragraph" w:styleId="8">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9">
    <w:name w:val="Balloon Text"/>
    <w:basedOn w:val="1"/>
    <w:link w:val="27"/>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99"/>
    <w:pPr>
      <w:ind w:left="2100" w:leftChars="1000"/>
    </w:pPr>
    <w:rPr>
      <w:rFonts w:ascii="Calibri" w:hAnsi="Calibri"/>
      <w:szCs w:val="2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rPr>
  </w:style>
  <w:style w:type="character" w:styleId="18">
    <w:name w:val="Emphasis"/>
    <w:basedOn w:val="15"/>
    <w:qFormat/>
    <w:uiPriority w:val="0"/>
    <w:rPr>
      <w:rFonts w:ascii="Times New Roman" w:hAnsi="Times New Roman" w:eastAsia="仿宋_GB2312"/>
      <w:iCs/>
      <w:sz w:val="28"/>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7"/>
    <w:semiHidden/>
    <w:qFormat/>
    <w:uiPriority w:val="0"/>
    <w:rPr>
      <w:rFonts w:ascii="Arial" w:hAnsi="Arial" w:eastAsia="宋体" w:cs="Arial"/>
      <w:szCs w:val="24"/>
    </w:rPr>
  </w:style>
  <w:style w:type="character" w:customStyle="1" w:styleId="23">
    <w:name w:val="页眉 Char"/>
    <w:basedOn w:val="15"/>
    <w:link w:val="11"/>
    <w:qFormat/>
    <w:uiPriority w:val="99"/>
    <w:rPr>
      <w:rFonts w:ascii="Times New Roman" w:hAnsi="Times New Roman" w:eastAsia="宋体" w:cs="Times New Roman"/>
      <w:sz w:val="18"/>
      <w:szCs w:val="18"/>
    </w:rPr>
  </w:style>
  <w:style w:type="character" w:customStyle="1" w:styleId="24">
    <w:name w:val="页脚 Char"/>
    <w:basedOn w:val="15"/>
    <w:link w:val="10"/>
    <w:qFormat/>
    <w:uiPriority w:val="99"/>
    <w:rPr>
      <w:rFonts w:ascii="Times New Roman" w:hAnsi="Times New Roman" w:eastAsia="宋体" w:cs="Times New Roman"/>
      <w:sz w:val="18"/>
      <w:szCs w:val="18"/>
    </w:rPr>
  </w:style>
  <w:style w:type="character" w:customStyle="1" w:styleId="25">
    <w:name w:val="标题 3 Char"/>
    <w:basedOn w:val="15"/>
    <w:link w:val="5"/>
    <w:qFormat/>
    <w:uiPriority w:val="0"/>
    <w:rPr>
      <w:rFonts w:ascii="Times New Roman" w:hAnsi="Times New Roman" w:eastAsia="宋体" w:cs="Times New Roman"/>
      <w:b/>
      <w:bCs/>
      <w:sz w:val="32"/>
      <w:szCs w:val="32"/>
    </w:rPr>
  </w:style>
  <w:style w:type="character" w:customStyle="1" w:styleId="26">
    <w:name w:val="正文文本缩进 Char"/>
    <w:basedOn w:val="15"/>
    <w:link w:val="8"/>
    <w:qFormat/>
    <w:uiPriority w:val="0"/>
    <w:rPr>
      <w:rFonts w:ascii="Times New Roman" w:hAnsi="Times New Roman" w:eastAsia="新宋体" w:cs="Times New Roman"/>
      <w:sz w:val="28"/>
      <w:szCs w:val="24"/>
    </w:rPr>
  </w:style>
  <w:style w:type="character" w:customStyle="1" w:styleId="27">
    <w:name w:val="批注框文本 Char"/>
    <w:basedOn w:val="15"/>
    <w:link w:val="9"/>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14</Pages>
  <Words>10152</Words>
  <Characters>10713</Characters>
  <Lines>82</Lines>
  <Paragraphs>23</Paragraphs>
  <TotalTime>3</TotalTime>
  <ScaleCrop>false</ScaleCrop>
  <LinksUpToDate>false</LinksUpToDate>
  <CharactersWithSpaces>11248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2022-01-07T03:37:00Z</cp:lastPrinted>
  <dcterms:modified xsi:type="dcterms:W3CDTF">2022-01-07T13:08:35Z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6C7A591E7EB7451AB1F76F941FD7FC59</vt:lpwstr>
  </property>
</Properties>
</file>