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南浔区联谊村、沈庄漾、硬长桥、丁家桥门楼新建劳务分包工程</w:t>
      </w: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 xml:space="preserve">月 </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cs="宋体"/>
          <w:b w:val="0"/>
          <w:bCs w:val="0"/>
          <w:color w:val="FF0000"/>
          <w:spacing w:val="0"/>
          <w:kern w:val="0"/>
          <w:sz w:val="21"/>
          <w:szCs w:val="21"/>
          <w:u w:val="single"/>
          <w:lang w:val="en-US" w:eastAsia="zh-CN" w:bidi="ar-SA"/>
        </w:rPr>
        <w:t>南浔区联谊村、沈庄漾、硬长桥、丁家桥门楼新建劳务分包工程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阳安兜门楼新建工程，共8个，分两个标段，每个标段4个，一标段先进场施工</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auto"/>
          <w:kern w:val="0"/>
          <w:sz w:val="21"/>
          <w:szCs w:val="21"/>
          <w:u w:val="none"/>
          <w:lang w:val="en-US" w:eastAsia="zh-CN" w:bidi="ar-SA"/>
        </w:rPr>
        <w:t>图纸范围内的新建</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南浔区联谊村、沈庄漾、硬长桥、丁家桥门楼新建劳务分包工程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auto"/>
          <w:kern w:val="0"/>
          <w:sz w:val="21"/>
          <w:szCs w:val="21"/>
          <w:u w:val="none"/>
          <w:lang w:val="en-US" w:eastAsia="zh-CN" w:bidi="ar-SA"/>
        </w:rPr>
        <w:t>图纸范围内的新建</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宋体"/>
          <w:b w:val="0"/>
          <w:bCs w:val="0"/>
          <w:color w:val="FF0000"/>
          <w:spacing w:val="0"/>
          <w:kern w:val="0"/>
          <w:sz w:val="21"/>
          <w:szCs w:val="21"/>
          <w:u w:val="none"/>
          <w:lang w:val="en-US" w:eastAsia="zh-CN" w:bidi="ar-SA"/>
        </w:rPr>
        <w:t>联谊村、沈庄漾、硬长桥、丁家桥</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建筑劳务资质分包库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2022年5月10日至2022年5月12日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每标段暂估价75万元，其中劳务暂估价15万元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ind w:left="0" w:leftChars="0" w:firstLine="0" w:firstLineChars="0"/>
        <w:jc w:val="both"/>
        <w:rPr>
          <w:rFonts w:hint="default" w:eastAsia="宋体"/>
          <w:b/>
          <w:bCs/>
          <w:lang w:val="en-US" w:eastAsia="zh-CN"/>
        </w:rPr>
      </w:pPr>
      <w:r>
        <w:rPr>
          <w:rFonts w:hint="eastAsia" w:ascii="宋体" w:hAnsi="宋体" w:cs="仿宋_GB2312"/>
          <w:b/>
          <w:bCs/>
          <w:sz w:val="21"/>
          <w:szCs w:val="21"/>
          <w:lang w:val="en-US" w:eastAsia="zh-CN"/>
        </w:rPr>
        <w:t>6.其他</w:t>
      </w:r>
    </w:p>
    <w:p>
      <w:pPr>
        <w:pStyle w:val="2"/>
        <w:spacing w:after="0" w:line="240" w:lineRule="auto"/>
        <w:ind w:left="0" w:leftChars="0" w:right="0" w:rightChars="0" w:firstLine="0" w:firstLineChars="0"/>
        <w:jc w:val="both"/>
        <w:rPr>
          <w:rFonts w:hint="default" w:ascii="宋体" w:hAnsi="宋体" w:eastAsia="宋体" w:cs="TimesNewRomanPSMT"/>
          <w:kern w:val="0"/>
          <w:sz w:val="21"/>
          <w:szCs w:val="21"/>
          <w:lang w:val="en-US" w:eastAsia="zh-CN" w:bidi="ar-SA"/>
        </w:rPr>
      </w:pPr>
      <w:r>
        <w:rPr>
          <w:rFonts w:hint="eastAsia" w:ascii="宋体" w:hAnsi="宋体" w:eastAsia="宋体" w:cs="仿宋_GB2312"/>
          <w:kern w:val="2"/>
          <w:sz w:val="21"/>
          <w:szCs w:val="21"/>
          <w:lang w:val="en-US" w:eastAsia="zh-CN" w:bidi="ar-SA"/>
        </w:rPr>
        <w:t>投标人可</w:t>
      </w:r>
      <w:r>
        <w:rPr>
          <w:rFonts w:hint="default" w:ascii="宋体" w:hAnsi="宋体" w:eastAsia="宋体" w:cs="仿宋_GB2312"/>
          <w:kern w:val="2"/>
          <w:sz w:val="21"/>
          <w:szCs w:val="21"/>
          <w:lang w:val="en-US" w:eastAsia="zh-CN" w:bidi="ar-SA"/>
        </w:rPr>
        <w:t>同时投两个标段,但最多只能中一个标段</w:t>
      </w:r>
      <w:r>
        <w:rPr>
          <w:rFonts w:hint="eastAsia" w:ascii="宋体" w:hAnsi="宋体" w:cs="TimesNewRomanPSMT"/>
          <w:kern w:val="0"/>
          <w:sz w:val="21"/>
          <w:szCs w:val="21"/>
          <w:lang w:val="en-US" w:eastAsia="zh-CN" w:bidi="ar-SA"/>
        </w:rPr>
        <w:t>，其中一标段已有中标单位。</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南浔区联谊村、沈庄漾、硬长桥、丁家桥门楼新建劳务分包工程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bookmarkStart w:id="45" w:name="_GoBack"/>
            <w:r>
              <w:rPr>
                <w:rFonts w:hint="eastAsia" w:cs="宋体"/>
                <w:b w:val="0"/>
                <w:bCs w:val="0"/>
                <w:color w:val="auto"/>
                <w:kern w:val="0"/>
                <w:sz w:val="21"/>
                <w:szCs w:val="21"/>
                <w:u w:val="none"/>
                <w:lang w:val="en-US" w:eastAsia="zh-CN" w:bidi="ar-SA"/>
              </w:rPr>
              <w:t>图纸范围内的新建</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r>
              <w:rPr>
                <w:rFonts w:hint="eastAsia" w:ascii="宋体" w:hAnsi="宋体" w:cs="TimesNewRomanPSMT"/>
                <w:kern w:val="0"/>
                <w:sz w:val="21"/>
                <w:szCs w:val="21"/>
                <w:lang w:val="en-US" w:eastAsia="zh-CN" w:bidi="ar-SA"/>
              </w:rPr>
              <w:t>一标段已有中标单位</w:t>
            </w:r>
            <w:r>
              <w:rPr>
                <w:rFonts w:hint="eastAsia" w:ascii="宋体" w:hAnsi="宋体"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bidi="ar-SA"/>
              </w:rPr>
              <w:t>。</w:t>
            </w:r>
            <w:bookmarkEnd w:id="45"/>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两标段</w:t>
            </w:r>
            <w:r>
              <w:rPr>
                <w:rFonts w:hint="eastAsia" w:hAnsi="宋体"/>
                <w:color w:val="FF0000"/>
                <w:spacing w:val="-6"/>
                <w:sz w:val="21"/>
                <w:szCs w:val="21"/>
                <w:lang w:val="en-US" w:eastAsia="zh-CN"/>
              </w:rPr>
              <w:t>各40日历天</w:t>
            </w:r>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一标段先进场施工，具体时间以招标人的要求为准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5</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13</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开标顺序：一标段、二标段</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152045575"/>
      <w:bookmarkStart w:id="4" w:name="_Toc152042351"/>
      <w:bookmarkStart w:id="5" w:name="_Toc179632593"/>
      <w:bookmarkStart w:id="6" w:name="_Toc296590983"/>
      <w:bookmarkStart w:id="7" w:name="_Toc246996962"/>
      <w:bookmarkStart w:id="8" w:name="_Toc247085733"/>
      <w:bookmarkStart w:id="9" w:name="_Toc144974543"/>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5576"/>
      <w:bookmarkStart w:id="12" w:name="_Toc296602463"/>
      <w:bookmarkStart w:id="13" w:name="_Toc179632594"/>
      <w:bookmarkStart w:id="14" w:name="_Toc152042352"/>
      <w:bookmarkStart w:id="15" w:name="_Toc246996220"/>
      <w:bookmarkStart w:id="16" w:name="_Toc246996963"/>
      <w:bookmarkStart w:id="17" w:name="_Toc247085734"/>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44974545"/>
      <w:bookmarkStart w:id="20" w:name="_Toc152045577"/>
      <w:bookmarkStart w:id="21" w:name="_Toc296602464"/>
      <w:bookmarkStart w:id="22" w:name="_Toc179632595"/>
      <w:bookmarkStart w:id="23" w:name="_Toc152042353"/>
      <w:bookmarkStart w:id="24" w:name="_Toc246996964"/>
      <w:bookmarkStart w:id="25" w:name="_Toc246996221"/>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2354"/>
      <w:bookmarkStart w:id="28" w:name="_Toc246996965"/>
      <w:bookmarkStart w:id="29" w:name="_Toc296602465"/>
      <w:bookmarkStart w:id="30" w:name="_Toc152045578"/>
      <w:bookmarkStart w:id="31" w:name="_Toc179632596"/>
      <w:bookmarkStart w:id="32" w:name="_Toc247085736"/>
      <w:bookmarkStart w:id="33" w:name="_Toc246996222"/>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7085737"/>
      <w:bookmarkStart w:id="38" w:name="_Toc296602466"/>
      <w:bookmarkStart w:id="39" w:name="_Toc152042356"/>
      <w:bookmarkStart w:id="40" w:name="_Toc152045579"/>
      <w:bookmarkStart w:id="41" w:name="_Toc179632597"/>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以业主确认及委托的第三方审计公司和招标单位结算为准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混凝土、标准砖、模板、油漆涂料等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lang w:val="en-US" w:eastAsia="zh-CN"/>
        </w:rPr>
        <w:t>各标段</w:t>
      </w: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6392F"/>
    <w:rsid w:val="0ADE2021"/>
    <w:rsid w:val="0AE66846"/>
    <w:rsid w:val="0B056ACF"/>
    <w:rsid w:val="0B3D39AE"/>
    <w:rsid w:val="0B4A311D"/>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6360E6"/>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5F6B1C"/>
    <w:rsid w:val="11E13363"/>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E73337"/>
    <w:rsid w:val="39244855"/>
    <w:rsid w:val="39371CF5"/>
    <w:rsid w:val="394E7DD5"/>
    <w:rsid w:val="396A5DF5"/>
    <w:rsid w:val="396F20BC"/>
    <w:rsid w:val="39734A06"/>
    <w:rsid w:val="39A8483F"/>
    <w:rsid w:val="39CB0253"/>
    <w:rsid w:val="39CB45BD"/>
    <w:rsid w:val="39FC39DC"/>
    <w:rsid w:val="3A0F0192"/>
    <w:rsid w:val="3A142266"/>
    <w:rsid w:val="3A2E0889"/>
    <w:rsid w:val="3A451C64"/>
    <w:rsid w:val="3A4D2260"/>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CFE4A52"/>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145C5E"/>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A11285"/>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0250"/>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12E97"/>
    <w:rsid w:val="68564326"/>
    <w:rsid w:val="685C6DC2"/>
    <w:rsid w:val="688F612C"/>
    <w:rsid w:val="689322AD"/>
    <w:rsid w:val="68D9424D"/>
    <w:rsid w:val="68EC2959"/>
    <w:rsid w:val="68ED7EF3"/>
    <w:rsid w:val="692D1F13"/>
    <w:rsid w:val="693A030E"/>
    <w:rsid w:val="693E4DC3"/>
    <w:rsid w:val="69DF144F"/>
    <w:rsid w:val="69F8028F"/>
    <w:rsid w:val="6A0D0E38"/>
    <w:rsid w:val="6A5D01A4"/>
    <w:rsid w:val="6A901D00"/>
    <w:rsid w:val="6AA00E50"/>
    <w:rsid w:val="6AB9288E"/>
    <w:rsid w:val="6ABA4B0F"/>
    <w:rsid w:val="6B2B2B84"/>
    <w:rsid w:val="6B6E1D88"/>
    <w:rsid w:val="6B963D85"/>
    <w:rsid w:val="6C050995"/>
    <w:rsid w:val="6C736A36"/>
    <w:rsid w:val="6C75640B"/>
    <w:rsid w:val="6C7A3290"/>
    <w:rsid w:val="6C7B2A22"/>
    <w:rsid w:val="6CDD11CD"/>
    <w:rsid w:val="6CE05267"/>
    <w:rsid w:val="6CE3136F"/>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833EA2"/>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24878</Words>
  <Characters>25725</Characters>
  <Lines>82</Lines>
  <Paragraphs>23</Paragraphs>
  <TotalTime>0</TotalTime>
  <ScaleCrop>false</ScaleCrop>
  <LinksUpToDate>false</LinksUpToDate>
  <CharactersWithSpaces>26734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2022-03-09T01:14:00Z</cp:lastPrinted>
  <dcterms:modified xsi:type="dcterms:W3CDTF">2022-05-10T08:50:54Z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293D556150EE408CB6166E28E9EB5FB7</vt:lpwstr>
  </property>
</Properties>
</file>