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r>
        <w:rPr>
          <w:rFonts w:hint="eastAsia" w:ascii="仿宋_GB2312" w:eastAsia="仿宋_GB2312"/>
          <w:sz w:val="48"/>
          <w:szCs w:val="48"/>
          <w:highlight w:val="yellow"/>
          <w:u w:val="single"/>
        </w:rPr>
        <w:t>2022年南浔区政府生活给水泵房改造劳务分包工程</w:t>
      </w:r>
      <w:r>
        <w:rPr>
          <w:rFonts w:hint="eastAsia" w:ascii="仿宋_GB2312" w:eastAsia="仿宋_GB2312"/>
          <w:sz w:val="48"/>
          <w:szCs w:val="48"/>
          <w:highlight w:val="yellow"/>
          <w:u w:val="single"/>
          <w:lang w:eastAsia="zh-CN"/>
        </w:rPr>
        <w:t>（</w:t>
      </w:r>
      <w:r>
        <w:rPr>
          <w:rFonts w:hint="eastAsia" w:ascii="仿宋_GB2312" w:eastAsia="仿宋_GB2312"/>
          <w:sz w:val="48"/>
          <w:szCs w:val="48"/>
          <w:highlight w:val="yellow"/>
          <w:u w:val="single"/>
          <w:lang w:val="en-US" w:eastAsia="zh-CN"/>
        </w:rPr>
        <w:t>重新招标</w:t>
      </w:r>
      <w:r>
        <w:rPr>
          <w:rFonts w:hint="eastAsia" w:ascii="仿宋_GB2312" w:eastAsia="仿宋_GB2312"/>
          <w:sz w:val="48"/>
          <w:szCs w:val="48"/>
          <w:highlight w:val="yellow"/>
          <w:u w:val="single"/>
          <w:lang w:eastAsia="zh-CN"/>
        </w:rPr>
        <w:t>）</w:t>
      </w:r>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2022-08-008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宋体" w:hAnsi="宋体" w:eastAsia="仿宋_GB2312" w:cs="宋体"/>
          <w:sz w:val="28"/>
          <w:szCs w:val="28"/>
          <w:u w:val="single"/>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月</w:t>
      </w:r>
    </w:p>
    <w:p>
      <w:pPr>
        <w:rPr>
          <w:rFonts w:ascii="仿宋" w:hAnsi="仿宋" w:eastAsia="仿宋"/>
          <w:sz w:val="44"/>
          <w:szCs w:val="44"/>
        </w:rPr>
      </w:pPr>
      <w:bookmarkStart w:id="0" w:name="_Toc247085669"/>
      <w:bookmarkStart w:id="1" w:name="_Toc246996898"/>
      <w:bookmarkStart w:id="2" w:name="_Toc296602400"/>
    </w:p>
    <w:bookmarkEnd w:id="0"/>
    <w:bookmarkEnd w:id="1"/>
    <w:bookmarkEnd w:id="2"/>
    <w:p>
      <w:pPr>
        <w:rPr>
          <w:rFonts w:ascii="仿宋_GB2312" w:hAnsi="宋体" w:eastAsia="仿宋_GB2312"/>
          <w:b/>
          <w:bCs/>
          <w:iCs/>
          <w:caps/>
          <w:sz w:val="20"/>
          <w:szCs w:val="20"/>
        </w:rPr>
      </w:pPr>
      <w:bookmarkStart w:id="3" w:name="_Toc144974479"/>
      <w:bookmarkStart w:id="4" w:name="_Toc152045511"/>
      <w:bookmarkStart w:id="5" w:name="_Toc152042287"/>
      <w:bookmarkStart w:id="6" w:name="_Toc17963252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_Toc16365 </w:instrText>
          </w:r>
          <w:r>
            <w:rPr>
              <w:rFonts w:hint="eastAsia" w:ascii="仿宋" w:hAnsi="仿宋" w:eastAsia="仿宋" w:cs="仿宋"/>
            </w:rPr>
            <w:fldChar w:fldCharType="separate"/>
          </w:r>
          <w:r>
            <w:rPr>
              <w:rFonts w:hint="eastAsia" w:ascii="仿宋_GB2312" w:eastAsia="仿宋_GB2312"/>
            </w:rPr>
            <w:t>第一章 招标公告（公开招标）</w:t>
          </w:r>
          <w:r>
            <w:tab/>
          </w:r>
          <w:r>
            <w:fldChar w:fldCharType="begin"/>
          </w:r>
          <w:r>
            <w:instrText xml:space="preserve"> PAGEREF _Toc16365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_Toc3277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_Toc3277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_Toc1141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_Toc1141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_Toc26261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_Toc26261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_Toc31008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_Toc31008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_Toc6704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_Toc6704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_Toc25243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_Toc25243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_Toc9592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_Toc9592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_Toc27573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_Toc27573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_Toc756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_Toc756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_Toc31744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_Toc31744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_Toc7792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_Toc7792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_Toc28825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_Toc28825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_Toc26406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_Toc26406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_Toc12308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_Toc12308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_Toc13436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_Toc13436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_Toc6876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_Toc6876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_Toc6498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_Toc6498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_Toc9101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_Toc9101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_Toc25546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_Toc25546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_Toc30472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_Toc30472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_Toc12510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_Toc6748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_Toc6748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_Toc984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_Toc984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_Toc21682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_Toc21682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_Toc31913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_Toc31913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_Toc11743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_Toc11743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_Toc29913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_Toc29913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_Toc20046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_Toc20046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_Toc15413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_Toc15413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_Toc13144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_Toc13144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_Toc15450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_Toc15450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_Toc840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_Toc840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_Toc16660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_Toc16660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_Toc26270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_Toc26270 \h </w:instrText>
          </w:r>
          <w:r>
            <w:fldChar w:fldCharType="separate"/>
          </w:r>
          <w:r>
            <w:t>43</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7" w:name="_Toc247085671"/>
      <w:bookmarkStart w:id="8" w:name="_Toc16365"/>
      <w:bookmarkStart w:id="9" w:name="_Toc25400"/>
      <w:bookmarkStart w:id="10" w:name="_Toc33257216"/>
      <w:bookmarkStart w:id="11" w:name="_Toc246996157"/>
      <w:bookmarkStart w:id="12" w:name="_Toc246996900"/>
      <w:bookmarkStart w:id="13" w:name="_Toc12516"/>
      <w:bookmarkStart w:id="14" w:name="_Toc247096243"/>
      <w:r>
        <w:rPr>
          <w:rFonts w:hint="eastAsia" w:ascii="仿宋_GB2312" w:eastAsia="仿宋_GB2312"/>
        </w:rPr>
        <w:t>第一章 招标公告</w:t>
      </w:r>
      <w:bookmarkEnd w:id="3"/>
      <w:bookmarkEnd w:id="4"/>
      <w:bookmarkEnd w:id="5"/>
      <w:bookmarkEnd w:id="6"/>
      <w:r>
        <w:rPr>
          <w:rFonts w:hint="eastAsia" w:ascii="仿宋_GB2312" w:eastAsia="仿宋_GB2312"/>
        </w:rPr>
        <w:t>（公开招标）</w:t>
      </w:r>
      <w:bookmarkEnd w:id="7"/>
      <w:bookmarkEnd w:id="8"/>
      <w:bookmarkEnd w:id="9"/>
      <w:bookmarkEnd w:id="10"/>
      <w:bookmarkEnd w:id="11"/>
      <w:bookmarkEnd w:id="12"/>
      <w:bookmarkEnd w:id="13"/>
      <w:bookmarkEnd w:id="14"/>
    </w:p>
    <w:p>
      <w:pPr>
        <w:spacing w:line="480" w:lineRule="auto"/>
        <w:jc w:val="center"/>
        <w:rPr>
          <w:rFonts w:ascii="仿宋" w:hAnsi="仿宋" w:eastAsia="仿宋" w:cs="仿宋"/>
          <w:sz w:val="28"/>
          <w:szCs w:val="28"/>
        </w:rPr>
      </w:pPr>
      <w:bookmarkStart w:id="15" w:name="_Toc152045514"/>
      <w:bookmarkStart w:id="16" w:name="_Toc449509649"/>
      <w:bookmarkStart w:id="17" w:name="_Toc144974482"/>
      <w:bookmarkStart w:id="18" w:name="_Toc246996903"/>
      <w:bookmarkStart w:id="19" w:name="_Toc179632530"/>
      <w:bookmarkStart w:id="20" w:name="_Toc247085674"/>
      <w:bookmarkStart w:id="21" w:name="_Toc246996160"/>
      <w:bookmarkStart w:id="22" w:name="_Toc152042290"/>
      <w:bookmarkStart w:id="23" w:name="OLE_LINK3"/>
      <w:r>
        <w:rPr>
          <w:rFonts w:hint="eastAsia" w:ascii="仿宋" w:hAnsi="仿宋" w:eastAsia="仿宋" w:cs="仿宋"/>
          <w:kern w:val="0"/>
          <w:sz w:val="28"/>
          <w:szCs w:val="28"/>
          <w:highlight w:val="yellow"/>
          <w:u w:val="single"/>
        </w:rPr>
        <w:t>2022年南浔区政府生活给水泵房改造劳务分包工程（重新招标）</w:t>
      </w:r>
      <w:r>
        <w:rPr>
          <w:rFonts w:hint="eastAsia" w:ascii="仿宋" w:hAnsi="仿宋" w:eastAsia="仿宋" w:cs="仿宋"/>
          <w:sz w:val="28"/>
          <w:szCs w:val="28"/>
        </w:rPr>
        <w:t>施工招标公告</w:t>
      </w:r>
    </w:p>
    <w:bookmarkEnd w:id="15"/>
    <w:bookmarkEnd w:id="16"/>
    <w:bookmarkEnd w:id="17"/>
    <w:bookmarkEnd w:id="18"/>
    <w:bookmarkEnd w:id="19"/>
    <w:bookmarkEnd w:id="20"/>
    <w:bookmarkEnd w:id="21"/>
    <w:bookmarkEnd w:id="22"/>
    <w:p>
      <w:pPr>
        <w:pStyle w:val="5"/>
        <w:spacing w:before="0" w:after="0" w:line="480" w:lineRule="exact"/>
        <w:rPr>
          <w:rFonts w:ascii="仿宋" w:hAnsi="仿宋" w:eastAsia="仿宋" w:cs="仿宋"/>
          <w:sz w:val="28"/>
          <w:szCs w:val="28"/>
        </w:rPr>
      </w:pPr>
      <w:bookmarkStart w:id="24" w:name="_Toc30476"/>
      <w:bookmarkStart w:id="25" w:name="_Toc33257217"/>
      <w:bookmarkStart w:id="26" w:name="_Toc12614"/>
      <w:bookmarkStart w:id="27" w:name="_Toc3277"/>
      <w:r>
        <w:rPr>
          <w:rFonts w:hint="eastAsia" w:ascii="仿宋" w:hAnsi="仿宋" w:eastAsia="仿宋" w:cs="仿宋"/>
          <w:sz w:val="28"/>
          <w:szCs w:val="28"/>
        </w:rPr>
        <w:t>1. 招标条件</w:t>
      </w:r>
      <w:bookmarkEnd w:id="24"/>
      <w:bookmarkEnd w:id="25"/>
      <w:bookmarkEnd w:id="26"/>
      <w:bookmarkEnd w:id="27"/>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w:t>
      </w:r>
      <w:r>
        <w:rPr>
          <w:rFonts w:hint="eastAsia" w:ascii="仿宋" w:hAnsi="仿宋" w:eastAsia="仿宋" w:cs="仿宋"/>
          <w:sz w:val="28"/>
          <w:szCs w:val="28"/>
          <w:highlight w:val="yellow"/>
          <w:u w:val="single"/>
        </w:rPr>
        <w:t>2022年南浔区政府生活给水泵房改造劳务分包工程（重新招标）</w:t>
      </w:r>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78万元 </w:t>
      </w:r>
      <w:r>
        <w:rPr>
          <w:rFonts w:hint="eastAsia" w:ascii="仿宋" w:hAnsi="仿宋" w:eastAsia="仿宋" w:cs="仿宋"/>
          <w:sz w:val="28"/>
          <w:szCs w:val="28"/>
        </w:rPr>
        <w:t>，招标人为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2022-08-008</w:t>
      </w:r>
      <w:r>
        <w:rPr>
          <w:rFonts w:hint="eastAsia" w:ascii="仿宋" w:hAnsi="仿宋" w:eastAsia="仿宋" w:cs="仿宋"/>
          <w:sz w:val="28"/>
          <w:szCs w:val="28"/>
        </w:rPr>
        <w:t>。</w:t>
      </w:r>
    </w:p>
    <w:p>
      <w:pPr>
        <w:pStyle w:val="5"/>
        <w:adjustRightInd w:val="0"/>
        <w:snapToGrid w:val="0"/>
        <w:spacing w:before="0" w:after="0" w:line="480" w:lineRule="exact"/>
        <w:rPr>
          <w:rFonts w:ascii="仿宋" w:hAnsi="仿宋" w:eastAsia="仿宋" w:cs="仿宋"/>
          <w:sz w:val="28"/>
          <w:szCs w:val="28"/>
        </w:rPr>
      </w:pPr>
      <w:bookmarkStart w:id="28" w:name="_Toc1141"/>
      <w:bookmarkStart w:id="29" w:name="_Toc17853"/>
      <w:bookmarkStart w:id="30" w:name="_Toc11431"/>
      <w:bookmarkStart w:id="31" w:name="_Toc33257218"/>
      <w:r>
        <w:rPr>
          <w:rFonts w:hint="eastAsia" w:ascii="仿宋" w:hAnsi="仿宋" w:eastAsia="仿宋" w:cs="仿宋"/>
          <w:sz w:val="28"/>
          <w:szCs w:val="28"/>
        </w:rPr>
        <w:t>2. 项目概况与招标范围</w:t>
      </w:r>
      <w:bookmarkEnd w:id="28"/>
      <w:bookmarkEnd w:id="29"/>
      <w:bookmarkEnd w:id="30"/>
      <w:bookmarkEnd w:id="31"/>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招标项目建设地点：</w:t>
      </w:r>
      <w:r>
        <w:rPr>
          <w:rFonts w:hint="eastAsia" w:ascii="仿宋" w:hAnsi="仿宋" w:eastAsia="仿宋" w:cs="仿宋"/>
          <w:sz w:val="28"/>
          <w:szCs w:val="28"/>
          <w:highlight w:val="yellow"/>
          <w:u w:val="single"/>
        </w:rPr>
        <w:t xml:space="preserve">南浔区政府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工程规模：</w:t>
      </w:r>
      <w:r>
        <w:rPr>
          <w:rFonts w:hint="eastAsia" w:ascii="仿宋" w:hAnsi="仿宋" w:eastAsia="仿宋"/>
          <w:sz w:val="28"/>
          <w:szCs w:val="28"/>
          <w:highlight w:val="yellow"/>
          <w:u w:val="single"/>
        </w:rPr>
        <w:t>根据招标人要求对泵房原有的设备及管道进行拆除</w:t>
      </w:r>
      <w:r>
        <w:rPr>
          <w:rFonts w:hint="eastAsia" w:ascii="仿宋" w:hAnsi="仿宋" w:eastAsia="仿宋" w:cs="仿宋"/>
          <w:sz w:val="28"/>
          <w:szCs w:val="28"/>
          <w:highlight w:val="yellow"/>
          <w:u w:val="single"/>
        </w:rPr>
        <w:t xml:space="preserve">，安装新设备及管道，做好调试工作，铺设地砖、墙面刷油漆、铺设一条不锈钢管主管道等，具体的施工范围和工作内容以现场情况、招标人要求为准，直至满足功能性要求及设计单位、业主单位要求并达到竣工验收合格为止。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包括但不限于与本项目有关的内容的采购及与本项目有关的设计范围内的所有建安工程（具体以业主、招标人要求为准）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color w:val="FF0000"/>
          <w:sz w:val="28"/>
          <w:szCs w:val="28"/>
        </w:rPr>
      </w:pPr>
      <w:r>
        <w:rPr>
          <w:rFonts w:hint="eastAsia" w:ascii="仿宋" w:hAnsi="仿宋" w:eastAsia="仿宋" w:cs="仿宋"/>
          <w:sz w:val="28"/>
          <w:szCs w:val="28"/>
        </w:rPr>
        <w:t>计划工期：</w:t>
      </w:r>
      <w:r>
        <w:rPr>
          <w:rFonts w:hint="eastAsia" w:ascii="仿宋" w:hAnsi="仿宋" w:eastAsia="仿宋" w:cs="仿宋"/>
          <w:sz w:val="28"/>
          <w:szCs w:val="28"/>
          <w:highlight w:val="yellow"/>
          <w:u w:val="single"/>
        </w:rPr>
        <w:t xml:space="preserve">6日历天（项目整体综合验收） </w:t>
      </w:r>
    </w:p>
    <w:p>
      <w:pPr>
        <w:pStyle w:val="5"/>
        <w:adjustRightInd w:val="0"/>
        <w:snapToGrid w:val="0"/>
        <w:spacing w:before="0" w:after="0" w:line="480" w:lineRule="exact"/>
        <w:rPr>
          <w:rFonts w:ascii="仿宋" w:hAnsi="仿宋" w:eastAsia="仿宋" w:cs="仿宋"/>
          <w:sz w:val="28"/>
          <w:szCs w:val="28"/>
        </w:rPr>
      </w:pPr>
      <w:bookmarkStart w:id="32" w:name="_Toc6196"/>
      <w:bookmarkStart w:id="33" w:name="_Toc33257219"/>
      <w:bookmarkStart w:id="34" w:name="_Toc20292"/>
      <w:bookmarkStart w:id="35" w:name="_Toc26261"/>
      <w:r>
        <w:rPr>
          <w:rFonts w:hint="eastAsia" w:ascii="仿宋" w:hAnsi="仿宋" w:eastAsia="仿宋" w:cs="仿宋"/>
          <w:sz w:val="28"/>
          <w:szCs w:val="28"/>
        </w:rPr>
        <w:t>3. 投标人资格要求</w:t>
      </w:r>
      <w:bookmarkEnd w:id="32"/>
      <w:bookmarkEnd w:id="33"/>
      <w:bookmarkEnd w:id="34"/>
      <w:bookmarkEnd w:id="35"/>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本项目不接受联合体投标）；2、入围招标人班组库且第一次履约后评价后归属于房建、装修劳务分包库的</w:t>
      </w:r>
    </w:p>
    <w:p>
      <w:pPr>
        <w:pStyle w:val="5"/>
        <w:adjustRightInd w:val="0"/>
        <w:snapToGrid w:val="0"/>
        <w:spacing w:before="0" w:after="0" w:line="480" w:lineRule="exact"/>
        <w:rPr>
          <w:rFonts w:ascii="仿宋" w:hAnsi="仿宋" w:eastAsia="仿宋" w:cs="仿宋"/>
          <w:sz w:val="28"/>
          <w:szCs w:val="28"/>
        </w:rPr>
      </w:pPr>
      <w:bookmarkStart w:id="36" w:name="_Toc31008"/>
      <w:bookmarkStart w:id="37" w:name="_Toc6419"/>
      <w:bookmarkStart w:id="38" w:name="_Toc16173"/>
      <w:bookmarkStart w:id="39" w:name="_Toc33257220"/>
      <w:r>
        <w:rPr>
          <w:rFonts w:hint="eastAsia" w:ascii="仿宋" w:hAnsi="仿宋" w:eastAsia="仿宋" w:cs="仿宋"/>
          <w:sz w:val="28"/>
          <w:szCs w:val="28"/>
        </w:rPr>
        <w:t>4. 招标文件的获取</w:t>
      </w:r>
      <w:bookmarkEnd w:id="36"/>
      <w:bookmarkEnd w:id="37"/>
      <w:bookmarkEnd w:id="38"/>
      <w:bookmarkEnd w:id="39"/>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bookmarkStart w:id="40"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ascii="仿宋" w:hAnsi="仿宋" w:eastAsia="仿宋" w:cs="仿宋"/>
          <w:sz w:val="28"/>
          <w:szCs w:val="28"/>
        </w:rPr>
      </w:pPr>
      <w:bookmarkStart w:id="41" w:name="_Toc29413"/>
      <w:bookmarkStart w:id="42" w:name="_Toc17747"/>
      <w:bookmarkStart w:id="43" w:name="_Toc6704"/>
      <w:r>
        <w:rPr>
          <w:rFonts w:hint="eastAsia" w:ascii="仿宋" w:hAnsi="仿宋" w:eastAsia="仿宋" w:cs="仿宋"/>
          <w:sz w:val="28"/>
          <w:szCs w:val="28"/>
        </w:rPr>
        <w:t>5. 投标文件的递交</w:t>
      </w:r>
      <w:bookmarkEnd w:id="40"/>
      <w:bookmarkEnd w:id="41"/>
      <w:bookmarkEnd w:id="42"/>
      <w:bookmarkEnd w:id="43"/>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5.1 投标文件递交的截止时间（投标截止时间，下同）为</w:t>
      </w:r>
      <w:r>
        <w:rPr>
          <w:rFonts w:hint="eastAsia" w:ascii="仿宋" w:hAnsi="仿宋" w:eastAsia="仿宋" w:cs="仿宋"/>
          <w:sz w:val="28"/>
          <w:szCs w:val="28"/>
          <w:highlight w:val="yellow"/>
          <w:u w:val="single"/>
        </w:rPr>
        <w:t>2022年</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月</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u w:val="single"/>
        </w:rPr>
        <w:t>日</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时30分</w:t>
      </w:r>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ascii="仿宋" w:hAnsi="仿宋" w:eastAsia="仿宋" w:cs="仿宋"/>
          <w:sz w:val="28"/>
          <w:szCs w:val="28"/>
        </w:rPr>
      </w:pPr>
      <w:bookmarkStart w:id="44" w:name="_Toc33257222"/>
      <w:bookmarkStart w:id="45" w:name="_Toc25243"/>
      <w:bookmarkStart w:id="46" w:name="_Toc32544"/>
      <w:bookmarkStart w:id="47" w:name="_Toc6942"/>
      <w:r>
        <w:rPr>
          <w:rFonts w:hint="eastAsia" w:ascii="仿宋" w:hAnsi="仿宋" w:eastAsia="仿宋" w:cs="仿宋"/>
          <w:sz w:val="28"/>
          <w:szCs w:val="28"/>
        </w:rPr>
        <w:t>6. 发布公告的媒介</w:t>
      </w:r>
      <w:bookmarkEnd w:id="44"/>
      <w:bookmarkEnd w:id="45"/>
      <w:bookmarkEnd w:id="46"/>
      <w:bookmarkEnd w:id="47"/>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ascii="仿宋" w:hAnsi="仿宋" w:eastAsia="仿宋" w:cs="仿宋"/>
          <w:sz w:val="28"/>
          <w:szCs w:val="28"/>
        </w:rPr>
      </w:pPr>
      <w:bookmarkStart w:id="48" w:name="_Toc29871"/>
      <w:bookmarkStart w:id="49" w:name="_Toc9592"/>
      <w:bookmarkStart w:id="50" w:name="_Toc12054"/>
      <w:bookmarkStart w:id="51" w:name="_Toc33257223"/>
      <w:r>
        <w:rPr>
          <w:rFonts w:hint="eastAsia" w:ascii="仿宋" w:hAnsi="仿宋" w:eastAsia="仿宋" w:cs="仿宋"/>
          <w:sz w:val="28"/>
          <w:szCs w:val="28"/>
        </w:rPr>
        <w:t>7. 联系方式</w:t>
      </w:r>
      <w:bookmarkEnd w:id="48"/>
      <w:bookmarkEnd w:id="49"/>
      <w:bookmarkEnd w:id="50"/>
      <w:bookmarkEnd w:id="51"/>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3"/>
    <w:p>
      <w:pPr>
        <w:pStyle w:val="45"/>
        <w:adjustRightInd w:val="0"/>
        <w:snapToGrid w:val="0"/>
        <w:spacing w:before="0" w:beforeAutospacing="0" w:after="0" w:afterAutospacing="0" w:line="480" w:lineRule="exact"/>
        <w:rPr>
          <w:rFonts w:ascii="仿宋" w:hAnsi="仿宋" w:eastAsia="仿宋" w:cs="仿宋"/>
          <w:sz w:val="28"/>
          <w:szCs w:val="28"/>
        </w:rPr>
      </w:pPr>
      <w:bookmarkStart w:id="52" w:name="_Toc246996173"/>
      <w:bookmarkStart w:id="53" w:name="_Toc144974495"/>
      <w:bookmarkStart w:id="54" w:name="_Toc152045527"/>
      <w:bookmarkStart w:id="55" w:name="_Toc179632544"/>
      <w:bookmarkStart w:id="56" w:name="_Toc246996916"/>
      <w:bookmarkStart w:id="57" w:name="_Toc152042303"/>
      <w:bookmarkStart w:id="58" w:name="_Toc24708568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0572-3018736</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9" w:name="_Toc33257225"/>
    </w:p>
    <w:p>
      <w:pPr>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4"/>
        <w:keepNext w:val="0"/>
        <w:jc w:val="center"/>
        <w:rPr>
          <w:rFonts w:ascii="仿宋_GB2312" w:eastAsia="仿宋_GB2312"/>
        </w:rPr>
      </w:pPr>
      <w:bookmarkStart w:id="60" w:name="_Toc21522"/>
      <w:bookmarkStart w:id="61" w:name="_Toc27573"/>
      <w:bookmarkStart w:id="62" w:name="_Toc1083"/>
      <w:r>
        <w:rPr>
          <w:rFonts w:hint="eastAsia" w:ascii="仿宋_GB2312" w:eastAsia="仿宋_GB2312"/>
        </w:rPr>
        <w:t>第二章 投标人须知</w:t>
      </w:r>
      <w:bookmarkEnd w:id="52"/>
      <w:bookmarkEnd w:id="53"/>
      <w:bookmarkEnd w:id="54"/>
      <w:bookmarkEnd w:id="55"/>
      <w:bookmarkEnd w:id="56"/>
      <w:bookmarkEnd w:id="57"/>
      <w:bookmarkEnd w:id="58"/>
      <w:bookmarkEnd w:id="59"/>
      <w:bookmarkEnd w:id="60"/>
      <w:bookmarkEnd w:id="61"/>
      <w:bookmarkEnd w:id="62"/>
    </w:p>
    <w:p>
      <w:pPr>
        <w:pStyle w:val="5"/>
        <w:jc w:val="center"/>
        <w:rPr>
          <w:rFonts w:ascii="仿宋_GB2312" w:eastAsia="仿宋_GB2312"/>
        </w:rPr>
      </w:pPr>
      <w:bookmarkStart w:id="63" w:name="_Toc152045528"/>
      <w:bookmarkStart w:id="64" w:name="_Toc15081"/>
      <w:bookmarkStart w:id="65" w:name="_Toc33257226"/>
      <w:bookmarkStart w:id="66" w:name="_Toc152042304"/>
      <w:bookmarkStart w:id="67" w:name="_Toc247085688"/>
      <w:bookmarkStart w:id="68" w:name="_Toc246996174"/>
      <w:bookmarkStart w:id="69" w:name="_Toc246996917"/>
      <w:bookmarkStart w:id="70" w:name="_Toc27860"/>
      <w:bookmarkStart w:id="71" w:name="_Toc756"/>
      <w:bookmarkStart w:id="72" w:name="_Toc144974496"/>
      <w:bookmarkStart w:id="73" w:name="_Toc179632545"/>
      <w:r>
        <w:rPr>
          <w:rFonts w:hint="eastAsia" w:ascii="仿宋_GB2312" w:eastAsia="仿宋_GB2312"/>
        </w:rPr>
        <w:t>投标人须知前附表</w:t>
      </w:r>
      <w:bookmarkEnd w:id="63"/>
      <w:bookmarkEnd w:id="64"/>
      <w:bookmarkEnd w:id="65"/>
      <w:bookmarkEnd w:id="66"/>
      <w:bookmarkEnd w:id="67"/>
      <w:bookmarkEnd w:id="68"/>
      <w:bookmarkEnd w:id="69"/>
      <w:bookmarkEnd w:id="70"/>
      <w:bookmarkEnd w:id="71"/>
      <w:bookmarkEnd w:id="72"/>
      <w:bookmarkEnd w:id="73"/>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2项"/>
            <w:r>
              <w:rPr>
                <w:rFonts w:hint="eastAsia" w:ascii="仿宋_GB2312" w:eastAsia="仿宋_GB2312"/>
                <w:szCs w:val="21"/>
              </w:rPr>
              <w:t>1.1.2</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31项"/>
            <w:bookmarkStart w:id="76" w:name="第二章投标人须知前附表第113项"/>
            <w:r>
              <w:rPr>
                <w:rFonts w:hint="eastAsia" w:ascii="仿宋_GB2312" w:eastAsia="仿宋_GB2312"/>
                <w:szCs w:val="21"/>
              </w:rPr>
              <w:t>1.1.3</w:t>
            </w:r>
            <w:bookmarkEnd w:id="75"/>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14项"/>
            <w:r>
              <w:rPr>
                <w:rFonts w:hint="eastAsia" w:ascii="仿宋_GB2312" w:eastAsia="仿宋_GB2312"/>
                <w:szCs w:val="21"/>
              </w:rPr>
              <w:t>1.1.4</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lang w:eastAsia="zh-CN"/>
              </w:rPr>
            </w:pPr>
            <w:r>
              <w:rPr>
                <w:rFonts w:hint="eastAsia" w:ascii="仿宋_GB2312" w:eastAsia="仿宋_GB2312"/>
                <w:szCs w:val="21"/>
                <w:highlight w:val="yellow"/>
                <w:u w:val="single"/>
              </w:rPr>
              <w:t>2022年南浔区政府生活给水泵房改造劳务分包工程</w:t>
            </w:r>
            <w:r>
              <w:rPr>
                <w:rFonts w:hint="eastAsia" w:ascii="仿宋_GB2312" w:eastAsia="仿宋_GB2312"/>
                <w:szCs w:val="21"/>
                <w:highlight w:val="yellow"/>
                <w:u w:val="single"/>
                <w:lang w:eastAsia="zh-CN"/>
              </w:rPr>
              <w:t>（</w:t>
            </w:r>
            <w:r>
              <w:rPr>
                <w:rFonts w:hint="eastAsia" w:ascii="仿宋_GB2312" w:eastAsia="仿宋_GB2312"/>
                <w:szCs w:val="21"/>
                <w:highlight w:val="yellow"/>
                <w:u w:val="single"/>
                <w:lang w:val="en-US" w:eastAsia="zh-CN"/>
              </w:rPr>
              <w:t>重新招标</w:t>
            </w:r>
            <w:r>
              <w:rPr>
                <w:rFonts w:hint="eastAsia" w:ascii="仿宋_GB2312" w:eastAsia="仿宋_GB2312"/>
                <w:szCs w:val="21"/>
                <w:highlight w:val="yellow"/>
                <w:u w:val="single"/>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15项"/>
            <w:r>
              <w:rPr>
                <w:rFonts w:hint="eastAsia" w:ascii="仿宋_GB2312" w:eastAsia="仿宋_GB2312"/>
                <w:szCs w:val="21"/>
              </w:rPr>
              <w:t>1.1.5</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21项"/>
            <w:r>
              <w:rPr>
                <w:rFonts w:hint="eastAsia" w:ascii="仿宋_GB2312" w:eastAsia="仿宋_GB2312"/>
                <w:szCs w:val="21"/>
              </w:rPr>
              <w:t>1.2.1</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22项"/>
            <w:r>
              <w:rPr>
                <w:rFonts w:hint="eastAsia" w:ascii="仿宋_GB2312" w:eastAsia="仿宋_GB2312"/>
                <w:szCs w:val="21"/>
              </w:rPr>
              <w:t>1.2.2</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32项"/>
            <w:r>
              <w:rPr>
                <w:rFonts w:hint="eastAsia" w:ascii="仿宋_GB2312" w:eastAsia="仿宋_GB2312"/>
                <w:szCs w:val="21"/>
              </w:rPr>
              <w:t>1.3.2</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r>
              <w:rPr>
                <w:rFonts w:hint="eastAsia" w:ascii="仿宋_GB2312" w:eastAsia="仿宋_GB2312"/>
                <w:szCs w:val="21"/>
                <w:highlight w:val="yellow"/>
                <w:u w:val="single"/>
              </w:rPr>
              <w:t>6日历天</w:t>
            </w:r>
            <w:r>
              <w:rPr>
                <w:rFonts w:hint="eastAsia" w:ascii="仿宋_GB2312" w:eastAsia="仿宋_GB2312"/>
                <w:szCs w:val="21"/>
                <w:highlight w:val="yellow"/>
              </w:rPr>
              <w:t>（具体以合同签订日期为准）</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ascii="仿宋_GB2312" w:eastAsia="仿宋_GB2312"/>
                <w:szCs w:val="21"/>
                <w:highlight w:val="yellow"/>
                <w:u w:val="single"/>
              </w:rPr>
              <w:t>9</w:t>
            </w:r>
            <w:r>
              <w:rPr>
                <w:rFonts w:hint="eastAsia" w:ascii="仿宋_GB2312" w:eastAsia="仿宋_GB2312"/>
                <w:szCs w:val="21"/>
                <w:highlight w:val="yellow"/>
              </w:rPr>
              <w:t>月</w:t>
            </w:r>
            <w:r>
              <w:rPr>
                <w:rFonts w:ascii="仿宋_GB2312" w:eastAsia="仿宋_GB2312"/>
                <w:szCs w:val="21"/>
                <w:highlight w:val="yellow"/>
                <w:u w:val="single"/>
              </w:rPr>
              <w:t>20</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33项"/>
            <w:r>
              <w:rPr>
                <w:rFonts w:hint="eastAsia" w:ascii="仿宋_GB2312" w:eastAsia="仿宋_GB2312"/>
                <w:szCs w:val="21"/>
              </w:rPr>
              <w:t>1.3.3</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41项"/>
            <w:r>
              <w:rPr>
                <w:rFonts w:hint="eastAsia" w:ascii="仿宋_GB2312" w:eastAsia="仿宋_GB2312"/>
                <w:szCs w:val="21"/>
              </w:rPr>
              <w:t>1.4.1</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91项"/>
            <w:r>
              <w:rPr>
                <w:rFonts w:hint="eastAsia" w:ascii="仿宋_GB2312" w:eastAsia="仿宋_GB2312"/>
                <w:szCs w:val="21"/>
              </w:rPr>
              <w:t>1.9.1</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01项"/>
            <w:r>
              <w:rPr>
                <w:rFonts w:hint="eastAsia" w:ascii="仿宋_GB2312" w:eastAsia="仿宋_GB2312"/>
                <w:szCs w:val="21"/>
              </w:rPr>
              <w:t>1.10.1</w:t>
            </w:r>
            <w:bookmarkEnd w:id="8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1102项"/>
            <w:r>
              <w:rPr>
                <w:rFonts w:hint="eastAsia" w:ascii="仿宋_GB2312" w:eastAsia="仿宋_GB2312"/>
                <w:szCs w:val="21"/>
              </w:rPr>
              <w:t>1.10.2</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1103项"/>
            <w:r>
              <w:rPr>
                <w:rFonts w:hint="eastAsia" w:ascii="仿宋_GB2312" w:eastAsia="仿宋_GB2312"/>
                <w:szCs w:val="21"/>
              </w:rPr>
              <w:t>1.10.3</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111项"/>
            <w:r>
              <w:rPr>
                <w:rFonts w:hint="eastAsia" w:ascii="仿宋_GB2312" w:eastAsia="仿宋_GB2312"/>
                <w:szCs w:val="21"/>
              </w:rPr>
              <w:t>1.1</w:t>
            </w:r>
            <w:bookmarkEnd w:id="88"/>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1项"/>
            <w:r>
              <w:rPr>
                <w:rFonts w:hint="eastAsia" w:ascii="仿宋_GB2312" w:eastAsia="仿宋_GB2312"/>
                <w:szCs w:val="21"/>
              </w:rPr>
              <w:t>2.1</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21项"/>
            <w:r>
              <w:rPr>
                <w:rFonts w:hint="eastAsia" w:ascii="仿宋_GB2312" w:eastAsia="仿宋_GB2312"/>
                <w:szCs w:val="21"/>
              </w:rPr>
              <w:t>2.2.1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5</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8</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222项"/>
            <w:r>
              <w:rPr>
                <w:rFonts w:hint="eastAsia" w:ascii="仿宋_GB2312" w:eastAsia="仿宋_GB2312"/>
                <w:szCs w:val="21"/>
              </w:rPr>
              <w:t>2.2.2</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 </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5</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u w:val="single"/>
              </w:rPr>
              <w:t xml:space="preserve"> </w:t>
            </w:r>
            <w:r>
              <w:rPr>
                <w:rFonts w:hint="eastAsia" w:ascii="仿宋_GB2312" w:eastAsia="仿宋_GB2312"/>
                <w:szCs w:val="21"/>
                <w:highlight w:val="yellow"/>
              </w:rPr>
              <w:t>时</w:t>
            </w:r>
            <w:r>
              <w:rPr>
                <w:rFonts w:hint="eastAsia" w:ascii="仿宋_GB2312" w:eastAsia="仿宋_GB2312"/>
                <w:szCs w:val="21"/>
                <w:highlight w:val="yellow"/>
                <w:u w:val="single"/>
              </w:rPr>
              <w:t xml:space="preserve"> 30 </w:t>
            </w:r>
            <w:r>
              <w:rPr>
                <w:rFonts w:hint="eastAsia" w:ascii="仿宋_GB2312" w:eastAsia="仿宋_GB2312"/>
                <w:szCs w:val="21"/>
                <w:highlight w:val="yellow"/>
              </w:rPr>
              <w:t>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223项"/>
            <w:r>
              <w:rPr>
                <w:rFonts w:hint="eastAsia" w:ascii="仿宋_GB2312" w:eastAsia="仿宋_GB2312"/>
                <w:szCs w:val="21"/>
              </w:rPr>
              <w:t>2.2.3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231项"/>
            <w:r>
              <w:rPr>
                <w:rFonts w:hint="eastAsia" w:ascii="仿宋_GB2312" w:eastAsia="仿宋_GB2312"/>
                <w:szCs w:val="21"/>
              </w:rPr>
              <w:t>2.3.1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9</w:t>
            </w:r>
            <w:r>
              <w:rPr>
                <w:rFonts w:hint="eastAsia" w:ascii="仿宋_GB2312" w:eastAsia="仿宋_GB2312"/>
                <w:szCs w:val="21"/>
              </w:rPr>
              <w:t>月</w:t>
            </w:r>
            <w:r>
              <w:rPr>
                <w:rFonts w:hint="eastAsia" w:ascii="仿宋_GB2312" w:eastAsia="仿宋_GB2312"/>
                <w:szCs w:val="21"/>
                <w:u w:val="single"/>
                <w:lang w:val="en-US" w:eastAsia="zh-CN"/>
              </w:rPr>
              <w:t>4</w:t>
            </w:r>
            <w:r>
              <w:rPr>
                <w:rFonts w:hint="eastAsia" w:ascii="仿宋_GB2312" w:eastAsia="仿宋_GB2312"/>
                <w:szCs w:val="21"/>
              </w:rPr>
              <w:t>日</w:t>
            </w:r>
            <w:r>
              <w:rPr>
                <w:rFonts w:hint="eastAsia" w:ascii="仿宋_GB2312" w:eastAsia="仿宋_GB2312"/>
                <w:szCs w:val="21"/>
                <w:u w:val="single"/>
              </w:rPr>
              <w:t xml:space="preserve"> 1</w:t>
            </w:r>
            <w:r>
              <w:rPr>
                <w:rFonts w:hint="eastAsia" w:ascii="仿宋_GB2312" w:eastAsia="仿宋_GB2312"/>
                <w:szCs w:val="21"/>
                <w:u w:val="single"/>
                <w:lang w:val="en-US" w:eastAsia="zh-CN"/>
              </w:rPr>
              <w:t>7</w:t>
            </w:r>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1项"/>
            <w:r>
              <w:rPr>
                <w:rFonts w:hint="eastAsia" w:ascii="仿宋_GB2312" w:eastAsia="仿宋_GB2312"/>
                <w:szCs w:val="21"/>
              </w:rPr>
              <w:t>3.1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23项"/>
            <w:r>
              <w:rPr>
                <w:rFonts w:hint="eastAsia" w:ascii="仿宋_GB2312" w:eastAsia="仿宋_GB2312"/>
                <w:szCs w:val="21"/>
              </w:rPr>
              <w:t>3.2.3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eastAsia="zh-CN"/>
              </w:rPr>
              <w:t>1</w:t>
            </w:r>
            <w:r>
              <w:rPr>
                <w:rFonts w:hint="eastAsia" w:ascii="华文仿宋" w:hAnsi="华文仿宋" w:eastAsia="华文仿宋" w:cs="华文仿宋"/>
                <w:color w:val="000000"/>
                <w:szCs w:val="21"/>
                <w:highlight w:val="yellow"/>
                <w:u w:val="single"/>
                <w:lang w:val="en-US" w:eastAsia="zh-CN"/>
              </w:rPr>
              <w:t>2</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rPr>
              <w:t>3%</w:t>
            </w:r>
            <w:r>
              <w:rPr>
                <w:rFonts w:hint="eastAsia" w:ascii="华文仿宋" w:hAnsi="华文仿宋" w:eastAsia="华文仿宋" w:cs="华文仿宋"/>
                <w:color w:val="000000"/>
                <w:szCs w:val="21"/>
                <w:highlight w:val="yellow"/>
              </w:rPr>
              <w:t>，工程暂估价</w:t>
            </w:r>
            <w:r>
              <w:rPr>
                <w:rFonts w:hint="eastAsia" w:ascii="华文仿宋" w:hAnsi="华文仿宋" w:eastAsia="华文仿宋" w:cs="华文仿宋"/>
                <w:color w:val="000000"/>
                <w:szCs w:val="21"/>
                <w:highlight w:val="yellow"/>
                <w:u w:val="single"/>
              </w:rPr>
              <w:t>78万元</w:t>
            </w:r>
            <w:r>
              <w:rPr>
                <w:rFonts w:hint="eastAsia" w:ascii="华文仿宋" w:hAnsi="华文仿宋" w:eastAsia="华文仿宋" w:cs="华文仿宋"/>
                <w:color w:val="000000"/>
                <w:szCs w:val="21"/>
                <w:highlight w:val="yellow"/>
              </w:rPr>
              <w:t>，其中劳务暂估价</w:t>
            </w:r>
            <w:r>
              <w:rPr>
                <w:rFonts w:hint="eastAsia" w:ascii="华文仿宋" w:hAnsi="华文仿宋" w:eastAsia="华文仿宋" w:cs="华文仿宋"/>
                <w:color w:val="000000"/>
                <w:szCs w:val="21"/>
                <w:highlight w:val="yellow"/>
                <w:u w:val="single"/>
              </w:rPr>
              <w:t>19万元</w:t>
            </w:r>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31项"/>
            <w:r>
              <w:rPr>
                <w:rFonts w:hint="eastAsia" w:ascii="仿宋_GB2312" w:eastAsia="仿宋_GB2312"/>
                <w:szCs w:val="21"/>
              </w:rPr>
              <w:t>3.3.1</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341项"/>
            <w:r>
              <w:rPr>
                <w:rFonts w:hint="eastAsia" w:ascii="仿宋_GB2312" w:eastAsia="仿宋_GB2312"/>
                <w:szCs w:val="21"/>
              </w:rPr>
              <w:t>3.4.1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353项"/>
            <w:r>
              <w:rPr>
                <w:rFonts w:hint="eastAsia" w:ascii="仿宋_GB2312" w:eastAsia="仿宋_GB2312"/>
                <w:szCs w:val="21"/>
              </w:rPr>
              <w:t>3.5.3</w:t>
            </w:r>
            <w:bookmarkEnd w:id="9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355项"/>
            <w:r>
              <w:rPr>
                <w:rFonts w:hint="eastAsia" w:ascii="仿宋_GB2312" w:eastAsia="仿宋_GB2312"/>
                <w:szCs w:val="21"/>
              </w:rPr>
              <w:t>3.5.5</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11项"/>
            <w:r>
              <w:rPr>
                <w:rFonts w:hint="eastAsia" w:ascii="仿宋_GB2312" w:eastAsia="仿宋_GB2312"/>
                <w:szCs w:val="21"/>
              </w:rPr>
              <w:t>4.1</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412项"/>
            <w:r>
              <w:rPr>
                <w:rFonts w:hint="eastAsia" w:ascii="仿宋_GB2312" w:eastAsia="仿宋_GB2312"/>
                <w:szCs w:val="21"/>
              </w:rPr>
              <w:t>4.2</w:t>
            </w:r>
            <w:bookmarkEnd w:id="101"/>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r>
              <w:rPr>
                <w:rFonts w:hint="eastAsia" w:ascii="仿宋_GB2312" w:eastAsia="仿宋_GB2312"/>
                <w:szCs w:val="21"/>
                <w:highlight w:val="yellow"/>
              </w:rPr>
              <w:t>同投标人须知前附表中的2.2.2</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422项"/>
            <w:r>
              <w:rPr>
                <w:rFonts w:hint="eastAsia" w:ascii="仿宋_GB2312" w:eastAsia="仿宋_GB2312"/>
                <w:szCs w:val="21"/>
              </w:rPr>
              <w:t>4.2.2</w:t>
            </w:r>
            <w:bookmarkEnd w:id="10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423项"/>
            <w:r>
              <w:rPr>
                <w:rFonts w:hint="eastAsia" w:ascii="仿宋_GB2312" w:eastAsia="仿宋_GB2312"/>
                <w:szCs w:val="21"/>
              </w:rPr>
              <w:t>4.2.3</w:t>
            </w:r>
            <w:bookmarkEnd w:id="10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51项"/>
            <w:r>
              <w:rPr>
                <w:rFonts w:hint="eastAsia" w:ascii="仿宋_GB2312" w:eastAsia="仿宋_GB2312"/>
                <w:szCs w:val="21"/>
              </w:rPr>
              <w:t>5.1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52项"/>
            <w:r>
              <w:rPr>
                <w:rFonts w:hint="eastAsia" w:ascii="仿宋_GB2312" w:eastAsia="仿宋_GB2312"/>
                <w:szCs w:val="21"/>
              </w:rPr>
              <w:t>5.2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611项"/>
            <w:r>
              <w:rPr>
                <w:rFonts w:hint="eastAsia" w:ascii="仿宋_GB2312" w:eastAsia="仿宋_GB2312"/>
                <w:szCs w:val="21"/>
              </w:rPr>
              <w:t>6.1.1</w:t>
            </w:r>
            <w:bookmarkEnd w:id="106"/>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7" w:name="第二章投标人须知前附表第71项"/>
            <w:r>
              <w:rPr>
                <w:rFonts w:hint="eastAsia" w:ascii="仿宋_GB2312" w:eastAsia="仿宋_GB2312"/>
                <w:szCs w:val="21"/>
              </w:rPr>
              <w:t>7.1</w:t>
            </w:r>
            <w:bookmarkEnd w:id="107"/>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72项"/>
            <w:r>
              <w:rPr>
                <w:rFonts w:hint="eastAsia" w:ascii="仿宋_GB2312" w:eastAsia="仿宋_GB2312"/>
                <w:szCs w:val="21"/>
              </w:rPr>
              <w:t>7.2</w:t>
            </w:r>
            <w:bookmarkEnd w:id="108"/>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741项"/>
            <w:r>
              <w:rPr>
                <w:rFonts w:hint="eastAsia" w:ascii="仿宋_GB2312" w:eastAsia="仿宋_GB2312"/>
                <w:szCs w:val="21"/>
              </w:rPr>
              <w:t>7.4.1</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10" w:name="第二章投标人须知前附表第9项"/>
            <w:r>
              <w:rPr>
                <w:rFonts w:hint="eastAsia" w:ascii="仿宋_GB2312" w:eastAsia="仿宋_GB2312"/>
                <w:b/>
                <w:szCs w:val="21"/>
              </w:rPr>
              <w:t>9</w:t>
            </w:r>
            <w:bookmarkEnd w:id="110"/>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第二章投标人须知前附表第91项"/>
            <w:r>
              <w:rPr>
                <w:rFonts w:hint="eastAsia" w:ascii="仿宋_GB2312" w:eastAsia="仿宋_GB2312"/>
                <w:szCs w:val="21"/>
              </w:rPr>
              <w:t>9.1</w:t>
            </w:r>
            <w:bookmarkEnd w:id="11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2" w:name="第二章投标人须知前附表第92项"/>
            <w:r>
              <w:rPr>
                <w:rFonts w:hint="eastAsia" w:ascii="仿宋_GB2312" w:eastAsia="仿宋_GB2312"/>
                <w:szCs w:val="21"/>
              </w:rPr>
              <w:t>9.2</w:t>
            </w:r>
            <w:bookmarkEnd w:id="11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3" w:name="第二章投标人须知前附表第94项"/>
            <w:r>
              <w:rPr>
                <w:rFonts w:hint="eastAsia" w:ascii="仿宋_GB2312" w:eastAsia="仿宋_GB2312"/>
                <w:szCs w:val="21"/>
              </w:rPr>
              <w:t>9.</w:t>
            </w:r>
            <w:bookmarkEnd w:id="113"/>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4" w:name="_Toc152042305"/>
            <w:bookmarkStart w:id="115" w:name="_Toc179632546"/>
            <w:bookmarkStart w:id="116" w:name="_Toc144974497"/>
            <w:bookmarkStart w:id="117" w:name="_Toc246996175"/>
            <w:bookmarkStart w:id="118" w:name="_Toc152045529"/>
            <w:bookmarkStart w:id="119" w:name="_Toc33257227"/>
            <w:bookmarkStart w:id="120" w:name="_Toc247085689"/>
            <w:bookmarkStart w:id="121" w:name="_Toc246996918"/>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22" w:name="_Toc31744"/>
      <w:bookmarkStart w:id="123" w:name="_Toc26574"/>
      <w:bookmarkStart w:id="124" w:name="_Toc26975"/>
      <w:r>
        <w:rPr>
          <w:rFonts w:hint="eastAsia" w:ascii="仿宋_GB2312" w:eastAsia="仿宋_GB2312"/>
        </w:rPr>
        <w:t>1. 总则</w:t>
      </w:r>
      <w:bookmarkEnd w:id="114"/>
      <w:bookmarkEnd w:id="115"/>
      <w:bookmarkEnd w:id="116"/>
      <w:bookmarkEnd w:id="117"/>
      <w:bookmarkEnd w:id="118"/>
      <w:bookmarkEnd w:id="119"/>
      <w:bookmarkEnd w:id="120"/>
      <w:bookmarkEnd w:id="121"/>
      <w:bookmarkEnd w:id="122"/>
      <w:bookmarkEnd w:id="123"/>
      <w:bookmarkEnd w:id="124"/>
    </w:p>
    <w:p>
      <w:pPr>
        <w:rPr>
          <w:rFonts w:ascii="仿宋_GB2312" w:eastAsia="仿宋_GB2312"/>
          <w:b/>
          <w:bCs/>
          <w:sz w:val="32"/>
          <w:szCs w:val="32"/>
        </w:rPr>
      </w:pPr>
      <w:bookmarkStart w:id="125" w:name="_Toc246996176"/>
      <w:bookmarkStart w:id="126" w:name="_Toc246996919"/>
      <w:bookmarkStart w:id="127" w:name="_Toc179632547"/>
      <w:bookmarkStart w:id="128" w:name="_Toc152045530"/>
      <w:bookmarkStart w:id="129" w:name="_Toc247085690"/>
      <w:bookmarkStart w:id="130" w:name="_Toc449509657"/>
      <w:bookmarkStart w:id="131" w:name="_Toc152042306"/>
      <w:bookmarkStart w:id="132" w:name="_Toc144974498"/>
      <w:r>
        <w:rPr>
          <w:rFonts w:hint="eastAsia" w:ascii="仿宋_GB2312" w:eastAsia="仿宋_GB2312"/>
          <w:b/>
          <w:bCs/>
          <w:sz w:val="32"/>
          <w:szCs w:val="32"/>
        </w:rPr>
        <w:t>1.1 项目概况</w:t>
      </w:r>
      <w:bookmarkEnd w:id="125"/>
      <w:bookmarkEnd w:id="126"/>
      <w:bookmarkEnd w:id="127"/>
      <w:bookmarkEnd w:id="128"/>
      <w:bookmarkEnd w:id="129"/>
      <w:bookmarkEnd w:id="130"/>
      <w:bookmarkEnd w:id="131"/>
      <w:bookmarkEnd w:id="132"/>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3" w:name="_Hlt459126711"/>
      <w:bookmarkStart w:id="134" w:name="_Hlt459126712"/>
      <w:r>
        <w:rPr>
          <w:rStyle w:val="59"/>
          <w:rFonts w:hint="eastAsia" w:ascii="仿宋_GB2312" w:eastAsia="仿宋_GB2312"/>
        </w:rPr>
        <w:t>知</w:t>
      </w:r>
      <w:bookmarkEnd w:id="133"/>
      <w:bookmarkEnd w:id="134"/>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5" w:name="_Hlt456020555"/>
      <w:r>
        <w:rPr>
          <w:rStyle w:val="59"/>
          <w:rFonts w:hint="eastAsia" w:ascii="仿宋_GB2312" w:eastAsia="仿宋_GB2312"/>
        </w:rPr>
        <w:t>知</w:t>
      </w:r>
      <w:bookmarkEnd w:id="13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6" w:name="_Hlt449510638"/>
      <w:r>
        <w:rPr>
          <w:rStyle w:val="59"/>
          <w:rFonts w:hint="eastAsia" w:ascii="仿宋_GB2312" w:eastAsia="仿宋_GB2312"/>
        </w:rPr>
        <w:t>知</w:t>
      </w:r>
      <w:bookmarkEnd w:id="136"/>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7" w:name="_Toc144974499"/>
      <w:bookmarkStart w:id="138" w:name="_Toc449509658"/>
      <w:bookmarkStart w:id="139" w:name="_Toc152042307"/>
      <w:bookmarkStart w:id="140" w:name="_Toc246996920"/>
      <w:bookmarkStart w:id="141" w:name="_Toc246996177"/>
      <w:bookmarkStart w:id="142" w:name="_Toc179632548"/>
      <w:bookmarkStart w:id="143" w:name="_Toc152045531"/>
      <w:bookmarkStart w:id="144" w:name="_Toc247085691"/>
      <w:r>
        <w:rPr>
          <w:rFonts w:hint="eastAsia" w:ascii="仿宋_GB2312" w:eastAsia="仿宋_GB2312"/>
          <w:b/>
          <w:bCs/>
          <w:sz w:val="32"/>
          <w:szCs w:val="32"/>
        </w:rPr>
        <w:t>1.2 资金来源和落实情况</w:t>
      </w:r>
      <w:bookmarkEnd w:id="137"/>
      <w:bookmarkEnd w:id="138"/>
      <w:bookmarkEnd w:id="139"/>
      <w:bookmarkEnd w:id="140"/>
      <w:bookmarkEnd w:id="141"/>
      <w:bookmarkEnd w:id="142"/>
      <w:bookmarkEnd w:id="143"/>
      <w:bookmarkEnd w:id="144"/>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5" w:name="_Toc144974500"/>
      <w:bookmarkStart w:id="146" w:name="_Toc179632549"/>
      <w:bookmarkStart w:id="147" w:name="_Toc449509659"/>
      <w:bookmarkStart w:id="148" w:name="_Toc246996921"/>
      <w:bookmarkStart w:id="149" w:name="_Toc152042308"/>
      <w:bookmarkStart w:id="150" w:name="_Toc247085692"/>
      <w:bookmarkStart w:id="151" w:name="_Toc152045532"/>
      <w:bookmarkStart w:id="152" w:name="_Toc246996178"/>
      <w:r>
        <w:rPr>
          <w:rFonts w:hint="eastAsia" w:ascii="仿宋_GB2312" w:eastAsia="仿宋_GB2312"/>
          <w:b/>
          <w:bCs/>
          <w:sz w:val="32"/>
          <w:szCs w:val="32"/>
        </w:rPr>
        <w:t>1.3 招标范围、计划工期、质量要求</w:t>
      </w:r>
      <w:bookmarkEnd w:id="145"/>
      <w:bookmarkEnd w:id="146"/>
      <w:bookmarkEnd w:id="147"/>
      <w:bookmarkEnd w:id="148"/>
      <w:bookmarkEnd w:id="149"/>
      <w:bookmarkEnd w:id="150"/>
      <w:bookmarkEnd w:id="151"/>
      <w:bookmarkEnd w:id="152"/>
    </w:p>
    <w:p>
      <w:pPr>
        <w:spacing w:line="400" w:lineRule="exact"/>
        <w:ind w:firstLine="420" w:firstLineChars="200"/>
        <w:rPr>
          <w:rFonts w:ascii="仿宋_GB2312" w:eastAsia="仿宋_GB2312"/>
        </w:rPr>
      </w:pPr>
      <w:bookmarkStart w:id="153" w:name="第二章第131项"/>
      <w:r>
        <w:rPr>
          <w:rFonts w:hint="eastAsia" w:ascii="仿宋_GB2312" w:eastAsia="仿宋_GB2312"/>
        </w:rPr>
        <w:t>1.3.1</w:t>
      </w:r>
      <w:bookmarkEnd w:id="153"/>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4" w:name="_Hlt449509930"/>
      <w:r>
        <w:rPr>
          <w:rStyle w:val="59"/>
          <w:rFonts w:hint="eastAsia" w:ascii="仿宋_GB2312" w:eastAsia="仿宋_GB2312"/>
        </w:rPr>
        <w:t>前</w:t>
      </w:r>
      <w:bookmarkEnd w:id="154"/>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5" w:name="第二章第132项"/>
      <w:r>
        <w:rPr>
          <w:rFonts w:hint="eastAsia" w:ascii="仿宋_GB2312" w:eastAsia="仿宋_GB2312"/>
        </w:rPr>
        <w:t>1.3.2</w:t>
      </w:r>
      <w:bookmarkEnd w:id="155"/>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6" w:name="_Hlt456020548"/>
      <w:r>
        <w:rPr>
          <w:rStyle w:val="59"/>
          <w:rFonts w:hint="eastAsia" w:ascii="仿宋_GB2312" w:eastAsia="仿宋_GB2312"/>
        </w:rPr>
        <w:t>须</w:t>
      </w:r>
      <w:bookmarkEnd w:id="156"/>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7" w:name="第二章第133项"/>
      <w:r>
        <w:rPr>
          <w:rFonts w:hint="eastAsia" w:ascii="仿宋_GB2312" w:eastAsia="仿宋_GB2312"/>
        </w:rPr>
        <w:t>1.3.3</w:t>
      </w:r>
      <w:bookmarkEnd w:id="157"/>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8" w:name="_Toc247085693"/>
      <w:bookmarkStart w:id="159" w:name="_Toc144974502"/>
      <w:bookmarkStart w:id="160" w:name="_Toc246996922"/>
      <w:bookmarkStart w:id="161" w:name="_Toc449509660"/>
      <w:bookmarkStart w:id="162" w:name="_Toc152042310"/>
      <w:bookmarkStart w:id="163" w:name="_Toc152045534"/>
      <w:bookmarkStart w:id="164" w:name="_Toc246996179"/>
      <w:bookmarkStart w:id="165" w:name="_Toc179632551"/>
      <w:r>
        <w:rPr>
          <w:rFonts w:hint="eastAsia" w:ascii="仿宋_GB2312" w:eastAsia="仿宋_GB2312"/>
          <w:b/>
          <w:bCs/>
          <w:sz w:val="32"/>
          <w:szCs w:val="32"/>
        </w:rPr>
        <w:t>1.4 投标人资格要求</w:t>
      </w:r>
      <w:bookmarkEnd w:id="158"/>
      <w:bookmarkEnd w:id="159"/>
      <w:bookmarkEnd w:id="160"/>
      <w:bookmarkEnd w:id="161"/>
      <w:bookmarkEnd w:id="162"/>
      <w:bookmarkEnd w:id="163"/>
      <w:bookmarkEnd w:id="164"/>
      <w:bookmarkEnd w:id="165"/>
    </w:p>
    <w:p>
      <w:pPr>
        <w:spacing w:line="400" w:lineRule="exact"/>
        <w:ind w:firstLine="359" w:firstLineChars="171"/>
        <w:rPr>
          <w:rFonts w:ascii="仿宋_GB2312" w:eastAsia="仿宋_GB2312"/>
        </w:rPr>
      </w:pPr>
      <w:bookmarkStart w:id="166" w:name="第二章第141项"/>
      <w:r>
        <w:rPr>
          <w:rFonts w:hint="eastAsia" w:ascii="仿宋_GB2312" w:eastAsia="仿宋_GB2312"/>
        </w:rPr>
        <w:t xml:space="preserve">1.4.1 </w:t>
      </w:r>
      <w:bookmarkEnd w:id="166"/>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7" w:name="_Hlt453581642"/>
      <w:bookmarkStart w:id="168" w:name="_Hlt453581641"/>
      <w:r>
        <w:rPr>
          <w:rStyle w:val="59"/>
          <w:rFonts w:hint="eastAsia" w:ascii="仿宋_GB2312" w:eastAsia="仿宋_GB2312"/>
        </w:rPr>
        <w:t>知</w:t>
      </w:r>
      <w:bookmarkEnd w:id="167"/>
      <w:bookmarkEnd w:id="168"/>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9" w:name="_Toc449509661"/>
      <w:bookmarkStart w:id="170" w:name="_Toc152042311"/>
      <w:bookmarkStart w:id="171" w:name="_Toc144974503"/>
      <w:bookmarkStart w:id="172" w:name="_Toc152045535"/>
      <w:bookmarkStart w:id="173" w:name="_Toc247085694"/>
      <w:bookmarkStart w:id="174" w:name="_Toc179632552"/>
      <w:bookmarkStart w:id="175" w:name="_Toc246996180"/>
      <w:bookmarkStart w:id="176" w:name="_Toc246996923"/>
      <w:r>
        <w:rPr>
          <w:rFonts w:hint="eastAsia" w:ascii="仿宋_GB2312" w:eastAsia="仿宋_GB2312"/>
          <w:b/>
          <w:bCs/>
          <w:sz w:val="32"/>
          <w:szCs w:val="32"/>
        </w:rPr>
        <w:t>1.5 费用承担</w:t>
      </w:r>
      <w:bookmarkEnd w:id="169"/>
      <w:bookmarkEnd w:id="170"/>
      <w:bookmarkEnd w:id="171"/>
      <w:bookmarkEnd w:id="172"/>
      <w:bookmarkEnd w:id="173"/>
      <w:bookmarkEnd w:id="174"/>
      <w:bookmarkEnd w:id="175"/>
      <w:bookmarkEnd w:id="176"/>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7" w:name="_Toc247085695"/>
      <w:bookmarkStart w:id="178" w:name="_Toc449509662"/>
      <w:bookmarkStart w:id="179" w:name="_Toc246996181"/>
      <w:bookmarkStart w:id="180" w:name="_Toc246996924"/>
      <w:bookmarkStart w:id="181" w:name="_Toc179632553"/>
      <w:bookmarkStart w:id="182" w:name="_Toc152045536"/>
      <w:bookmarkStart w:id="183" w:name="_Toc144974504"/>
      <w:bookmarkStart w:id="184" w:name="_Toc152042312"/>
      <w:r>
        <w:rPr>
          <w:rFonts w:hint="eastAsia" w:ascii="仿宋_GB2312" w:eastAsia="仿宋_GB2312"/>
          <w:b/>
          <w:bCs/>
          <w:sz w:val="32"/>
          <w:szCs w:val="32"/>
        </w:rPr>
        <w:t>1.6 保密</w:t>
      </w:r>
      <w:bookmarkEnd w:id="177"/>
      <w:bookmarkEnd w:id="178"/>
      <w:bookmarkEnd w:id="179"/>
      <w:bookmarkEnd w:id="180"/>
      <w:bookmarkEnd w:id="181"/>
      <w:bookmarkEnd w:id="182"/>
      <w:bookmarkEnd w:id="183"/>
      <w:bookmarkEnd w:id="184"/>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5" w:name="_Toc144974505"/>
      <w:bookmarkStart w:id="186" w:name="_Toc246996182"/>
      <w:bookmarkStart w:id="187" w:name="_Toc449509663"/>
      <w:bookmarkStart w:id="188" w:name="_Toc179632554"/>
      <w:bookmarkStart w:id="189" w:name="_Toc152042313"/>
      <w:bookmarkStart w:id="190" w:name="_Toc246996925"/>
      <w:bookmarkStart w:id="191" w:name="_Toc247085696"/>
      <w:bookmarkStart w:id="192" w:name="_Toc152045537"/>
      <w:r>
        <w:rPr>
          <w:rFonts w:hint="eastAsia" w:ascii="仿宋_GB2312" w:eastAsia="仿宋_GB2312"/>
          <w:b/>
          <w:bCs/>
          <w:sz w:val="32"/>
          <w:szCs w:val="32"/>
        </w:rPr>
        <w:t>1.7 语言</w:t>
      </w:r>
      <w:bookmarkEnd w:id="185"/>
      <w:r>
        <w:rPr>
          <w:rFonts w:hint="eastAsia" w:ascii="仿宋_GB2312" w:eastAsia="仿宋_GB2312"/>
          <w:b/>
          <w:bCs/>
          <w:sz w:val="32"/>
          <w:szCs w:val="32"/>
        </w:rPr>
        <w:t>文字</w:t>
      </w:r>
      <w:bookmarkEnd w:id="186"/>
      <w:bookmarkEnd w:id="187"/>
      <w:bookmarkEnd w:id="188"/>
      <w:bookmarkEnd w:id="189"/>
      <w:bookmarkEnd w:id="190"/>
      <w:bookmarkEnd w:id="191"/>
      <w:bookmarkEnd w:id="192"/>
    </w:p>
    <w:p>
      <w:pPr>
        <w:spacing w:line="400" w:lineRule="exact"/>
        <w:ind w:firstLine="420" w:firstLineChars="200"/>
        <w:rPr>
          <w:rFonts w:ascii="仿宋_GB2312" w:eastAsia="仿宋_GB2312"/>
        </w:rPr>
      </w:pPr>
      <w:bookmarkStart w:id="193" w:name="_Toc179632555"/>
      <w:bookmarkStart w:id="194" w:name="_Toc152045538"/>
      <w:bookmarkStart w:id="195" w:name="_Toc247085697"/>
      <w:bookmarkStart w:id="196" w:name="_Toc144974506"/>
      <w:bookmarkStart w:id="197" w:name="_Toc152042314"/>
      <w:bookmarkStart w:id="198" w:name="_Toc246996183"/>
      <w:bookmarkStart w:id="199" w:name="_Toc24699692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200" w:name="_Toc449509664"/>
      <w:r>
        <w:rPr>
          <w:rFonts w:hint="eastAsia" w:ascii="仿宋_GB2312" w:eastAsia="仿宋_GB2312"/>
          <w:b/>
          <w:bCs/>
          <w:sz w:val="32"/>
          <w:szCs w:val="32"/>
        </w:rPr>
        <w:t>1.8 计量单位</w:t>
      </w:r>
      <w:bookmarkEnd w:id="193"/>
      <w:bookmarkEnd w:id="194"/>
      <w:bookmarkEnd w:id="195"/>
      <w:bookmarkEnd w:id="196"/>
      <w:bookmarkEnd w:id="197"/>
      <w:bookmarkEnd w:id="198"/>
      <w:bookmarkEnd w:id="199"/>
      <w:bookmarkEnd w:id="200"/>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201" w:name="_Toc247513962"/>
      <w:bookmarkStart w:id="202" w:name="_Toc144974507"/>
      <w:bookmarkStart w:id="203" w:name="_Toc247527563"/>
      <w:bookmarkStart w:id="204" w:name="_Toc152042315"/>
      <w:bookmarkStart w:id="205" w:name="_Toc247592876"/>
      <w:bookmarkStart w:id="206" w:name="_Toc449509665"/>
      <w:bookmarkStart w:id="207" w:name="_Toc152045539"/>
      <w:r>
        <w:rPr>
          <w:rFonts w:hint="eastAsia" w:ascii="仿宋_GB2312" w:eastAsia="仿宋_GB2312"/>
          <w:b/>
          <w:bCs/>
          <w:sz w:val="32"/>
          <w:szCs w:val="32"/>
        </w:rPr>
        <w:t>1.9 踏勘现场</w:t>
      </w:r>
      <w:bookmarkEnd w:id="201"/>
      <w:bookmarkEnd w:id="202"/>
      <w:bookmarkEnd w:id="203"/>
      <w:bookmarkEnd w:id="204"/>
      <w:bookmarkEnd w:id="205"/>
      <w:bookmarkEnd w:id="206"/>
      <w:bookmarkEnd w:id="207"/>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8" w:name="_Hlt449510692"/>
      <w:r>
        <w:rPr>
          <w:rStyle w:val="59"/>
          <w:rFonts w:hint="eastAsia" w:ascii="仿宋_GB2312" w:eastAsia="仿宋_GB2312"/>
        </w:rPr>
        <w:t>附</w:t>
      </w:r>
      <w:bookmarkEnd w:id="208"/>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9" w:name="_Toc144974508"/>
      <w:bookmarkStart w:id="210" w:name="_Toc247527564"/>
      <w:bookmarkStart w:id="211" w:name="_Toc247513963"/>
      <w:bookmarkStart w:id="212" w:name="_Toc152042316"/>
      <w:bookmarkStart w:id="213" w:name="_Toc247592877"/>
      <w:bookmarkStart w:id="214" w:name="_Toc449509666"/>
      <w:bookmarkStart w:id="215" w:name="_Toc152045540"/>
      <w:r>
        <w:rPr>
          <w:rFonts w:hint="eastAsia" w:ascii="仿宋_GB2312" w:eastAsia="仿宋_GB2312"/>
          <w:b/>
          <w:bCs/>
          <w:sz w:val="32"/>
          <w:szCs w:val="32"/>
        </w:rPr>
        <w:t>1.10 投标预备会</w:t>
      </w:r>
      <w:bookmarkEnd w:id="209"/>
      <w:bookmarkEnd w:id="210"/>
      <w:bookmarkEnd w:id="211"/>
      <w:bookmarkEnd w:id="212"/>
      <w:bookmarkEnd w:id="213"/>
      <w:bookmarkEnd w:id="214"/>
      <w:bookmarkEnd w:id="215"/>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6" w:name="_Hlt449510714"/>
      <w:r>
        <w:rPr>
          <w:rStyle w:val="59"/>
          <w:rFonts w:hint="eastAsia" w:ascii="仿宋_GB2312" w:eastAsia="仿宋_GB2312"/>
        </w:rPr>
        <w:t>知</w:t>
      </w:r>
      <w:bookmarkEnd w:id="216"/>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7" w:name="_Toc144974510"/>
      <w:bookmarkStart w:id="218" w:name="_Toc179632560"/>
      <w:bookmarkStart w:id="219" w:name="_Toc152045542"/>
      <w:bookmarkStart w:id="220" w:name="_Toc33257228"/>
      <w:bookmarkStart w:id="221" w:name="_Toc152042318"/>
      <w:bookmarkStart w:id="222" w:name="_Toc247085701"/>
      <w:bookmarkStart w:id="223" w:name="_Toc246996930"/>
      <w:bookmarkStart w:id="224" w:name="_Toc246996187"/>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5" w:name="_Toc449509667"/>
      <w:r>
        <w:rPr>
          <w:rFonts w:hint="eastAsia" w:ascii="仿宋_GB2312" w:eastAsia="仿宋_GB2312"/>
          <w:b/>
          <w:bCs/>
          <w:sz w:val="32"/>
          <w:szCs w:val="32"/>
        </w:rPr>
        <w:t>1.12 偏离</w:t>
      </w:r>
      <w:bookmarkEnd w:id="225"/>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6" w:name="_Toc7792"/>
      <w:bookmarkStart w:id="227" w:name="_Toc17774"/>
      <w:bookmarkStart w:id="228" w:name="_Toc11148"/>
      <w:r>
        <w:rPr>
          <w:rFonts w:hint="eastAsia" w:ascii="仿宋_GB2312" w:eastAsia="仿宋_GB2312"/>
        </w:rPr>
        <w:t>2. 招标文件</w:t>
      </w:r>
      <w:bookmarkEnd w:id="217"/>
      <w:bookmarkEnd w:id="218"/>
      <w:bookmarkEnd w:id="219"/>
      <w:bookmarkEnd w:id="220"/>
      <w:bookmarkEnd w:id="221"/>
      <w:bookmarkEnd w:id="222"/>
      <w:bookmarkEnd w:id="223"/>
      <w:bookmarkEnd w:id="224"/>
      <w:bookmarkEnd w:id="226"/>
      <w:bookmarkEnd w:id="227"/>
      <w:bookmarkEnd w:id="228"/>
    </w:p>
    <w:p>
      <w:pPr>
        <w:rPr>
          <w:rFonts w:ascii="仿宋_GB2312" w:eastAsia="仿宋_GB2312"/>
          <w:b/>
          <w:bCs/>
          <w:sz w:val="32"/>
          <w:szCs w:val="32"/>
        </w:rPr>
      </w:pPr>
      <w:bookmarkStart w:id="229" w:name="_Toc246996188"/>
      <w:bookmarkStart w:id="230" w:name="_Toc144974511"/>
      <w:bookmarkStart w:id="231" w:name="_Toc179632561"/>
      <w:bookmarkStart w:id="232" w:name="_Toc152045543"/>
      <w:bookmarkStart w:id="233" w:name="_Toc449509669"/>
      <w:bookmarkStart w:id="234" w:name="_Toc247085702"/>
      <w:bookmarkStart w:id="235" w:name="_Toc246996931"/>
      <w:bookmarkStart w:id="236" w:name="_Toc152042319"/>
      <w:r>
        <w:rPr>
          <w:rFonts w:hint="eastAsia" w:ascii="仿宋_GB2312" w:eastAsia="仿宋_GB2312"/>
          <w:b/>
          <w:bCs/>
          <w:sz w:val="32"/>
          <w:szCs w:val="32"/>
        </w:rPr>
        <w:t>2.1 招标文件的组成</w:t>
      </w:r>
      <w:bookmarkEnd w:id="229"/>
      <w:bookmarkEnd w:id="230"/>
      <w:bookmarkEnd w:id="231"/>
      <w:bookmarkEnd w:id="232"/>
      <w:bookmarkEnd w:id="233"/>
      <w:bookmarkEnd w:id="234"/>
      <w:bookmarkEnd w:id="235"/>
      <w:bookmarkEnd w:id="236"/>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7" w:name="_2.2_招标文件的澄清"/>
      <w:bookmarkEnd w:id="237"/>
      <w:bookmarkStart w:id="238" w:name="_Toc179632562"/>
      <w:bookmarkStart w:id="239" w:name="_Toc246996932"/>
      <w:bookmarkStart w:id="240" w:name="_Toc247085703"/>
      <w:bookmarkStart w:id="241" w:name="_Toc449509670"/>
      <w:bookmarkStart w:id="242" w:name="_Toc152042320"/>
      <w:bookmarkStart w:id="243" w:name="_Toc152045544"/>
      <w:bookmarkStart w:id="244" w:name="_Toc246996189"/>
      <w:bookmarkStart w:id="245" w:name="_Toc144974512"/>
      <w:r>
        <w:rPr>
          <w:rFonts w:hint="eastAsia" w:ascii="仿宋_GB2312" w:eastAsia="仿宋_GB2312"/>
          <w:b/>
          <w:bCs/>
          <w:sz w:val="32"/>
          <w:szCs w:val="32"/>
        </w:rPr>
        <w:t>2.2 招标文件的澄清</w:t>
      </w:r>
      <w:bookmarkEnd w:id="238"/>
      <w:bookmarkEnd w:id="239"/>
      <w:bookmarkEnd w:id="240"/>
      <w:bookmarkEnd w:id="241"/>
      <w:bookmarkEnd w:id="242"/>
      <w:bookmarkEnd w:id="243"/>
      <w:bookmarkEnd w:id="244"/>
      <w:bookmarkEnd w:id="245"/>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6" w:name="_Hlt454279009"/>
      <w:bookmarkStart w:id="247" w:name="_Hlt454279434"/>
      <w:bookmarkStart w:id="248" w:name="_Hlt454279010"/>
      <w:r>
        <w:rPr>
          <w:rStyle w:val="59"/>
          <w:rFonts w:hint="eastAsia" w:ascii="仿宋_GB2312" w:eastAsia="仿宋_GB2312"/>
        </w:rPr>
        <w:t>附</w:t>
      </w:r>
      <w:bookmarkEnd w:id="246"/>
      <w:bookmarkEnd w:id="247"/>
      <w:bookmarkEnd w:id="248"/>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9" w:name="_Hlt454279438"/>
      <w:r>
        <w:rPr>
          <w:rStyle w:val="59"/>
          <w:rFonts w:hint="eastAsia" w:ascii="仿宋_GB2312" w:eastAsia="仿宋_GB2312"/>
        </w:rPr>
        <w:t>人</w:t>
      </w:r>
      <w:bookmarkEnd w:id="249"/>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50" w:name="第二章第222项"/>
      <w:r>
        <w:rPr>
          <w:rFonts w:hint="eastAsia" w:ascii="仿宋_GB2312" w:eastAsia="仿宋_GB2312"/>
        </w:rPr>
        <w:t>2.2.2</w:t>
      </w:r>
      <w:bookmarkEnd w:id="250"/>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51" w:name="_Hlt456020785"/>
      <w:r>
        <w:rPr>
          <w:rStyle w:val="59"/>
          <w:rFonts w:hint="eastAsia" w:ascii="仿宋_GB2312" w:eastAsia="仿宋_GB2312"/>
        </w:rPr>
        <w:t>知</w:t>
      </w:r>
      <w:bookmarkEnd w:id="251"/>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52" w:name="_Toc152045545"/>
      <w:bookmarkStart w:id="253" w:name="_Toc247085704"/>
      <w:bookmarkStart w:id="254" w:name="_Toc152042321"/>
      <w:bookmarkStart w:id="255" w:name="_Toc246996190"/>
      <w:bookmarkStart w:id="256" w:name="_Toc179632563"/>
      <w:bookmarkStart w:id="257" w:name="_Toc449509671"/>
      <w:bookmarkStart w:id="258" w:name="_Toc144974513"/>
      <w:bookmarkStart w:id="259" w:name="_Toc246996933"/>
      <w:r>
        <w:rPr>
          <w:rFonts w:hint="eastAsia" w:ascii="仿宋_GB2312" w:eastAsia="仿宋_GB2312"/>
          <w:b/>
          <w:bCs/>
          <w:sz w:val="32"/>
          <w:szCs w:val="32"/>
        </w:rPr>
        <w:t>2.3 招标文件的修改</w:t>
      </w:r>
      <w:bookmarkEnd w:id="252"/>
      <w:bookmarkEnd w:id="253"/>
      <w:bookmarkEnd w:id="254"/>
      <w:bookmarkEnd w:id="255"/>
      <w:bookmarkEnd w:id="256"/>
      <w:bookmarkEnd w:id="257"/>
      <w:bookmarkEnd w:id="258"/>
      <w:bookmarkEnd w:id="259"/>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60" w:name="_Toc144974514"/>
      <w:bookmarkStart w:id="261" w:name="_Toc28825"/>
      <w:bookmarkStart w:id="262" w:name="_Toc247085705"/>
      <w:bookmarkStart w:id="263" w:name="_Toc152042322"/>
      <w:bookmarkStart w:id="264" w:name="_Toc246996934"/>
      <w:bookmarkStart w:id="265" w:name="_Toc152045546"/>
      <w:bookmarkStart w:id="266" w:name="_Toc246996191"/>
      <w:bookmarkStart w:id="267" w:name="_Toc29950"/>
      <w:bookmarkStart w:id="268" w:name="_Toc7713"/>
      <w:bookmarkStart w:id="269" w:name="_Toc33257229"/>
      <w:bookmarkStart w:id="270" w:name="_Toc179632564"/>
      <w:r>
        <w:rPr>
          <w:rFonts w:hint="eastAsia" w:ascii="仿宋_GB2312" w:eastAsia="仿宋_GB2312"/>
          <w:b/>
          <w:bCs/>
          <w:sz w:val="32"/>
          <w:szCs w:val="32"/>
          <w:highlight w:val="yellow"/>
        </w:rPr>
        <w:t>3. 投标文件</w:t>
      </w:r>
      <w:bookmarkEnd w:id="260"/>
      <w:bookmarkEnd w:id="261"/>
      <w:bookmarkEnd w:id="262"/>
      <w:bookmarkEnd w:id="263"/>
      <w:bookmarkEnd w:id="264"/>
      <w:bookmarkEnd w:id="265"/>
      <w:bookmarkEnd w:id="266"/>
      <w:bookmarkEnd w:id="267"/>
      <w:bookmarkEnd w:id="268"/>
      <w:bookmarkEnd w:id="269"/>
      <w:bookmarkEnd w:id="270"/>
    </w:p>
    <w:p>
      <w:pPr>
        <w:rPr>
          <w:rFonts w:ascii="仿宋_GB2312" w:eastAsia="仿宋_GB2312"/>
          <w:b/>
          <w:bCs/>
          <w:sz w:val="32"/>
          <w:szCs w:val="32"/>
        </w:rPr>
      </w:pPr>
      <w:bookmarkStart w:id="271" w:name="_Toc247085706"/>
      <w:bookmarkStart w:id="272" w:name="_Toc179632565"/>
      <w:bookmarkStart w:id="273" w:name="_Toc246996192"/>
      <w:bookmarkStart w:id="274" w:name="_Toc144974515"/>
      <w:bookmarkStart w:id="275" w:name="_Toc152045547"/>
      <w:bookmarkStart w:id="276" w:name="_Toc449509673"/>
      <w:bookmarkStart w:id="277" w:name="_Toc246996935"/>
      <w:bookmarkStart w:id="278" w:name="_Toc152042323"/>
      <w:r>
        <w:rPr>
          <w:rFonts w:hint="eastAsia" w:ascii="仿宋_GB2312" w:eastAsia="仿宋_GB2312"/>
          <w:b/>
          <w:bCs/>
          <w:sz w:val="32"/>
          <w:szCs w:val="32"/>
        </w:rPr>
        <w:t>3.1 投标文件的组成</w:t>
      </w:r>
      <w:bookmarkEnd w:id="271"/>
      <w:bookmarkEnd w:id="272"/>
      <w:bookmarkEnd w:id="273"/>
      <w:bookmarkEnd w:id="274"/>
      <w:bookmarkEnd w:id="275"/>
      <w:bookmarkEnd w:id="276"/>
      <w:bookmarkEnd w:id="277"/>
      <w:bookmarkEnd w:id="278"/>
    </w:p>
    <w:p>
      <w:pPr>
        <w:spacing w:line="400" w:lineRule="exact"/>
        <w:ind w:firstLine="359" w:firstLineChars="171"/>
        <w:rPr>
          <w:rFonts w:ascii="仿宋_GB2312" w:eastAsia="仿宋_GB2312"/>
        </w:rPr>
      </w:pPr>
      <w:bookmarkStart w:id="279" w:name="第二章第311项"/>
      <w:r>
        <w:rPr>
          <w:rFonts w:hint="eastAsia" w:ascii="仿宋_GB2312" w:eastAsia="仿宋_GB2312"/>
        </w:rPr>
        <w:t>3.1.1</w:t>
      </w:r>
      <w:bookmarkEnd w:id="279"/>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80" w:name="第二章第312项"/>
      <w:r>
        <w:rPr>
          <w:rFonts w:hint="eastAsia" w:ascii="仿宋_GB2312" w:eastAsia="仿宋_GB2312"/>
        </w:rPr>
        <w:t>3.1.2</w:t>
      </w:r>
      <w:bookmarkEnd w:id="280"/>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81" w:name="_Toc449509674"/>
      <w:bookmarkStart w:id="282" w:name="_Toc247085707"/>
      <w:bookmarkStart w:id="283" w:name="_Toc152045548"/>
      <w:bookmarkStart w:id="284" w:name="_Toc246996936"/>
      <w:bookmarkStart w:id="285" w:name="_Toc152042324"/>
      <w:bookmarkStart w:id="286" w:name="_Toc246996193"/>
      <w:bookmarkStart w:id="287" w:name="_Toc179632566"/>
      <w:bookmarkStart w:id="288" w:name="_Toc144974516"/>
      <w:r>
        <w:rPr>
          <w:rFonts w:hint="eastAsia" w:ascii="仿宋_GB2312" w:eastAsia="仿宋_GB2312"/>
          <w:b/>
          <w:bCs/>
          <w:sz w:val="32"/>
          <w:szCs w:val="32"/>
        </w:rPr>
        <w:t>3.2 投标报价</w:t>
      </w:r>
      <w:bookmarkEnd w:id="281"/>
      <w:bookmarkEnd w:id="282"/>
      <w:bookmarkEnd w:id="283"/>
      <w:bookmarkEnd w:id="284"/>
      <w:bookmarkEnd w:id="285"/>
      <w:bookmarkEnd w:id="286"/>
      <w:bookmarkEnd w:id="287"/>
      <w:bookmarkEnd w:id="288"/>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9" w:name="_Toc152042325"/>
      <w:bookmarkStart w:id="290" w:name="_Toc152045549"/>
      <w:bookmarkStart w:id="291" w:name="_Toc179632567"/>
      <w:bookmarkStart w:id="292"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3" w:name="_Toc449509675"/>
      <w:bookmarkStart w:id="294" w:name="_Toc247085708"/>
      <w:bookmarkStart w:id="295" w:name="_Toc246996194"/>
      <w:bookmarkStart w:id="296" w:name="_Toc246996937"/>
      <w:r>
        <w:rPr>
          <w:rFonts w:hint="eastAsia" w:ascii="仿宋_GB2312" w:eastAsia="仿宋_GB2312"/>
          <w:b/>
          <w:bCs/>
          <w:sz w:val="32"/>
          <w:szCs w:val="32"/>
        </w:rPr>
        <w:t>3.3 投标有效期</w:t>
      </w:r>
      <w:bookmarkEnd w:id="289"/>
      <w:bookmarkEnd w:id="290"/>
      <w:bookmarkEnd w:id="291"/>
      <w:bookmarkEnd w:id="292"/>
      <w:bookmarkEnd w:id="293"/>
      <w:bookmarkEnd w:id="294"/>
      <w:bookmarkEnd w:id="295"/>
      <w:bookmarkEnd w:id="296"/>
    </w:p>
    <w:p>
      <w:pPr>
        <w:spacing w:line="400" w:lineRule="exact"/>
        <w:ind w:firstLine="420" w:firstLineChars="200"/>
        <w:rPr>
          <w:rFonts w:ascii="仿宋_GB2312" w:eastAsia="仿宋_GB2312"/>
        </w:rPr>
      </w:pPr>
      <w:bookmarkStart w:id="297" w:name="第二章第331项"/>
      <w:r>
        <w:rPr>
          <w:rFonts w:hint="eastAsia" w:ascii="仿宋_GB2312" w:eastAsia="仿宋_GB2312"/>
        </w:rPr>
        <w:t>3.3.1</w:t>
      </w:r>
      <w:bookmarkEnd w:id="297"/>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8" w:name="_Toc179632568"/>
      <w:bookmarkStart w:id="299" w:name="_Toc246996195"/>
      <w:bookmarkStart w:id="300" w:name="_Toc247085709"/>
      <w:bookmarkStart w:id="301" w:name="_Toc152042326"/>
      <w:bookmarkStart w:id="302" w:name="_Toc152045550"/>
      <w:bookmarkStart w:id="303" w:name="_Toc449509676"/>
      <w:bookmarkStart w:id="304" w:name="_Toc246996938"/>
      <w:bookmarkStart w:id="305" w:name="_Toc144974518"/>
      <w:r>
        <w:rPr>
          <w:rFonts w:hint="eastAsia" w:ascii="仿宋_GB2312" w:eastAsia="仿宋_GB2312"/>
          <w:b/>
          <w:bCs/>
          <w:sz w:val="32"/>
          <w:szCs w:val="32"/>
        </w:rPr>
        <w:t>3.4 投标保证金</w:t>
      </w:r>
      <w:bookmarkEnd w:id="298"/>
      <w:bookmarkEnd w:id="299"/>
      <w:bookmarkEnd w:id="300"/>
      <w:bookmarkEnd w:id="301"/>
      <w:bookmarkEnd w:id="302"/>
      <w:bookmarkEnd w:id="303"/>
      <w:bookmarkEnd w:id="304"/>
      <w:bookmarkEnd w:id="305"/>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6" w:name="_Toc152045552"/>
      <w:bookmarkStart w:id="307" w:name="_Toc246996939"/>
      <w:bookmarkStart w:id="308" w:name="_Toc246996196"/>
      <w:bookmarkStart w:id="309" w:name="_Toc152042328"/>
      <w:bookmarkStart w:id="310" w:name="_Toc144974520"/>
      <w:bookmarkStart w:id="311" w:name="_Toc179632570"/>
      <w:bookmarkStart w:id="312" w:name="_Toc247085710"/>
      <w:bookmarkStart w:id="313" w:name="_Toc449509677"/>
      <w:r>
        <w:rPr>
          <w:rFonts w:hint="eastAsia" w:ascii="仿宋_GB2312" w:eastAsia="仿宋_GB2312"/>
          <w:b/>
          <w:bCs/>
          <w:sz w:val="32"/>
          <w:szCs w:val="32"/>
        </w:rPr>
        <w:t>3.5</w:t>
      </w:r>
      <w:bookmarkEnd w:id="306"/>
      <w:bookmarkEnd w:id="307"/>
      <w:bookmarkEnd w:id="308"/>
      <w:bookmarkEnd w:id="309"/>
      <w:bookmarkEnd w:id="310"/>
      <w:bookmarkEnd w:id="311"/>
      <w:bookmarkEnd w:id="312"/>
      <w:bookmarkStart w:id="314" w:name="_Toc152042329"/>
      <w:bookmarkStart w:id="315" w:name="_Toc247085711"/>
      <w:bookmarkStart w:id="316" w:name="_Toc152045553"/>
      <w:bookmarkStart w:id="317" w:name="_Toc246996197"/>
      <w:bookmarkStart w:id="318" w:name="_Toc144974521"/>
      <w:bookmarkStart w:id="319" w:name="_Toc179632571"/>
      <w:bookmarkStart w:id="320" w:name="_Toc246996940"/>
      <w:r>
        <w:rPr>
          <w:rFonts w:hint="eastAsia" w:ascii="仿宋_GB2312" w:eastAsia="仿宋_GB2312"/>
          <w:b/>
          <w:bCs/>
          <w:sz w:val="32"/>
          <w:szCs w:val="32"/>
        </w:rPr>
        <w:t>投标文件的编制</w:t>
      </w:r>
      <w:bookmarkEnd w:id="313"/>
      <w:r>
        <w:rPr>
          <w:rFonts w:hint="eastAsia" w:ascii="仿宋_GB2312" w:eastAsia="仿宋_GB2312"/>
          <w:b/>
          <w:bCs/>
          <w:sz w:val="32"/>
          <w:szCs w:val="32"/>
        </w:rPr>
        <w:t>及包封要求</w:t>
      </w:r>
    </w:p>
    <w:bookmarkEnd w:id="314"/>
    <w:bookmarkEnd w:id="315"/>
    <w:bookmarkEnd w:id="316"/>
    <w:bookmarkEnd w:id="317"/>
    <w:bookmarkEnd w:id="318"/>
    <w:bookmarkEnd w:id="319"/>
    <w:bookmarkEnd w:id="320"/>
    <w:p>
      <w:pPr>
        <w:spacing w:line="400" w:lineRule="exact"/>
        <w:ind w:firstLine="420" w:firstLineChars="200"/>
        <w:rPr>
          <w:rFonts w:ascii="仿宋" w:hAnsi="仿宋" w:eastAsia="仿宋" w:cs="仿宋"/>
        </w:rPr>
      </w:pPr>
      <w:bookmarkStart w:id="321" w:name="_Toc152045555"/>
      <w:bookmarkStart w:id="322" w:name="_Toc247085713"/>
      <w:bookmarkStart w:id="323" w:name="_Toc152042331"/>
      <w:bookmarkStart w:id="324" w:name="_Toc246996199"/>
      <w:bookmarkStart w:id="325" w:name="_Toc246996942"/>
      <w:bookmarkStart w:id="326" w:name="_Toc179632573"/>
      <w:bookmarkStart w:id="327" w:name="_Toc14497452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8" w:name="_Toc26406"/>
      <w:bookmarkStart w:id="329" w:name="_Toc26518"/>
      <w:bookmarkStart w:id="330" w:name="_Toc33257230"/>
      <w:bookmarkStart w:id="331" w:name="_Toc16086"/>
      <w:r>
        <w:rPr>
          <w:rFonts w:hint="eastAsia" w:ascii="仿宋_GB2312" w:eastAsia="仿宋_GB2312"/>
        </w:rPr>
        <w:t>4. 投标</w:t>
      </w:r>
      <w:bookmarkEnd w:id="321"/>
      <w:bookmarkEnd w:id="322"/>
      <w:bookmarkEnd w:id="323"/>
      <w:bookmarkEnd w:id="324"/>
      <w:bookmarkEnd w:id="325"/>
      <w:bookmarkEnd w:id="326"/>
      <w:bookmarkEnd w:id="327"/>
      <w:bookmarkEnd w:id="328"/>
      <w:bookmarkEnd w:id="329"/>
      <w:bookmarkEnd w:id="330"/>
      <w:bookmarkEnd w:id="331"/>
    </w:p>
    <w:p>
      <w:pPr>
        <w:rPr>
          <w:rFonts w:ascii="仿宋_GB2312" w:eastAsia="仿宋_GB2312"/>
          <w:b/>
          <w:bCs/>
          <w:sz w:val="32"/>
          <w:szCs w:val="32"/>
        </w:rPr>
      </w:pPr>
      <w:bookmarkStart w:id="332" w:name="_Toc246996201"/>
      <w:bookmarkStart w:id="333" w:name="_Toc152042333"/>
      <w:bookmarkStart w:id="334" w:name="_Toc449509680"/>
      <w:bookmarkStart w:id="335" w:name="_Toc247085715"/>
      <w:bookmarkStart w:id="336" w:name="_Toc144974525"/>
      <w:bookmarkStart w:id="337" w:name="_Toc179632575"/>
      <w:bookmarkStart w:id="338" w:name="_Toc246996944"/>
      <w:bookmarkStart w:id="339" w:name="_Toc152045557"/>
      <w:r>
        <w:rPr>
          <w:rFonts w:hint="eastAsia" w:ascii="仿宋_GB2312" w:eastAsia="仿宋_GB2312"/>
          <w:b/>
          <w:bCs/>
          <w:sz w:val="32"/>
          <w:szCs w:val="32"/>
        </w:rPr>
        <w:t>4.1  投标文件的递交</w:t>
      </w:r>
      <w:bookmarkEnd w:id="332"/>
      <w:bookmarkEnd w:id="333"/>
      <w:bookmarkEnd w:id="334"/>
      <w:bookmarkEnd w:id="335"/>
      <w:bookmarkEnd w:id="336"/>
      <w:bookmarkEnd w:id="337"/>
      <w:bookmarkEnd w:id="338"/>
      <w:bookmarkEnd w:id="339"/>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40" w:name="第二章第43项"/>
      <w:bookmarkStart w:id="341" w:name="_Toc144974526"/>
      <w:bookmarkStart w:id="342" w:name="_Toc247085716"/>
      <w:bookmarkStart w:id="343" w:name="_Toc152042334"/>
      <w:bookmarkStart w:id="344" w:name="_Toc152045558"/>
      <w:bookmarkStart w:id="345" w:name="_Toc179632576"/>
      <w:bookmarkStart w:id="346" w:name="_Toc246996202"/>
      <w:bookmarkStart w:id="347" w:name="_Toc449509681"/>
      <w:bookmarkStart w:id="348" w:name="_Toc246996945"/>
      <w:r>
        <w:rPr>
          <w:rFonts w:hint="eastAsia" w:ascii="仿宋_GB2312" w:eastAsia="仿宋_GB2312"/>
          <w:b/>
          <w:bCs/>
          <w:sz w:val="32"/>
          <w:szCs w:val="32"/>
        </w:rPr>
        <w:t>4.</w:t>
      </w:r>
      <w:bookmarkEnd w:id="340"/>
      <w:r>
        <w:rPr>
          <w:rFonts w:hint="eastAsia" w:ascii="仿宋_GB2312" w:eastAsia="仿宋_GB2312"/>
          <w:b/>
          <w:bCs/>
          <w:sz w:val="32"/>
          <w:szCs w:val="32"/>
        </w:rPr>
        <w:t>2 投标文件的修改与撤回</w:t>
      </w:r>
      <w:bookmarkEnd w:id="341"/>
      <w:bookmarkEnd w:id="342"/>
      <w:bookmarkEnd w:id="343"/>
      <w:bookmarkEnd w:id="344"/>
      <w:bookmarkEnd w:id="345"/>
      <w:bookmarkEnd w:id="346"/>
      <w:bookmarkEnd w:id="347"/>
      <w:bookmarkEnd w:id="348"/>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9" w:name="_Toc510"/>
      <w:bookmarkStart w:id="350" w:name="_Toc12308"/>
      <w:bookmarkStart w:id="351" w:name="_Toc33257231"/>
      <w:bookmarkStart w:id="352" w:name="_Toc179632577"/>
      <w:bookmarkStart w:id="353" w:name="_Toc144974527"/>
      <w:bookmarkStart w:id="354" w:name="_Toc564"/>
      <w:bookmarkStart w:id="355" w:name="_Toc152045559"/>
      <w:bookmarkStart w:id="356" w:name="_Toc246996946"/>
      <w:bookmarkStart w:id="357" w:name="_Toc152042335"/>
      <w:bookmarkStart w:id="358" w:name="_Toc247085717"/>
      <w:bookmarkStart w:id="359" w:name="_Toc246996203"/>
      <w:r>
        <w:rPr>
          <w:rFonts w:hint="eastAsia" w:ascii="仿宋_GB2312" w:eastAsia="仿宋_GB2312"/>
        </w:rPr>
        <w:t>5. 开标</w:t>
      </w:r>
      <w:bookmarkEnd w:id="349"/>
      <w:bookmarkEnd w:id="350"/>
      <w:bookmarkEnd w:id="351"/>
      <w:bookmarkEnd w:id="352"/>
      <w:bookmarkEnd w:id="353"/>
      <w:bookmarkEnd w:id="354"/>
      <w:bookmarkEnd w:id="355"/>
      <w:bookmarkEnd w:id="356"/>
      <w:bookmarkEnd w:id="357"/>
      <w:bookmarkEnd w:id="358"/>
      <w:bookmarkEnd w:id="359"/>
    </w:p>
    <w:p>
      <w:pPr>
        <w:rPr>
          <w:rFonts w:ascii="仿宋_GB2312" w:eastAsia="仿宋_GB2312"/>
          <w:b/>
          <w:bCs/>
          <w:sz w:val="32"/>
          <w:szCs w:val="32"/>
        </w:rPr>
      </w:pPr>
      <w:bookmarkStart w:id="360" w:name="_Toc144974528"/>
      <w:bookmarkStart w:id="361" w:name="_Toc179632578"/>
      <w:bookmarkStart w:id="362" w:name="_Toc246996947"/>
      <w:bookmarkStart w:id="363" w:name="_Toc247085718"/>
      <w:bookmarkStart w:id="364" w:name="_Toc449509683"/>
      <w:bookmarkStart w:id="365" w:name="_Toc246996204"/>
      <w:bookmarkStart w:id="366" w:name="_Toc152045560"/>
      <w:bookmarkStart w:id="367" w:name="_Toc152042336"/>
      <w:r>
        <w:rPr>
          <w:rFonts w:hint="eastAsia" w:ascii="仿宋_GB2312" w:eastAsia="仿宋_GB2312"/>
          <w:b/>
          <w:bCs/>
          <w:sz w:val="32"/>
          <w:szCs w:val="32"/>
        </w:rPr>
        <w:t>5.1 开标时间和地点</w:t>
      </w:r>
      <w:bookmarkEnd w:id="360"/>
      <w:bookmarkEnd w:id="361"/>
      <w:bookmarkEnd w:id="362"/>
      <w:bookmarkEnd w:id="363"/>
      <w:bookmarkEnd w:id="364"/>
      <w:bookmarkEnd w:id="365"/>
      <w:bookmarkEnd w:id="366"/>
      <w:bookmarkEnd w:id="367"/>
    </w:p>
    <w:p>
      <w:pPr>
        <w:spacing w:line="400" w:lineRule="exact"/>
        <w:ind w:firstLine="420" w:firstLineChars="200"/>
        <w:rPr>
          <w:rFonts w:ascii="仿宋" w:hAnsi="仿宋" w:eastAsia="仿宋" w:cs="仿宋"/>
        </w:rPr>
      </w:pPr>
      <w:bookmarkStart w:id="368" w:name="_Toc144974529"/>
      <w:bookmarkStart w:id="369" w:name="_Toc449509684"/>
      <w:bookmarkStart w:id="370" w:name="_Toc152045561"/>
      <w:bookmarkStart w:id="371" w:name="_Toc246996205"/>
      <w:bookmarkStart w:id="372" w:name="_Toc246996948"/>
      <w:bookmarkStart w:id="373" w:name="_Toc179632579"/>
      <w:bookmarkStart w:id="374" w:name="_Toc247085719"/>
      <w:bookmarkStart w:id="375" w:name="_Toc152042337"/>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6" w:name="_Hlt449642495"/>
      <w:bookmarkStart w:id="377" w:name="_Hlt449642494"/>
      <w:r>
        <w:rPr>
          <w:rFonts w:hint="eastAsia" w:ascii="仿宋" w:hAnsi="仿宋" w:eastAsia="仿宋" w:cs="仿宋"/>
          <w:u w:val="single"/>
        </w:rPr>
        <w:t>表</w:t>
      </w:r>
      <w:bookmarkEnd w:id="376"/>
      <w:bookmarkEnd w:id="377"/>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8"/>
      <w:bookmarkEnd w:id="369"/>
      <w:bookmarkEnd w:id="370"/>
      <w:bookmarkEnd w:id="371"/>
      <w:bookmarkEnd w:id="372"/>
      <w:bookmarkEnd w:id="373"/>
      <w:bookmarkEnd w:id="374"/>
      <w:bookmarkEnd w:id="375"/>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8" w:name="_Toc449509685"/>
      <w:r>
        <w:rPr>
          <w:rFonts w:hint="eastAsia" w:ascii="仿宋_GB2312" w:eastAsia="仿宋_GB2312"/>
          <w:b/>
          <w:bCs/>
          <w:sz w:val="32"/>
          <w:szCs w:val="32"/>
        </w:rPr>
        <w:t>5.3 开标异议</w:t>
      </w:r>
      <w:bookmarkEnd w:id="378"/>
    </w:p>
    <w:p>
      <w:pPr>
        <w:spacing w:line="400" w:lineRule="exact"/>
        <w:ind w:firstLine="359" w:firstLineChars="171"/>
        <w:rPr>
          <w:rFonts w:ascii="仿宋" w:hAnsi="仿宋" w:eastAsia="仿宋" w:cs="仿宋"/>
        </w:rPr>
      </w:pPr>
      <w:bookmarkStart w:id="379" w:name="_Toc152045562"/>
      <w:bookmarkStart w:id="380" w:name="_Toc152042338"/>
      <w:bookmarkStart w:id="381" w:name="_Toc144974530"/>
      <w:bookmarkStart w:id="382" w:name="_Toc246996949"/>
      <w:bookmarkStart w:id="383" w:name="_Toc179632580"/>
      <w:bookmarkStart w:id="384" w:name="_Toc246996206"/>
      <w:bookmarkStart w:id="385" w:name="_Toc24708572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6" w:name="_Toc14879"/>
      <w:bookmarkStart w:id="387" w:name="_Toc13436"/>
      <w:bookmarkStart w:id="388" w:name="_Toc23320"/>
      <w:bookmarkStart w:id="389" w:name="_Toc33257232"/>
      <w:r>
        <w:rPr>
          <w:rFonts w:hint="eastAsia" w:ascii="仿宋_GB2312" w:eastAsia="仿宋_GB2312"/>
        </w:rPr>
        <w:t>6. 评标</w:t>
      </w:r>
      <w:bookmarkEnd w:id="379"/>
      <w:bookmarkEnd w:id="380"/>
      <w:bookmarkEnd w:id="381"/>
      <w:bookmarkEnd w:id="382"/>
      <w:bookmarkEnd w:id="383"/>
      <w:bookmarkEnd w:id="384"/>
      <w:bookmarkEnd w:id="385"/>
      <w:bookmarkEnd w:id="386"/>
      <w:bookmarkEnd w:id="387"/>
      <w:bookmarkEnd w:id="388"/>
      <w:bookmarkEnd w:id="389"/>
    </w:p>
    <w:p>
      <w:pPr>
        <w:rPr>
          <w:rFonts w:ascii="仿宋_GB2312" w:eastAsia="仿宋_GB2312"/>
          <w:b/>
          <w:bCs/>
          <w:sz w:val="32"/>
          <w:szCs w:val="32"/>
        </w:rPr>
      </w:pPr>
      <w:bookmarkStart w:id="390" w:name="_Toc449509687"/>
      <w:bookmarkStart w:id="391" w:name="_Toc246996950"/>
      <w:bookmarkStart w:id="392" w:name="_Toc247085721"/>
      <w:bookmarkStart w:id="393" w:name="_Toc246996207"/>
      <w:bookmarkStart w:id="394" w:name="_Toc152042339"/>
      <w:bookmarkStart w:id="395" w:name="_Toc179632581"/>
      <w:bookmarkStart w:id="396" w:name="_Toc152045563"/>
      <w:bookmarkStart w:id="397" w:name="_Toc144974531"/>
      <w:r>
        <w:rPr>
          <w:rFonts w:hint="eastAsia" w:ascii="仿宋_GB2312" w:eastAsia="仿宋_GB2312"/>
          <w:b/>
          <w:bCs/>
          <w:sz w:val="32"/>
          <w:szCs w:val="32"/>
        </w:rPr>
        <w:t>6.1 评标委员会</w:t>
      </w:r>
      <w:bookmarkEnd w:id="390"/>
      <w:bookmarkEnd w:id="391"/>
      <w:bookmarkEnd w:id="392"/>
      <w:bookmarkEnd w:id="393"/>
      <w:bookmarkEnd w:id="394"/>
      <w:bookmarkEnd w:id="395"/>
      <w:bookmarkEnd w:id="396"/>
      <w:bookmarkEnd w:id="397"/>
    </w:p>
    <w:p>
      <w:pPr>
        <w:spacing w:line="400" w:lineRule="exact"/>
        <w:ind w:firstLine="422" w:firstLineChars="200"/>
        <w:rPr>
          <w:rFonts w:ascii="仿宋_GB2312" w:eastAsia="仿宋_GB2312"/>
          <w:b/>
        </w:rPr>
      </w:pPr>
      <w:bookmarkStart w:id="398" w:name="_Toc152045564"/>
      <w:bookmarkStart w:id="399" w:name="_Toc179632582"/>
      <w:bookmarkStart w:id="400" w:name="_Toc246996208"/>
      <w:bookmarkStart w:id="401" w:name="_Toc246996951"/>
      <w:bookmarkStart w:id="402" w:name="_Toc449509688"/>
      <w:bookmarkStart w:id="403" w:name="_Toc152042340"/>
      <w:bookmarkStart w:id="404" w:name="_Toc247085722"/>
      <w:bookmarkStart w:id="405" w:name="_Toc14497453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8"/>
      <w:bookmarkEnd w:id="399"/>
      <w:bookmarkEnd w:id="400"/>
      <w:bookmarkEnd w:id="401"/>
      <w:bookmarkEnd w:id="402"/>
      <w:bookmarkEnd w:id="403"/>
      <w:bookmarkEnd w:id="404"/>
      <w:bookmarkEnd w:id="405"/>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6" w:name="_Toc152045565"/>
      <w:bookmarkStart w:id="407" w:name="_Toc247085723"/>
      <w:bookmarkStart w:id="408" w:name="_Toc144974533"/>
      <w:bookmarkStart w:id="409" w:name="_Toc152042341"/>
      <w:bookmarkStart w:id="410" w:name="_Toc246996209"/>
      <w:bookmarkStart w:id="411" w:name="_Toc246996952"/>
      <w:bookmarkStart w:id="412" w:name="_Toc179632583"/>
      <w:bookmarkStart w:id="413" w:name="_Toc449509689"/>
      <w:r>
        <w:rPr>
          <w:rFonts w:hint="eastAsia" w:ascii="仿宋_GB2312" w:eastAsia="仿宋_GB2312"/>
          <w:b/>
          <w:bCs/>
          <w:sz w:val="32"/>
          <w:szCs w:val="32"/>
        </w:rPr>
        <w:t>6.3 评标</w:t>
      </w:r>
      <w:bookmarkEnd w:id="406"/>
      <w:bookmarkEnd w:id="407"/>
      <w:bookmarkEnd w:id="408"/>
      <w:bookmarkEnd w:id="409"/>
      <w:bookmarkEnd w:id="410"/>
      <w:bookmarkEnd w:id="411"/>
      <w:bookmarkEnd w:id="412"/>
      <w:bookmarkEnd w:id="413"/>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4" w:name="_Toc30878"/>
      <w:bookmarkStart w:id="415" w:name="_Toc6876"/>
      <w:bookmarkStart w:id="416" w:name="_Toc152042342"/>
      <w:bookmarkStart w:id="417" w:name="_Toc5728"/>
      <w:bookmarkStart w:id="418" w:name="_Toc152045566"/>
      <w:bookmarkStart w:id="419" w:name="_Toc179632584"/>
      <w:bookmarkStart w:id="420" w:name="_Toc144974534"/>
      <w:bookmarkStart w:id="421" w:name="_Toc33257233"/>
      <w:bookmarkStart w:id="422" w:name="_Toc247085724"/>
      <w:bookmarkStart w:id="423" w:name="_Toc246996210"/>
      <w:bookmarkStart w:id="424" w:name="_Toc246996953"/>
      <w:r>
        <w:rPr>
          <w:rFonts w:hint="eastAsia" w:ascii="仿宋_GB2312" w:eastAsia="仿宋_GB2312"/>
        </w:rPr>
        <w:t>7. 合同授予</w:t>
      </w:r>
      <w:bookmarkEnd w:id="414"/>
      <w:bookmarkEnd w:id="415"/>
      <w:bookmarkEnd w:id="416"/>
      <w:bookmarkEnd w:id="417"/>
      <w:bookmarkEnd w:id="418"/>
      <w:bookmarkEnd w:id="419"/>
      <w:bookmarkEnd w:id="420"/>
      <w:bookmarkEnd w:id="421"/>
      <w:bookmarkEnd w:id="422"/>
      <w:bookmarkEnd w:id="423"/>
      <w:bookmarkEnd w:id="424"/>
    </w:p>
    <w:p>
      <w:pPr>
        <w:rPr>
          <w:rFonts w:ascii="仿宋_GB2312" w:eastAsia="仿宋_GB2312"/>
          <w:b/>
          <w:bCs/>
          <w:sz w:val="32"/>
          <w:szCs w:val="32"/>
        </w:rPr>
      </w:pPr>
      <w:bookmarkStart w:id="425" w:name="_Toc144974535"/>
      <w:bookmarkStart w:id="426" w:name="_Toc246996211"/>
      <w:bookmarkStart w:id="427" w:name="_Toc247085725"/>
      <w:bookmarkStart w:id="428" w:name="_Toc152042343"/>
      <w:bookmarkStart w:id="429" w:name="_Toc179632585"/>
      <w:bookmarkStart w:id="430" w:name="_Toc246996954"/>
      <w:bookmarkStart w:id="431" w:name="_Toc152045567"/>
      <w:bookmarkStart w:id="432" w:name="_Toc449509691"/>
      <w:r>
        <w:rPr>
          <w:rFonts w:hint="eastAsia" w:ascii="仿宋_GB2312" w:eastAsia="仿宋_GB2312"/>
          <w:b/>
          <w:bCs/>
          <w:sz w:val="32"/>
          <w:szCs w:val="32"/>
        </w:rPr>
        <w:t>7.1 定标方式</w:t>
      </w:r>
      <w:bookmarkEnd w:id="425"/>
      <w:bookmarkEnd w:id="426"/>
      <w:bookmarkEnd w:id="427"/>
      <w:bookmarkEnd w:id="428"/>
      <w:bookmarkEnd w:id="429"/>
      <w:bookmarkEnd w:id="430"/>
      <w:bookmarkEnd w:id="431"/>
      <w:bookmarkEnd w:id="432"/>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3" w:name="_Toc449509692"/>
      <w:r>
        <w:rPr>
          <w:rFonts w:hint="eastAsia" w:ascii="仿宋_GB2312" w:eastAsia="仿宋_GB2312"/>
          <w:b/>
          <w:bCs/>
          <w:sz w:val="32"/>
          <w:szCs w:val="32"/>
        </w:rPr>
        <w:t>7.2 评标结果公示</w:t>
      </w:r>
      <w:bookmarkEnd w:id="433"/>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4" w:name="_Toc144974536"/>
      <w:bookmarkStart w:id="435" w:name="_Toc246996955"/>
      <w:bookmarkStart w:id="436" w:name="_Toc246996212"/>
      <w:bookmarkStart w:id="437" w:name="_Toc152042344"/>
      <w:bookmarkStart w:id="438" w:name="_Toc179632586"/>
      <w:bookmarkStart w:id="439" w:name="_Toc449509693"/>
      <w:bookmarkStart w:id="440" w:name="_Toc247085726"/>
      <w:bookmarkStart w:id="441" w:name="_Toc152045568"/>
      <w:r>
        <w:rPr>
          <w:rFonts w:hint="eastAsia" w:ascii="仿宋_GB2312" w:eastAsia="仿宋_GB2312"/>
          <w:b/>
          <w:bCs/>
          <w:sz w:val="32"/>
          <w:szCs w:val="32"/>
        </w:rPr>
        <w:t>7.3 中标通知</w:t>
      </w:r>
      <w:bookmarkEnd w:id="434"/>
      <w:bookmarkEnd w:id="435"/>
      <w:bookmarkEnd w:id="436"/>
      <w:bookmarkEnd w:id="437"/>
      <w:bookmarkEnd w:id="438"/>
      <w:bookmarkEnd w:id="439"/>
      <w:bookmarkEnd w:id="440"/>
      <w:bookmarkEnd w:id="441"/>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42" w:name="_Toc246996213"/>
      <w:bookmarkStart w:id="443" w:name="_Toc247085727"/>
      <w:bookmarkStart w:id="444" w:name="_Toc144974537"/>
      <w:bookmarkStart w:id="445" w:name="_Toc449509694"/>
      <w:bookmarkStart w:id="446" w:name="_Toc246996956"/>
      <w:bookmarkStart w:id="447" w:name="_Toc152045569"/>
      <w:bookmarkStart w:id="448" w:name="_Toc179632587"/>
      <w:bookmarkStart w:id="449" w:name="_Toc152042345"/>
      <w:r>
        <w:rPr>
          <w:rFonts w:hint="eastAsia" w:ascii="仿宋_GB2312" w:eastAsia="仿宋_GB2312"/>
          <w:b/>
          <w:bCs/>
          <w:sz w:val="32"/>
          <w:szCs w:val="32"/>
        </w:rPr>
        <w:t>7.4 履约担保</w:t>
      </w:r>
      <w:bookmarkEnd w:id="442"/>
      <w:bookmarkEnd w:id="443"/>
      <w:bookmarkEnd w:id="444"/>
      <w:bookmarkEnd w:id="445"/>
      <w:bookmarkEnd w:id="446"/>
      <w:bookmarkEnd w:id="447"/>
      <w:bookmarkEnd w:id="448"/>
      <w:bookmarkEnd w:id="449"/>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50" w:name="_Toc246996214"/>
      <w:bookmarkStart w:id="451" w:name="_Toc449509695"/>
      <w:bookmarkStart w:id="452" w:name="_Toc144974538"/>
      <w:bookmarkStart w:id="453" w:name="_Toc152042346"/>
      <w:bookmarkStart w:id="454" w:name="_Toc246996957"/>
      <w:bookmarkStart w:id="455" w:name="_Toc179632588"/>
      <w:bookmarkStart w:id="456" w:name="_Toc247085728"/>
      <w:bookmarkStart w:id="457" w:name="_Toc152045570"/>
      <w:r>
        <w:rPr>
          <w:rFonts w:hint="eastAsia" w:ascii="仿宋_GB2312" w:eastAsia="仿宋_GB2312"/>
          <w:b/>
          <w:bCs/>
          <w:sz w:val="32"/>
          <w:szCs w:val="32"/>
        </w:rPr>
        <w:t>7.5 签订合同</w:t>
      </w:r>
      <w:bookmarkEnd w:id="450"/>
      <w:bookmarkEnd w:id="451"/>
      <w:bookmarkEnd w:id="452"/>
      <w:bookmarkEnd w:id="453"/>
      <w:bookmarkEnd w:id="454"/>
      <w:bookmarkEnd w:id="455"/>
      <w:bookmarkEnd w:id="456"/>
      <w:bookmarkEnd w:id="457"/>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8" w:name="_Toc17888"/>
      <w:bookmarkStart w:id="459" w:name="_Toc33257234"/>
      <w:bookmarkStart w:id="460" w:name="_Toc6498"/>
      <w:bookmarkStart w:id="461" w:name="_Toc20910"/>
      <w:r>
        <w:rPr>
          <w:rFonts w:hint="eastAsia" w:ascii="仿宋_GB2312" w:eastAsia="仿宋_GB2312"/>
        </w:rPr>
        <w:t>8. 纪律和监督</w:t>
      </w:r>
      <w:bookmarkEnd w:id="458"/>
      <w:bookmarkEnd w:id="459"/>
      <w:bookmarkEnd w:id="460"/>
      <w:bookmarkEnd w:id="461"/>
    </w:p>
    <w:p>
      <w:pPr>
        <w:rPr>
          <w:rFonts w:ascii="仿宋_GB2312" w:eastAsia="仿宋_GB2312"/>
          <w:b/>
          <w:bCs/>
          <w:sz w:val="32"/>
          <w:szCs w:val="32"/>
        </w:rPr>
      </w:pPr>
      <w:bookmarkStart w:id="462" w:name="_Toc144974543"/>
      <w:bookmarkStart w:id="463" w:name="_Toc152042351"/>
      <w:bookmarkStart w:id="464" w:name="_Toc246996219"/>
      <w:bookmarkStart w:id="465" w:name="_Toc449509697"/>
      <w:bookmarkStart w:id="466" w:name="_Toc152045575"/>
      <w:bookmarkStart w:id="467" w:name="_Toc246996962"/>
      <w:bookmarkStart w:id="468" w:name="_Toc247085733"/>
      <w:bookmarkStart w:id="469" w:name="_Toc179632593"/>
      <w:bookmarkStart w:id="470" w:name="_Toc296590983"/>
      <w:r>
        <w:rPr>
          <w:rFonts w:hint="eastAsia" w:ascii="仿宋_GB2312" w:eastAsia="仿宋_GB2312"/>
          <w:b/>
          <w:bCs/>
          <w:sz w:val="32"/>
          <w:szCs w:val="32"/>
        </w:rPr>
        <w:t>8.1 对招标人的纪律要求</w:t>
      </w:r>
      <w:bookmarkEnd w:id="462"/>
      <w:bookmarkEnd w:id="463"/>
      <w:bookmarkEnd w:id="464"/>
      <w:bookmarkEnd w:id="465"/>
      <w:bookmarkEnd w:id="466"/>
      <w:bookmarkEnd w:id="467"/>
      <w:bookmarkEnd w:id="468"/>
      <w:bookmarkEnd w:id="469"/>
      <w:bookmarkEnd w:id="470"/>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71" w:name="_Toc152042352"/>
      <w:bookmarkStart w:id="472" w:name="_Toc449509698"/>
      <w:bookmarkStart w:id="473" w:name="_Toc247085734"/>
      <w:bookmarkStart w:id="474" w:name="_Toc179632594"/>
      <w:bookmarkStart w:id="475" w:name="_Toc246996963"/>
      <w:bookmarkStart w:id="476" w:name="_Toc144974544"/>
      <w:bookmarkStart w:id="477" w:name="_Toc152045576"/>
      <w:bookmarkStart w:id="478" w:name="_Toc246996220"/>
      <w:r>
        <w:rPr>
          <w:rFonts w:hint="eastAsia" w:ascii="仿宋_GB2312" w:eastAsia="仿宋_GB2312"/>
          <w:b/>
          <w:bCs/>
          <w:sz w:val="32"/>
          <w:szCs w:val="32"/>
        </w:rPr>
        <w:t>8.2 对投标人的纪律要求</w:t>
      </w:r>
      <w:bookmarkEnd w:id="471"/>
      <w:bookmarkEnd w:id="472"/>
      <w:bookmarkEnd w:id="473"/>
      <w:bookmarkEnd w:id="474"/>
      <w:bookmarkEnd w:id="475"/>
      <w:bookmarkEnd w:id="476"/>
      <w:bookmarkEnd w:id="477"/>
      <w:bookmarkEnd w:id="478"/>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9" w:name="_Toc246996964"/>
      <w:bookmarkStart w:id="480" w:name="_Toc449509699"/>
      <w:bookmarkStart w:id="481" w:name="_Toc144974545"/>
      <w:bookmarkStart w:id="482" w:name="_Toc246996221"/>
      <w:bookmarkStart w:id="483" w:name="_Toc152045577"/>
      <w:bookmarkStart w:id="484" w:name="_Toc247085735"/>
      <w:bookmarkStart w:id="485" w:name="_Toc152042353"/>
      <w:bookmarkStart w:id="486" w:name="_Toc179632595"/>
      <w:r>
        <w:rPr>
          <w:rFonts w:hint="eastAsia" w:ascii="仿宋_GB2312" w:eastAsia="仿宋_GB2312"/>
          <w:b/>
          <w:bCs/>
          <w:sz w:val="32"/>
          <w:szCs w:val="32"/>
        </w:rPr>
        <w:t>8.3 对评标委员会成员的纪律要求</w:t>
      </w:r>
      <w:bookmarkEnd w:id="479"/>
      <w:bookmarkEnd w:id="480"/>
      <w:bookmarkEnd w:id="481"/>
      <w:bookmarkEnd w:id="482"/>
      <w:bookmarkEnd w:id="483"/>
      <w:bookmarkEnd w:id="484"/>
      <w:bookmarkEnd w:id="485"/>
      <w:bookmarkEnd w:id="486"/>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7" w:name="_Toc246996222"/>
      <w:bookmarkStart w:id="488" w:name="_Toc247085736"/>
      <w:bookmarkStart w:id="489" w:name="_Toc179632596"/>
      <w:bookmarkStart w:id="490" w:name="_Toc152042354"/>
      <w:bookmarkStart w:id="491" w:name="_Toc246996965"/>
      <w:bookmarkStart w:id="492" w:name="_Toc449509700"/>
      <w:bookmarkStart w:id="493" w:name="_Toc152045578"/>
      <w:bookmarkStart w:id="494" w:name="_Toc144974546"/>
      <w:r>
        <w:rPr>
          <w:rFonts w:hint="eastAsia" w:ascii="仿宋_GB2312" w:eastAsia="仿宋_GB2312"/>
          <w:b/>
          <w:bCs/>
          <w:sz w:val="32"/>
          <w:szCs w:val="32"/>
        </w:rPr>
        <w:t>8.4 对与评标活动有关的工作人员的纪律要求</w:t>
      </w:r>
      <w:bookmarkEnd w:id="487"/>
      <w:bookmarkEnd w:id="488"/>
      <w:bookmarkEnd w:id="489"/>
      <w:bookmarkEnd w:id="490"/>
      <w:bookmarkEnd w:id="491"/>
      <w:bookmarkEnd w:id="492"/>
      <w:bookmarkEnd w:id="493"/>
    </w:p>
    <w:p>
      <w:pPr>
        <w:spacing w:line="400" w:lineRule="exact"/>
        <w:ind w:firstLine="420" w:firstLineChars="200"/>
        <w:rPr>
          <w:rFonts w:ascii="仿宋_GB2312" w:eastAsia="仿宋_GB2312"/>
        </w:rPr>
      </w:pPr>
      <w:bookmarkStart w:id="495"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5"/>
    </w:p>
    <w:p>
      <w:pPr>
        <w:rPr>
          <w:rFonts w:ascii="仿宋_GB2312" w:eastAsia="仿宋_GB2312"/>
          <w:b/>
          <w:bCs/>
          <w:sz w:val="32"/>
          <w:szCs w:val="32"/>
        </w:rPr>
      </w:pPr>
      <w:bookmarkStart w:id="496" w:name="_Toc247085737"/>
      <w:bookmarkStart w:id="497" w:name="_Toc246996966"/>
      <w:bookmarkStart w:id="498" w:name="_Toc449509701"/>
      <w:bookmarkStart w:id="499" w:name="_Toc246996223"/>
      <w:bookmarkStart w:id="500" w:name="_Toc179632597"/>
      <w:bookmarkStart w:id="501" w:name="_Toc152045579"/>
      <w:bookmarkStart w:id="502" w:name="_Toc152042356"/>
      <w:r>
        <w:rPr>
          <w:rFonts w:hint="eastAsia" w:ascii="仿宋_GB2312" w:eastAsia="仿宋_GB2312"/>
          <w:b/>
          <w:bCs/>
          <w:sz w:val="32"/>
          <w:szCs w:val="32"/>
        </w:rPr>
        <w:t>8.5 投诉</w:t>
      </w:r>
      <w:bookmarkEnd w:id="494"/>
      <w:bookmarkEnd w:id="496"/>
      <w:bookmarkEnd w:id="497"/>
      <w:bookmarkEnd w:id="498"/>
      <w:bookmarkEnd w:id="499"/>
      <w:bookmarkEnd w:id="500"/>
      <w:bookmarkEnd w:id="501"/>
      <w:bookmarkEnd w:id="502"/>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3" w:name="_Toc152045580"/>
      <w:bookmarkStart w:id="504" w:name="_Toc179632598"/>
      <w:bookmarkStart w:id="505" w:name="_Toc247085738"/>
      <w:bookmarkStart w:id="506" w:name="_Toc27973"/>
      <w:bookmarkStart w:id="507" w:name="_Toc246996224"/>
      <w:bookmarkStart w:id="508" w:name="_Toc14793"/>
      <w:bookmarkStart w:id="509" w:name="_Toc9101"/>
      <w:bookmarkStart w:id="510" w:name="_Toc152042357"/>
      <w:bookmarkStart w:id="511" w:name="_Toc246996967"/>
      <w:bookmarkStart w:id="512" w:name="_Toc33257235"/>
      <w:bookmarkStart w:id="513" w:name="_Toc144974547"/>
      <w:r>
        <w:rPr>
          <w:rFonts w:hint="eastAsia" w:ascii="仿宋_GB2312" w:eastAsia="仿宋_GB2312"/>
        </w:rPr>
        <w:t>9. 需要补充的其他内容</w:t>
      </w:r>
      <w:bookmarkEnd w:id="503"/>
      <w:bookmarkEnd w:id="504"/>
      <w:bookmarkEnd w:id="505"/>
      <w:bookmarkEnd w:id="506"/>
      <w:bookmarkEnd w:id="507"/>
      <w:bookmarkEnd w:id="508"/>
      <w:bookmarkEnd w:id="509"/>
      <w:bookmarkEnd w:id="510"/>
      <w:bookmarkEnd w:id="511"/>
      <w:bookmarkEnd w:id="512"/>
      <w:bookmarkEnd w:id="513"/>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4" w:name="_Toc33257237"/>
      <w:bookmarkStart w:id="515" w:name="_Toc25546"/>
      <w:bookmarkStart w:id="516" w:name="_Toc14560"/>
      <w:bookmarkStart w:id="517" w:name="_Toc9085"/>
      <w:r>
        <w:rPr>
          <w:rFonts w:hint="eastAsia" w:ascii="仿宋_GB2312" w:eastAsia="仿宋_GB2312"/>
          <w:highlight w:val="yellow"/>
        </w:rPr>
        <w:t>10．其他</w:t>
      </w:r>
      <w:bookmarkEnd w:id="514"/>
      <w:bookmarkEnd w:id="515"/>
      <w:bookmarkEnd w:id="516"/>
      <w:bookmarkEnd w:id="517"/>
    </w:p>
    <w:p>
      <w:pPr>
        <w:spacing w:line="360" w:lineRule="exact"/>
        <w:ind w:firstLine="413" w:firstLineChars="196"/>
        <w:rPr>
          <w:rFonts w:ascii="仿宋_GB2312" w:hAnsi="宋体" w:eastAsia="仿宋_GB2312"/>
          <w:b/>
          <w:bCs/>
          <w:szCs w:val="21"/>
        </w:rPr>
      </w:pPr>
      <w:bookmarkStart w:id="518" w:name="_Toc152045598"/>
      <w:bookmarkStart w:id="519" w:name="_Toc152042375"/>
      <w:bookmarkStart w:id="520" w:name="_Toc246996984"/>
      <w:bookmarkStart w:id="521" w:name="_Toc246996241"/>
      <w:bookmarkStart w:id="522" w:name="_Toc247085756"/>
      <w:bookmarkStart w:id="523" w:name="_Toc179632616"/>
      <w:bookmarkStart w:id="524" w:name="_Toc14497456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3" w:firstLineChars="196"/>
        <w:rPr>
          <w:rFonts w:ascii="仿宋_GB2312" w:eastAsia="仿宋_GB2312"/>
          <w:b/>
          <w:bCs/>
        </w:rPr>
      </w:pPr>
      <w:r>
        <w:rPr>
          <w:rFonts w:hint="eastAsia" w:ascii="仿宋_GB2312" w:eastAsia="仿宋_GB2312"/>
          <w:b/>
          <w:bCs/>
        </w:rPr>
        <w:t>11、</w:t>
      </w:r>
      <w:r>
        <w:rPr>
          <w:rFonts w:hint="eastAsia" w:ascii="仿宋_GB2312" w:eastAsia="仿宋_GB2312"/>
          <w:b/>
          <w:bCs/>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5"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pStyle w:val="4"/>
        <w:jc w:val="center"/>
        <w:rPr>
          <w:rFonts w:ascii="仿宋_GB2312" w:eastAsia="仿宋_GB2312"/>
        </w:rPr>
      </w:pPr>
      <w:bookmarkStart w:id="526" w:name="_Toc731"/>
      <w:bookmarkStart w:id="527" w:name="_Toc28680"/>
      <w:bookmarkStart w:id="528" w:name="_Toc30472"/>
      <w:r>
        <w:rPr>
          <w:rFonts w:hint="eastAsia" w:ascii="仿宋_GB2312" w:eastAsia="仿宋_GB2312"/>
          <w:highlight w:val="yellow"/>
        </w:rPr>
        <w:t>第三章 评标办法</w:t>
      </w:r>
      <w:bookmarkEnd w:id="518"/>
      <w:bookmarkEnd w:id="519"/>
      <w:bookmarkEnd w:id="520"/>
      <w:bookmarkEnd w:id="521"/>
      <w:bookmarkEnd w:id="522"/>
      <w:bookmarkEnd w:id="523"/>
      <w:bookmarkEnd w:id="524"/>
      <w:bookmarkEnd w:id="525"/>
      <w:bookmarkEnd w:id="526"/>
      <w:bookmarkEnd w:id="527"/>
      <w:bookmarkEnd w:id="528"/>
    </w:p>
    <w:p>
      <w:pPr>
        <w:pStyle w:val="5"/>
        <w:jc w:val="center"/>
        <w:rPr>
          <w:rFonts w:ascii="仿宋_GB2312" w:eastAsia="仿宋_GB2312"/>
        </w:rPr>
      </w:pPr>
      <w:bookmarkStart w:id="529" w:name="_Toc18103"/>
      <w:bookmarkStart w:id="530" w:name="_Toc33257239"/>
      <w:bookmarkStart w:id="531" w:name="_Toc144974566"/>
      <w:bookmarkStart w:id="532" w:name="_Toc152045599"/>
      <w:bookmarkStart w:id="533" w:name="_Toc12510"/>
      <w:bookmarkStart w:id="534" w:name="_Toc247085757"/>
      <w:bookmarkStart w:id="535" w:name="_Toc152042376"/>
      <w:bookmarkStart w:id="536" w:name="_Toc246996985"/>
      <w:bookmarkStart w:id="537" w:name="_Toc179632617"/>
      <w:bookmarkStart w:id="538" w:name="_Toc246996242"/>
      <w:bookmarkStart w:id="539" w:name="第三章评标办法前附表"/>
      <w:bookmarkStart w:id="540" w:name="_Toc8097"/>
      <w:bookmarkStart w:id="541" w:name="_Toc449509707"/>
      <w:bookmarkStart w:id="542" w:name="_Toc247085767"/>
      <w:bookmarkStart w:id="543" w:name="_Toc246996252"/>
      <w:bookmarkStart w:id="544" w:name="_Toc246996995"/>
      <w:bookmarkStart w:id="545" w:name="_Toc144974577"/>
      <w:bookmarkStart w:id="546" w:name="_Toc179632627"/>
      <w:bookmarkStart w:id="547" w:name="_Toc152045609"/>
      <w:bookmarkStart w:id="548" w:name="_Toc152042387"/>
      <w:r>
        <w:rPr>
          <w:rFonts w:hint="eastAsia" w:ascii="仿宋_GB2312" w:eastAsia="仿宋_GB2312"/>
        </w:rPr>
        <w:t>评标办法前附表</w:t>
      </w:r>
      <w:bookmarkEnd w:id="529"/>
      <w:bookmarkEnd w:id="530"/>
      <w:bookmarkEnd w:id="531"/>
      <w:bookmarkEnd w:id="532"/>
      <w:bookmarkEnd w:id="533"/>
      <w:bookmarkEnd w:id="534"/>
      <w:bookmarkEnd w:id="535"/>
      <w:bookmarkEnd w:id="536"/>
      <w:bookmarkEnd w:id="537"/>
      <w:bookmarkEnd w:id="538"/>
      <w:bookmarkEnd w:id="539"/>
      <w:bookmarkEnd w:id="540"/>
      <w:bookmarkEnd w:id="541"/>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工程类型：建筑工程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9" w:name="_Toc179632618"/>
      <w:bookmarkStart w:id="550" w:name="_Toc246996986"/>
      <w:bookmarkStart w:id="551" w:name="_Toc144974567"/>
      <w:bookmarkStart w:id="552" w:name="_Toc247085758"/>
      <w:bookmarkStart w:id="553" w:name="_Toc152045600"/>
      <w:bookmarkStart w:id="554" w:name="_Toc449509708"/>
      <w:bookmarkStart w:id="555" w:name="_Toc152042377"/>
      <w:bookmarkStart w:id="556" w:name="_Toc246996243"/>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7" w:name="_Toc491694504"/>
      <w:r>
        <w:rPr>
          <w:rFonts w:hint="eastAsia" w:ascii="仿宋_GB2312" w:eastAsia="仿宋_GB2312"/>
          <w:b/>
          <w:bCs/>
        </w:rPr>
        <w:t>3.6不符合国家法律法规要求的以无效标处理。</w:t>
      </w:r>
      <w:bookmarkEnd w:id="557"/>
      <w:r>
        <w:rPr>
          <w:rFonts w:hint="eastAsia" w:ascii="仿宋_GB2312" w:eastAsia="仿宋_GB2312"/>
        </w:rPr>
        <w:t xml:space="preserve"> </w:t>
      </w:r>
    </w:p>
    <w:p>
      <w:pPr>
        <w:pStyle w:val="5"/>
        <w:spacing w:line="400" w:lineRule="exact"/>
        <w:rPr>
          <w:rFonts w:ascii="仿宋_GB2312" w:eastAsia="仿宋_GB2312"/>
        </w:rPr>
      </w:pPr>
      <w:bookmarkStart w:id="558" w:name="_Toc31379"/>
      <w:bookmarkStart w:id="559" w:name="_Toc23857"/>
      <w:bookmarkStart w:id="560" w:name="_Toc6748"/>
      <w:bookmarkStart w:id="561" w:name="_Toc33257240"/>
      <w:r>
        <w:rPr>
          <w:rFonts w:hint="eastAsia" w:ascii="仿宋_GB2312" w:eastAsia="仿宋_GB2312"/>
        </w:rPr>
        <w:t>1. 评标方法</w:t>
      </w:r>
      <w:bookmarkEnd w:id="549"/>
      <w:bookmarkEnd w:id="550"/>
      <w:bookmarkEnd w:id="551"/>
      <w:bookmarkEnd w:id="552"/>
      <w:bookmarkEnd w:id="553"/>
      <w:bookmarkEnd w:id="554"/>
      <w:bookmarkEnd w:id="555"/>
      <w:bookmarkEnd w:id="556"/>
      <w:bookmarkEnd w:id="558"/>
      <w:bookmarkEnd w:id="559"/>
      <w:bookmarkEnd w:id="560"/>
      <w:bookmarkEnd w:id="561"/>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62" w:name="_Toc449509709"/>
      <w:bookmarkStart w:id="563" w:name="_Toc23877"/>
      <w:bookmarkStart w:id="564" w:name="_Toc984"/>
      <w:bookmarkStart w:id="565" w:name="_Toc144974568"/>
      <w:bookmarkStart w:id="566" w:name="_Toc179632619"/>
      <w:bookmarkStart w:id="567" w:name="_Toc152045601"/>
      <w:bookmarkStart w:id="568" w:name="_Toc247085759"/>
      <w:bookmarkStart w:id="569" w:name="_Toc28726"/>
      <w:bookmarkStart w:id="570" w:name="_Toc33257241"/>
      <w:bookmarkStart w:id="571" w:name="_Toc246996987"/>
      <w:bookmarkStart w:id="572" w:name="_Toc246996244"/>
      <w:bookmarkStart w:id="573" w:name="_Toc152042378"/>
      <w:r>
        <w:rPr>
          <w:rFonts w:hint="eastAsia" w:ascii="仿宋_GB2312" w:eastAsia="仿宋_GB2312"/>
        </w:rPr>
        <w:t>2. 评审标准</w:t>
      </w:r>
      <w:bookmarkEnd w:id="562"/>
      <w:bookmarkEnd w:id="563"/>
      <w:bookmarkEnd w:id="564"/>
      <w:bookmarkEnd w:id="565"/>
      <w:bookmarkEnd w:id="566"/>
      <w:bookmarkEnd w:id="567"/>
      <w:bookmarkEnd w:id="568"/>
      <w:bookmarkEnd w:id="569"/>
      <w:bookmarkEnd w:id="570"/>
      <w:bookmarkEnd w:id="571"/>
      <w:bookmarkEnd w:id="572"/>
      <w:bookmarkEnd w:id="573"/>
    </w:p>
    <w:p>
      <w:pPr>
        <w:spacing w:line="400" w:lineRule="exact"/>
        <w:rPr>
          <w:rFonts w:ascii="仿宋_GB2312" w:eastAsia="仿宋_GB2312"/>
          <w:b/>
          <w:bCs/>
          <w:sz w:val="32"/>
          <w:szCs w:val="32"/>
        </w:rPr>
      </w:pPr>
      <w:bookmarkStart w:id="574" w:name="_Toc449509710"/>
      <w:bookmarkStart w:id="575" w:name="_Toc247085760"/>
      <w:bookmarkStart w:id="576" w:name="_Toc179632620"/>
      <w:bookmarkStart w:id="577" w:name="_Toc246996245"/>
      <w:bookmarkStart w:id="578" w:name="_Toc152045602"/>
      <w:bookmarkStart w:id="579" w:name="_Toc152042379"/>
      <w:bookmarkStart w:id="580" w:name="_Toc144974569"/>
      <w:bookmarkStart w:id="581" w:name="_Toc246996988"/>
      <w:r>
        <w:rPr>
          <w:rFonts w:hint="eastAsia" w:ascii="仿宋_GB2312" w:eastAsia="仿宋_GB2312"/>
          <w:b/>
          <w:bCs/>
          <w:sz w:val="32"/>
          <w:szCs w:val="32"/>
        </w:rPr>
        <w:t>2.1 初步评审标准</w:t>
      </w:r>
      <w:bookmarkEnd w:id="574"/>
      <w:bookmarkEnd w:id="575"/>
      <w:bookmarkEnd w:id="576"/>
      <w:bookmarkEnd w:id="577"/>
      <w:bookmarkEnd w:id="578"/>
      <w:bookmarkEnd w:id="579"/>
      <w:bookmarkEnd w:id="580"/>
      <w:bookmarkEnd w:id="581"/>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82" w:name="_Toc152042380"/>
      <w:bookmarkStart w:id="583" w:name="_Toc179632621"/>
      <w:bookmarkStart w:id="584" w:name="_Toc247085761"/>
      <w:bookmarkStart w:id="585" w:name="_Toc246996989"/>
      <w:bookmarkStart w:id="586" w:name="_Toc246996246"/>
      <w:bookmarkStart w:id="587" w:name="_Toc449509711"/>
      <w:bookmarkStart w:id="588" w:name="_Toc144974570"/>
      <w:bookmarkStart w:id="589" w:name="_Toc152045603"/>
      <w:r>
        <w:rPr>
          <w:rFonts w:hint="eastAsia" w:ascii="仿宋_GB2312" w:eastAsia="仿宋_GB2312"/>
          <w:b/>
          <w:bCs/>
          <w:sz w:val="32"/>
          <w:szCs w:val="32"/>
        </w:rPr>
        <w:t xml:space="preserve">2.2 </w:t>
      </w:r>
      <w:bookmarkEnd w:id="582"/>
      <w:bookmarkEnd w:id="583"/>
      <w:bookmarkEnd w:id="584"/>
      <w:bookmarkEnd w:id="585"/>
      <w:bookmarkEnd w:id="586"/>
      <w:bookmarkEnd w:id="587"/>
      <w:bookmarkEnd w:id="588"/>
      <w:bookmarkEnd w:id="589"/>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90" w:name="_Toc152042381"/>
      <w:bookmarkStart w:id="591" w:name="_Toc179632622"/>
      <w:bookmarkStart w:id="592" w:name="_Toc33257242"/>
      <w:bookmarkStart w:id="593" w:name="_Toc246996990"/>
      <w:bookmarkStart w:id="594" w:name="_Toc152045604"/>
      <w:bookmarkStart w:id="595" w:name="_Toc247085762"/>
      <w:bookmarkStart w:id="596" w:name="_Toc246996247"/>
      <w:bookmarkStart w:id="597" w:name="_Toc144974571"/>
      <w:bookmarkStart w:id="598" w:name="_Toc44950971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9" w:name="_Toc5486"/>
      <w:bookmarkStart w:id="600" w:name="_Toc28884"/>
      <w:bookmarkStart w:id="601" w:name="_Toc21682"/>
      <w:r>
        <w:rPr>
          <w:rFonts w:hint="eastAsia" w:ascii="仿宋_GB2312" w:eastAsia="仿宋_GB2312"/>
        </w:rPr>
        <w:t>3. 评标程序</w:t>
      </w:r>
      <w:bookmarkEnd w:id="590"/>
      <w:bookmarkEnd w:id="591"/>
      <w:bookmarkEnd w:id="592"/>
      <w:bookmarkEnd w:id="593"/>
      <w:bookmarkEnd w:id="594"/>
      <w:bookmarkEnd w:id="595"/>
      <w:bookmarkEnd w:id="596"/>
      <w:bookmarkEnd w:id="597"/>
      <w:bookmarkEnd w:id="598"/>
      <w:bookmarkEnd w:id="599"/>
      <w:bookmarkEnd w:id="600"/>
      <w:bookmarkEnd w:id="601"/>
    </w:p>
    <w:p>
      <w:pPr>
        <w:spacing w:line="400" w:lineRule="exact"/>
        <w:rPr>
          <w:rFonts w:ascii="仿宋_GB2312" w:eastAsia="仿宋_GB2312"/>
          <w:b/>
          <w:bCs/>
          <w:sz w:val="32"/>
          <w:szCs w:val="32"/>
        </w:rPr>
      </w:pPr>
      <w:bookmarkStart w:id="602" w:name="_Toc246996248"/>
      <w:bookmarkStart w:id="603" w:name="_Toc152045605"/>
      <w:bookmarkStart w:id="604" w:name="_Toc179632623"/>
      <w:bookmarkStart w:id="605" w:name="_Toc247085763"/>
      <w:bookmarkStart w:id="606" w:name="_Toc449509713"/>
      <w:bookmarkStart w:id="607" w:name="_Toc246996991"/>
      <w:bookmarkStart w:id="608" w:name="_Toc144974572"/>
      <w:bookmarkStart w:id="609" w:name="_Toc152042382"/>
      <w:r>
        <w:rPr>
          <w:rFonts w:hint="eastAsia" w:ascii="仿宋_GB2312" w:eastAsia="仿宋_GB2312"/>
          <w:b/>
          <w:bCs/>
          <w:sz w:val="32"/>
          <w:szCs w:val="32"/>
        </w:rPr>
        <w:t>3.1 初步评审</w:t>
      </w:r>
      <w:bookmarkEnd w:id="602"/>
      <w:bookmarkEnd w:id="603"/>
      <w:bookmarkEnd w:id="604"/>
      <w:bookmarkEnd w:id="605"/>
      <w:bookmarkEnd w:id="606"/>
      <w:bookmarkEnd w:id="607"/>
      <w:bookmarkEnd w:id="608"/>
      <w:bookmarkEnd w:id="609"/>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10"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10"/>
      <w:r>
        <w:rPr>
          <w:rFonts w:hint="eastAsia" w:ascii="仿宋_GB2312" w:eastAsia="仿宋_GB2312"/>
        </w:rPr>
        <w:t>。</w:t>
      </w:r>
    </w:p>
    <w:p>
      <w:pPr>
        <w:spacing w:line="400" w:lineRule="exact"/>
        <w:rPr>
          <w:rFonts w:ascii="仿宋_GB2312" w:eastAsia="仿宋_GB2312"/>
          <w:b/>
          <w:bCs/>
          <w:sz w:val="32"/>
          <w:szCs w:val="32"/>
        </w:rPr>
      </w:pPr>
      <w:bookmarkStart w:id="611" w:name="_Toc144974573"/>
      <w:bookmarkStart w:id="612" w:name="_Toc246996992"/>
      <w:bookmarkStart w:id="613" w:name="_Toc152045606"/>
      <w:bookmarkStart w:id="614" w:name="_Toc179632624"/>
      <w:bookmarkStart w:id="615" w:name="_Toc152042384"/>
      <w:bookmarkStart w:id="616" w:name="_Toc247085764"/>
      <w:bookmarkStart w:id="617" w:name="_Toc246996249"/>
      <w:bookmarkStart w:id="618" w:name="_Toc449509714"/>
      <w:r>
        <w:rPr>
          <w:rFonts w:hint="eastAsia" w:ascii="仿宋_GB2312" w:eastAsia="仿宋_GB2312"/>
          <w:b/>
          <w:bCs/>
          <w:sz w:val="32"/>
          <w:szCs w:val="32"/>
        </w:rPr>
        <w:t>3.2 详细评审</w:t>
      </w:r>
      <w:bookmarkEnd w:id="611"/>
      <w:bookmarkEnd w:id="612"/>
      <w:bookmarkEnd w:id="613"/>
      <w:bookmarkEnd w:id="614"/>
      <w:bookmarkEnd w:id="615"/>
      <w:bookmarkEnd w:id="616"/>
      <w:bookmarkEnd w:id="617"/>
      <w:bookmarkEnd w:id="618"/>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9" w:name="_Toc144974575"/>
      <w:bookmarkStart w:id="620" w:name="_Toc152042385"/>
      <w:bookmarkStart w:id="621" w:name="_Toc179632625"/>
      <w:bookmarkStart w:id="622" w:name="_Toc152045607"/>
      <w:bookmarkStart w:id="623" w:name="_Toc246996993"/>
      <w:bookmarkStart w:id="624" w:name="_Toc449509715"/>
      <w:bookmarkStart w:id="625" w:name="_Toc246996250"/>
      <w:bookmarkStart w:id="626" w:name="_Toc247085765"/>
      <w:r>
        <w:rPr>
          <w:rFonts w:hint="eastAsia" w:ascii="仿宋_GB2312" w:eastAsia="仿宋_GB2312"/>
          <w:b/>
          <w:bCs/>
          <w:sz w:val="32"/>
          <w:szCs w:val="32"/>
        </w:rPr>
        <w:t>3.3 投标文件的澄清</w:t>
      </w:r>
      <w:bookmarkEnd w:id="619"/>
      <w:r>
        <w:rPr>
          <w:rFonts w:hint="eastAsia" w:ascii="仿宋_GB2312" w:eastAsia="仿宋_GB2312"/>
          <w:b/>
          <w:bCs/>
          <w:sz w:val="32"/>
          <w:szCs w:val="32"/>
        </w:rPr>
        <w:t>、补正</w:t>
      </w:r>
      <w:bookmarkEnd w:id="620"/>
      <w:bookmarkEnd w:id="621"/>
      <w:bookmarkEnd w:id="622"/>
      <w:bookmarkEnd w:id="623"/>
      <w:bookmarkEnd w:id="624"/>
      <w:bookmarkEnd w:id="625"/>
      <w:bookmarkEnd w:id="626"/>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rPr>
          <w:rFonts w:ascii="仿宋_GB2312" w:eastAsia="仿宋_GB2312"/>
        </w:rPr>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7"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7"/>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8" w:name="_Hlk10830320"/>
      <w:r>
        <w:rPr>
          <w:rFonts w:hint="eastAsia" w:ascii="仿宋" w:hAnsi="仿宋" w:eastAsia="仿宋" w:cs="仿宋"/>
        </w:rPr>
        <w:t>3.4.5投标人在投标过程中有下列情形之一的，属于投标人相互串通投标：</w:t>
      </w:r>
    </w:p>
    <w:bookmarkEnd w:id="628"/>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9"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9"/>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30"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30"/>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31" w:name="_Toc33257243"/>
      <w:bookmarkStart w:id="632"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pStyle w:val="4"/>
        <w:jc w:val="center"/>
        <w:rPr>
          <w:rFonts w:ascii="仿宋_GB2312" w:eastAsia="仿宋_GB2312"/>
        </w:rPr>
      </w:pPr>
      <w:bookmarkStart w:id="633" w:name="_Toc11158"/>
      <w:bookmarkStart w:id="634" w:name="_Toc31913"/>
      <w:bookmarkStart w:id="635" w:name="_Toc31480"/>
      <w:r>
        <w:rPr>
          <w:rFonts w:hint="eastAsia" w:ascii="仿宋_GB2312" w:eastAsia="仿宋_GB2312"/>
        </w:rPr>
        <w:t>第四章 合同条款及格式</w:t>
      </w:r>
      <w:bookmarkEnd w:id="631"/>
      <w:bookmarkEnd w:id="632"/>
      <w:bookmarkEnd w:id="633"/>
      <w:bookmarkEnd w:id="634"/>
      <w:bookmarkEnd w:id="635"/>
    </w:p>
    <w:bookmarkEnd w:id="542"/>
    <w:bookmarkEnd w:id="543"/>
    <w:bookmarkEnd w:id="544"/>
    <w:bookmarkEnd w:id="545"/>
    <w:bookmarkEnd w:id="546"/>
    <w:bookmarkEnd w:id="547"/>
    <w:bookmarkEnd w:id="548"/>
    <w:p>
      <w:pPr>
        <w:spacing w:line="360" w:lineRule="auto"/>
        <w:jc w:val="center"/>
        <w:rPr>
          <w:rFonts w:ascii="仿宋" w:hAnsi="仿宋" w:eastAsia="仿宋" w:cs="仿宋"/>
          <w:b/>
          <w:bCs/>
          <w:sz w:val="30"/>
          <w:szCs w:val="30"/>
          <w:lang w:val="zh-CN"/>
        </w:rPr>
      </w:pPr>
      <w:bookmarkStart w:id="636" w:name="_Toc179632800"/>
      <w:bookmarkStart w:id="637" w:name="_Toc247085866"/>
      <w:bookmarkStart w:id="638" w:name="_Toc246996350"/>
      <w:bookmarkStart w:id="639" w:name="_Toc144974851"/>
      <w:bookmarkStart w:id="640" w:name="_Toc247096438"/>
      <w:bookmarkStart w:id="641" w:name="_Toc152045782"/>
      <w:bookmarkStart w:id="642" w:name="_Toc246997093"/>
      <w:bookmarkStart w:id="643" w:name="_Toc33257265"/>
      <w:bookmarkStart w:id="644" w:name="_Toc152042571"/>
      <w:r>
        <w:rPr>
          <w:rFonts w:hint="eastAsia" w:ascii="仿宋" w:hAnsi="仿宋" w:eastAsia="仿宋" w:cs="仿宋"/>
          <w:b/>
          <w:bCs/>
          <w:sz w:val="30"/>
          <w:szCs w:val="30"/>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r>
        <w:rPr>
          <w:rFonts w:hint="eastAsia" w:ascii="仿宋" w:hAnsi="仿宋" w:eastAsia="仿宋" w:cs="仿宋"/>
          <w:sz w:val="21"/>
          <w:szCs w:val="21"/>
          <w:highlight w:val="yellow"/>
          <w:u w:val="single"/>
          <w:lang w:val="zh-CN"/>
        </w:rPr>
        <w:t>2022年南浔区政府生活给水泵房改造劳务分包工程</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r>
        <w:rPr>
          <w:rFonts w:hint="eastAsia" w:ascii="仿宋" w:hAnsi="仿宋" w:eastAsia="仿宋" w:cs="仿宋"/>
          <w:szCs w:val="21"/>
          <w:highlight w:val="yellow"/>
          <w:u w:val="single"/>
        </w:rPr>
        <w:t xml:space="preserve">南浔区政府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r>
        <w:rPr>
          <w:rFonts w:hint="eastAsia" w:ascii="仿宋" w:hAnsi="仿宋" w:eastAsia="仿宋" w:cs="仿宋"/>
          <w:sz w:val="21"/>
          <w:szCs w:val="21"/>
          <w:highlight w:val="yellow"/>
          <w:u w:val="single"/>
        </w:rPr>
        <w:t>根据招标人要求对泵房原有的设备</w:t>
      </w:r>
      <w:r>
        <w:rPr>
          <w:rFonts w:hint="eastAsia" w:ascii="仿宋" w:hAnsi="仿宋" w:eastAsia="仿宋" w:cs="仿宋"/>
          <w:szCs w:val="21"/>
          <w:highlight w:val="yellow"/>
          <w:u w:val="single"/>
        </w:rPr>
        <w:t>及管道</w:t>
      </w:r>
      <w:r>
        <w:rPr>
          <w:rFonts w:hint="eastAsia" w:ascii="仿宋" w:hAnsi="仿宋" w:eastAsia="仿宋" w:cs="仿宋"/>
          <w:sz w:val="21"/>
          <w:szCs w:val="21"/>
          <w:highlight w:val="yellow"/>
          <w:u w:val="single"/>
        </w:rPr>
        <w:t>进行拆除，安装新设备</w:t>
      </w:r>
      <w:r>
        <w:rPr>
          <w:rFonts w:hint="eastAsia" w:ascii="仿宋" w:hAnsi="仿宋" w:eastAsia="仿宋" w:cs="仿宋"/>
          <w:szCs w:val="21"/>
          <w:highlight w:val="yellow"/>
          <w:u w:val="single"/>
        </w:rPr>
        <w:t>及管道</w:t>
      </w:r>
      <w:r>
        <w:rPr>
          <w:rFonts w:hint="eastAsia" w:ascii="仿宋" w:hAnsi="仿宋" w:eastAsia="仿宋" w:cs="仿宋"/>
          <w:sz w:val="21"/>
          <w:szCs w:val="21"/>
          <w:highlight w:val="yellow"/>
          <w:u w:val="single"/>
        </w:rPr>
        <w:t>，做好调试工作，铺设地砖、墙面刷油漆、铺设一条不锈钢管主管道等，具体的施工范围和工作内容以现场情况、招标人要求为准，直至满足功能性要求及设计单位、业主单位要求并达到竣工验收合格为止。</w:t>
      </w:r>
      <w:r>
        <w:rPr>
          <w:rFonts w:ascii="仿宋" w:hAnsi="仿宋" w:eastAsia="仿宋" w:cs="仿宋"/>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rPr>
        <w:t xml:space="preserve">劳务承包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r>
        <w:rPr>
          <w:rFonts w:hint="eastAsia" w:ascii="仿宋" w:hAnsi="仿宋" w:eastAsia="仿宋" w:cs="仿宋"/>
          <w:szCs w:val="21"/>
          <w:highlight w:val="yellow"/>
        </w:rPr>
        <w:t>工程暂估价78万元，其中劳务暂估价19万元（</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设备、水箱、管道等</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 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3"/>
        <w:ind w:left="0" w:firstLine="420" w:firstLineChars="200"/>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19、乙方的所有相关人员需按照甲方标准配置安全帽和工作服，否则每发现一次进行2万元的处罚且在工程款中直接扣除。</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lang w:val="en-US" w:eastAsia="zh-CN"/>
        </w:rPr>
        <w:t>20</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w:t>
      </w:r>
      <w:r>
        <w:rPr>
          <w:rFonts w:hint="eastAsia" w:ascii="仿宋" w:hAnsi="仿宋" w:eastAsia="仿宋" w:cs="仿宋"/>
          <w:bCs/>
          <w:sz w:val="21"/>
          <w:szCs w:val="21"/>
          <w:lang w:val="en-US" w:eastAsia="zh-CN"/>
        </w:rPr>
        <w:t>1</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lang w:val="en-US" w:eastAsia="zh-CN"/>
        </w:rPr>
        <w:t>22</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en-US" w:eastAsia="zh-CN"/>
        </w:rPr>
        <w:t>3</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en-US" w:eastAsia="zh-CN"/>
        </w:rPr>
        <w:t>4</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en-US" w:eastAsia="zh-CN"/>
        </w:rPr>
        <w:t>5</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en-US" w:eastAsia="zh-CN"/>
        </w:rPr>
        <w:t>6</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7</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lang w:val="en-US" w:eastAsia="zh-CN"/>
        </w:rPr>
        <w:t>8</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9</w:t>
      </w:r>
      <w:r>
        <w:rPr>
          <w:rFonts w:hint="eastAsia" w:ascii="仿宋" w:hAnsi="仿宋" w:eastAsia="仿宋" w:cs="仿宋"/>
          <w:szCs w:val="21"/>
        </w:rPr>
        <w:t>.在施工过程中，乙方未经甲方同意私自停工或者退场的，甲方有权解除合同并要求乙方支付本施工服务价款总额20%作为违约金。实际损失高于前述违约金的，以实际损失为准。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en-US" w:eastAsia="zh-CN"/>
        </w:rPr>
        <w:t>30</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1</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w:t>
      </w:r>
      <w:r>
        <w:rPr>
          <w:rFonts w:hint="eastAsia" w:ascii="仿宋" w:hAnsi="仿宋" w:eastAsia="仿宋" w:cs="仿宋"/>
          <w:szCs w:val="21"/>
          <w:lang w:val="en-US" w:eastAsia="zh-CN"/>
        </w:rPr>
        <w:t>已</w:t>
      </w:r>
      <w:r>
        <w:rPr>
          <w:rFonts w:hint="eastAsia" w:ascii="仿宋" w:hAnsi="仿宋" w:eastAsia="仿宋" w:cs="仿宋"/>
          <w:szCs w:val="21"/>
          <w:lang w:val="zh-CN"/>
        </w:rPr>
        <w:t>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highlight w:val="yellow"/>
          <w:lang w:val="zh-CN"/>
        </w:rPr>
      </w:pPr>
      <w:r>
        <w:rPr>
          <w:rFonts w:hint="eastAsia" w:ascii="仿宋" w:hAnsi="仿宋" w:eastAsia="仿宋" w:cs="仿宋"/>
          <w:szCs w:val="21"/>
          <w:highlight w:val="none"/>
        </w:rPr>
        <w:t>3</w:t>
      </w:r>
      <w:r>
        <w:rPr>
          <w:rFonts w:hint="eastAsia" w:ascii="仿宋" w:hAnsi="仿宋" w:eastAsia="仿宋" w:cs="仿宋"/>
          <w:szCs w:val="21"/>
          <w:highlight w:val="none"/>
          <w:lang w:eastAsia="zh-CN"/>
        </w:rPr>
        <w:t>2</w:t>
      </w:r>
      <w:r>
        <w:rPr>
          <w:rFonts w:hint="eastAsia" w:ascii="仿宋" w:hAnsi="仿宋" w:eastAsia="仿宋" w:cs="仿宋"/>
          <w:szCs w:val="21"/>
          <w:highlight w:val="none"/>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3</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5</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7</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8</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9</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en-US" w:eastAsia="zh-CN"/>
        </w:rPr>
        <w:t>40</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1</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2</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3</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4</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5</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6</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7</w:t>
      </w:r>
      <w:r>
        <w:rPr>
          <w:rFonts w:hint="eastAsia" w:ascii="仿宋" w:hAnsi="仿宋" w:eastAsia="仿宋" w:cs="仿宋"/>
          <w:szCs w:val="21"/>
        </w:rPr>
        <w:t>.合同签订后，乙方须聘请一名专职预结算人员，为本工程编制预结算、概算，以及与此相关的对账等工作；如未按要求配备的，甲方有权进行聘请，所产生的的费用由乙方负责，在乙方工程款中进行扣除。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8</w:t>
      </w:r>
      <w:r>
        <w:rPr>
          <w:rFonts w:hint="eastAsia" w:ascii="仿宋" w:hAnsi="仿宋" w:eastAsia="仿宋" w:cs="仿宋"/>
          <w:szCs w:val="21"/>
        </w:rPr>
        <w:t>.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9</w:t>
      </w:r>
      <w:r>
        <w:rPr>
          <w:rFonts w:hint="eastAsia" w:ascii="仿宋" w:hAnsi="仿宋" w:eastAsia="仿宋" w:cs="仿宋"/>
          <w:szCs w:val="21"/>
        </w:rPr>
        <w:t>.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en-US" w:eastAsia="zh-CN"/>
        </w:rPr>
        <w:t>50</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bookmarkStart w:id="697" w:name="_GoBack"/>
      <w:bookmarkEnd w:id="697"/>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r>
        <w:rPr>
          <w:rFonts w:hint="eastAsia" w:ascii="仿宋_GB2312" w:eastAsia="仿宋_GB2312"/>
          <w:highlight w:val="yellow"/>
          <w:lang w:val="en-US" w:eastAsia="zh-CN"/>
        </w:rPr>
        <w:t>结算的</w:t>
      </w:r>
      <w:r>
        <w:rPr>
          <w:rFonts w:hint="eastAsia" w:ascii="仿宋_GB2312" w:hAnsi="Times New Roman" w:eastAsia="仿宋_GB2312" w:cs="Times New Roman"/>
          <w:sz w:val="21"/>
          <w:szCs w:val="22"/>
          <w:highlight w:val="yellow"/>
        </w:rPr>
        <w:t>工程量清单</w:t>
      </w:r>
      <w:r>
        <w:rPr>
          <w:rFonts w:hint="eastAsia" w:ascii="仿宋_GB2312" w:hAnsi="Times New Roman" w:eastAsia="仿宋_GB2312" w:cs="Times New Roman"/>
          <w:sz w:val="21"/>
          <w:szCs w:val="22"/>
          <w:highlight w:val="yellow"/>
          <w:lang w:val="en-US" w:eastAsia="zh-CN"/>
        </w:rPr>
        <w:t>编制、</w:t>
      </w:r>
      <w:r>
        <w:rPr>
          <w:rFonts w:hint="eastAsia" w:ascii="仿宋_GB2312" w:hAnsi="Times New Roman" w:eastAsia="仿宋_GB2312" w:cs="Times New Roman"/>
          <w:sz w:val="21"/>
          <w:szCs w:val="22"/>
          <w:highlight w:val="yellow"/>
        </w:rPr>
        <w:t>相关事项依据《浙江省建设工程计价规则》（2018版）实施</w:t>
      </w:r>
      <w:r>
        <w:rPr>
          <w:rFonts w:hint="eastAsia" w:ascii="仿宋_GB2312" w:eastAsia="仿宋_GB2312" w:cs="Times New Roman"/>
          <w:sz w:val="21"/>
          <w:szCs w:val="22"/>
          <w:highlight w:val="yellow"/>
          <w:lang w:eastAsia="zh-CN"/>
        </w:rPr>
        <w:t>。</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5.合同生效后，未经双方协商同意，任何一方不得随意</w:t>
      </w:r>
      <w:r>
        <w:rPr>
          <w:rFonts w:hint="eastAsia" w:ascii="仿宋" w:hAnsi="仿宋" w:eastAsia="仿宋" w:cs="仿宋"/>
          <w:szCs w:val="21"/>
        </w:rPr>
        <w:t>变</w:t>
      </w:r>
      <w:r>
        <w:rPr>
          <w:rFonts w:hint="eastAsia" w:ascii="仿宋" w:hAnsi="仿宋" w:eastAsia="仿宋" w:cs="仿宋"/>
          <w:szCs w:val="21"/>
          <w:lang w:val="zh-CN"/>
        </w:rPr>
        <w:t>更或解除。任何一方未经对方同意，单方解除合同的，给对方造成经济损失的，违约方应承担赔偿责任，且</w:t>
      </w:r>
      <w:r>
        <w:rPr>
          <w:rFonts w:hint="eastAsia" w:ascii="仿宋" w:hAnsi="仿宋" w:eastAsia="仿宋" w:cs="仿宋"/>
          <w:szCs w:val="21"/>
        </w:rPr>
        <w:t>违</w:t>
      </w:r>
      <w:r>
        <w:rPr>
          <w:rFonts w:hint="eastAsia" w:ascii="仿宋" w:hAnsi="仿宋" w:eastAsia="仿宋" w:cs="仿宋"/>
          <w:szCs w:val="21"/>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3"/>
      </w:pPr>
    </w:p>
    <w:p/>
    <w:p>
      <w:pPr>
        <w:pStyle w:val="22"/>
        <w:ind w:firstLine="280"/>
      </w:pPr>
    </w:p>
    <w:p>
      <w:pPr>
        <w:pStyle w:val="22"/>
        <w:ind w:firstLine="0" w:firstLineChars="0"/>
      </w:pPr>
    </w:p>
    <w:bookmarkEnd w:id="636"/>
    <w:bookmarkEnd w:id="637"/>
    <w:bookmarkEnd w:id="638"/>
    <w:bookmarkEnd w:id="639"/>
    <w:bookmarkEnd w:id="640"/>
    <w:bookmarkEnd w:id="641"/>
    <w:bookmarkEnd w:id="642"/>
    <w:bookmarkEnd w:id="643"/>
    <w:bookmarkEnd w:id="644"/>
    <w:p>
      <w:pPr>
        <w:pStyle w:val="4"/>
        <w:jc w:val="center"/>
        <w:rPr>
          <w:rFonts w:ascii="仿宋_GB2312" w:eastAsia="仿宋_GB2312"/>
        </w:rPr>
      </w:pPr>
      <w:bookmarkStart w:id="645" w:name="_Toc11743"/>
      <w:bookmarkStart w:id="646" w:name="_Toc15038"/>
      <w:bookmarkStart w:id="647" w:name="_Toc25069"/>
      <w:r>
        <w:rPr>
          <w:rFonts w:hint="eastAsia" w:ascii="仿宋_GB2312" w:eastAsia="仿宋_GB2312"/>
        </w:rPr>
        <w:t>第五章  投标文件格式</w:t>
      </w:r>
      <w:bookmarkEnd w:id="645"/>
      <w:bookmarkEnd w:id="646"/>
      <w:bookmarkEnd w:id="647"/>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8" w:name="_Toc6894"/>
      <w:bookmarkStart w:id="649" w:name="_Toc30150"/>
      <w:bookmarkStart w:id="650" w:name="_Toc29913"/>
      <w:bookmarkStart w:id="651" w:name="_Toc33257267"/>
      <w:r>
        <w:rPr>
          <w:rFonts w:hint="eastAsia" w:ascii="仿宋_GB2312" w:eastAsia="仿宋_GB2312"/>
          <w:b w:val="0"/>
          <w:bCs w:val="0"/>
        </w:rPr>
        <w:t>1、投标声明书</w:t>
      </w:r>
      <w:bookmarkEnd w:id="648"/>
      <w:bookmarkEnd w:id="649"/>
      <w:bookmarkEnd w:id="650"/>
      <w:bookmarkEnd w:id="651"/>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52" w:name="_Toc247085891"/>
      <w:bookmarkStart w:id="653" w:name="_Toc33257268"/>
      <w:bookmarkStart w:id="654" w:name="_Toc246996373"/>
      <w:bookmarkStart w:id="655" w:name="_Toc2501"/>
      <w:bookmarkStart w:id="656" w:name="_Toc179632828"/>
      <w:bookmarkStart w:id="657" w:name="_Toc20046"/>
      <w:bookmarkStart w:id="658" w:name="_Toc152042597"/>
      <w:bookmarkStart w:id="659" w:name="_Toc144974876"/>
      <w:bookmarkStart w:id="660" w:name="_Toc246997116"/>
      <w:bookmarkStart w:id="661" w:name="_Toc5517"/>
      <w:bookmarkStart w:id="662" w:name="_Toc449509920"/>
      <w:bookmarkStart w:id="663" w:name="_Toc152045808"/>
      <w:r>
        <w:rPr>
          <w:rFonts w:hint="eastAsia" w:ascii="仿宋_GB2312" w:eastAsia="仿宋_GB2312"/>
          <w:b w:val="0"/>
          <w:bCs w:val="0"/>
        </w:rPr>
        <w:t>2、企业基本情况表</w:t>
      </w:r>
      <w:bookmarkEnd w:id="652"/>
      <w:bookmarkEnd w:id="653"/>
      <w:bookmarkEnd w:id="654"/>
      <w:bookmarkEnd w:id="655"/>
      <w:bookmarkEnd w:id="656"/>
      <w:bookmarkEnd w:id="657"/>
      <w:bookmarkEnd w:id="658"/>
      <w:bookmarkEnd w:id="659"/>
      <w:bookmarkEnd w:id="660"/>
      <w:bookmarkEnd w:id="661"/>
      <w:bookmarkEnd w:id="662"/>
      <w:bookmarkEnd w:id="663"/>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4" w:name="_Toc25714"/>
      <w:bookmarkStart w:id="665" w:name="_Toc33257269"/>
      <w:bookmarkStart w:id="666" w:name="_Toc1337"/>
      <w:bookmarkStart w:id="667" w:name="_Toc15413"/>
      <w:r>
        <w:rPr>
          <w:rFonts w:hint="eastAsia" w:ascii="仿宋_GB2312" w:eastAsia="仿宋_GB2312"/>
          <w:b w:val="0"/>
          <w:bCs w:val="0"/>
        </w:rPr>
        <w:t>3、法定代表人身份证明书</w:t>
      </w:r>
      <w:bookmarkEnd w:id="664"/>
      <w:bookmarkEnd w:id="665"/>
      <w:bookmarkEnd w:id="666"/>
      <w:bookmarkEnd w:id="667"/>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8" w:name="_Toc33257270"/>
      <w:bookmarkStart w:id="669" w:name="_Toc6244"/>
      <w:bookmarkStart w:id="670" w:name="_Toc13144"/>
      <w:bookmarkStart w:id="671" w:name="_Toc27783"/>
      <w:r>
        <w:rPr>
          <w:rFonts w:hint="eastAsia" w:ascii="仿宋_GB2312" w:eastAsia="仿宋_GB2312"/>
          <w:b w:val="0"/>
          <w:bCs w:val="0"/>
        </w:rPr>
        <w:t>4、投标代表授权委托书</w:t>
      </w:r>
      <w:bookmarkEnd w:id="668"/>
      <w:bookmarkEnd w:id="669"/>
      <w:bookmarkEnd w:id="670"/>
      <w:bookmarkEnd w:id="671"/>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（姓名），身份证号码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2"/>
              <w:ind w:firstLine="210"/>
              <w:jc w:val="center"/>
            </w:pPr>
            <w:r>
              <w:rPr>
                <w:rFonts w:hint="eastAsia" w:ascii="仿宋_GB2312" w:eastAsia="仿宋_GB2312"/>
                <w:kern w:val="2"/>
                <w:sz w:val="21"/>
                <w:szCs w:val="21"/>
              </w:rPr>
              <w:t>（身份证正反面）</w:t>
            </w:r>
          </w:p>
        </w:tc>
      </w:tr>
    </w:tbl>
    <w:p>
      <w:pPr>
        <w:pStyle w:val="5"/>
        <w:jc w:val="center"/>
        <w:rPr>
          <w:rFonts w:ascii="仿宋_GB2312" w:eastAsia="仿宋_GB2312"/>
          <w:b w:val="0"/>
          <w:bCs w:val="0"/>
        </w:rPr>
      </w:pPr>
      <w:bookmarkStart w:id="672" w:name="_Toc14250"/>
      <w:bookmarkStart w:id="673" w:name="_Toc179632808"/>
      <w:bookmarkStart w:id="674" w:name="_Toc33257275"/>
      <w:bookmarkStart w:id="675" w:name="_Toc246997099"/>
      <w:bookmarkStart w:id="676" w:name="_Toc144974857"/>
      <w:bookmarkStart w:id="677" w:name="_Toc152042577"/>
      <w:bookmarkStart w:id="678" w:name="_Toc152045788"/>
      <w:bookmarkStart w:id="679" w:name="_Toc15450"/>
      <w:bookmarkStart w:id="680" w:name="_Toc30207"/>
      <w:bookmarkStart w:id="681" w:name="_Toc246996356"/>
      <w:bookmarkStart w:id="682" w:name="_Toc449509906"/>
      <w:bookmarkStart w:id="683" w:name="_Toc247085874"/>
      <w:r>
        <w:rPr>
          <w:rFonts w:hint="eastAsia" w:ascii="仿宋_GB2312" w:eastAsia="仿宋_GB2312"/>
          <w:b w:val="0"/>
          <w:bCs w:val="0"/>
        </w:rPr>
        <w:t>5、投标函</w:t>
      </w:r>
      <w:bookmarkEnd w:id="672"/>
      <w:bookmarkEnd w:id="673"/>
      <w:bookmarkEnd w:id="674"/>
      <w:bookmarkEnd w:id="675"/>
      <w:bookmarkEnd w:id="676"/>
      <w:bookmarkEnd w:id="677"/>
      <w:bookmarkEnd w:id="678"/>
      <w:bookmarkEnd w:id="679"/>
      <w:bookmarkEnd w:id="680"/>
      <w:bookmarkEnd w:id="681"/>
      <w:bookmarkEnd w:id="682"/>
      <w:bookmarkEnd w:id="683"/>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6、如果我方中标（二选一）：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2"/>
        <w:ind w:firstLine="280"/>
      </w:pPr>
    </w:p>
    <w:p>
      <w:pPr>
        <w:pStyle w:val="23"/>
      </w:pPr>
    </w:p>
    <w:p/>
    <w:p>
      <w:pPr>
        <w:pStyle w:val="2"/>
        <w:ind w:firstLine="400"/>
      </w:pPr>
    </w:p>
    <w:p>
      <w:pPr>
        <w:pStyle w:val="5"/>
        <w:jc w:val="center"/>
        <w:rPr>
          <w:rFonts w:ascii="仿宋_GB2312" w:hAnsi="仿宋" w:eastAsia="仿宋_GB2312" w:cs="仿宋"/>
          <w:b w:val="0"/>
          <w:bCs w:val="0"/>
        </w:rPr>
      </w:pPr>
      <w:bookmarkStart w:id="684" w:name="_Toc33257276"/>
      <w:bookmarkStart w:id="685" w:name="_Toc840"/>
      <w:bookmarkStart w:id="686" w:name="_Toc24776"/>
      <w:bookmarkStart w:id="687" w:name="_Toc9996"/>
      <w:bookmarkStart w:id="688" w:name="_Toc535502723"/>
      <w:r>
        <w:rPr>
          <w:rFonts w:hint="eastAsia" w:ascii="仿宋_GB2312" w:hAnsi="仿宋" w:eastAsia="仿宋_GB2312" w:cs="仿宋"/>
          <w:b w:val="0"/>
          <w:bCs w:val="0"/>
        </w:rPr>
        <w:t>6、项目管理机构配备情况表</w:t>
      </w:r>
      <w:bookmarkEnd w:id="684"/>
      <w:bookmarkEnd w:id="685"/>
      <w:bookmarkEnd w:id="686"/>
      <w:bookmarkEnd w:id="687"/>
      <w:bookmarkEnd w:id="688"/>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9"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90" w:name="_Toc16660"/>
      <w:bookmarkStart w:id="691" w:name="_Toc33257277"/>
      <w:bookmarkStart w:id="692" w:name="_Toc31445"/>
      <w:bookmarkStart w:id="693" w:name="_Toc13752"/>
      <w:r>
        <w:rPr>
          <w:rFonts w:hint="eastAsia" w:ascii="仿宋_GB2312" w:eastAsia="仿宋_GB2312"/>
        </w:rPr>
        <w:t>7、不转包、不违法分包承诺书</w:t>
      </w:r>
      <w:bookmarkEnd w:id="689"/>
      <w:bookmarkEnd w:id="690"/>
      <w:bookmarkEnd w:id="691"/>
      <w:bookmarkEnd w:id="692"/>
      <w:bookmarkEnd w:id="693"/>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4" w:name="_Toc11746"/>
      <w:bookmarkStart w:id="695" w:name="_Toc17838"/>
      <w:bookmarkStart w:id="696" w:name="_Toc26270"/>
      <w:r>
        <w:rPr>
          <w:rFonts w:hint="eastAsia" w:ascii="仿宋_GB2312" w:eastAsia="仿宋_GB2312"/>
        </w:rPr>
        <w:t>承诺函</w:t>
      </w:r>
      <w:bookmarkEnd w:id="694"/>
      <w:bookmarkEnd w:id="695"/>
      <w:bookmarkEnd w:id="696"/>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565B0"/>
    <w:rsid w:val="00B76B8C"/>
    <w:rsid w:val="00C26CD9"/>
    <w:rsid w:val="00C365C0"/>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E66D8D"/>
    <w:rsid w:val="026B1259"/>
    <w:rsid w:val="038A3CD4"/>
    <w:rsid w:val="03D83F85"/>
    <w:rsid w:val="04B02891"/>
    <w:rsid w:val="04EF2A2E"/>
    <w:rsid w:val="059C797B"/>
    <w:rsid w:val="06135E8F"/>
    <w:rsid w:val="06B4725F"/>
    <w:rsid w:val="06E4238C"/>
    <w:rsid w:val="06F54B11"/>
    <w:rsid w:val="070B60EB"/>
    <w:rsid w:val="07182547"/>
    <w:rsid w:val="07744992"/>
    <w:rsid w:val="07AA637F"/>
    <w:rsid w:val="0840679C"/>
    <w:rsid w:val="08C362A9"/>
    <w:rsid w:val="09B057EB"/>
    <w:rsid w:val="09E319AB"/>
    <w:rsid w:val="0B352404"/>
    <w:rsid w:val="0BB2614A"/>
    <w:rsid w:val="0C6C17AA"/>
    <w:rsid w:val="0D174DE8"/>
    <w:rsid w:val="0DB877E4"/>
    <w:rsid w:val="0DCB704F"/>
    <w:rsid w:val="0DE90B0F"/>
    <w:rsid w:val="0E35096D"/>
    <w:rsid w:val="0E392273"/>
    <w:rsid w:val="0E3A5F83"/>
    <w:rsid w:val="0E433DCE"/>
    <w:rsid w:val="0E587CF1"/>
    <w:rsid w:val="0E680D42"/>
    <w:rsid w:val="0E7C2367"/>
    <w:rsid w:val="0EA7283D"/>
    <w:rsid w:val="0EC248F6"/>
    <w:rsid w:val="10213565"/>
    <w:rsid w:val="103B7D7B"/>
    <w:rsid w:val="117D2A7A"/>
    <w:rsid w:val="117F400B"/>
    <w:rsid w:val="118B5473"/>
    <w:rsid w:val="11A01FB9"/>
    <w:rsid w:val="11AD12EC"/>
    <w:rsid w:val="12193AF4"/>
    <w:rsid w:val="12B40A06"/>
    <w:rsid w:val="12C706C5"/>
    <w:rsid w:val="12E45872"/>
    <w:rsid w:val="13533D6F"/>
    <w:rsid w:val="13D12EE6"/>
    <w:rsid w:val="13DE71C4"/>
    <w:rsid w:val="14A449C1"/>
    <w:rsid w:val="15954BDF"/>
    <w:rsid w:val="159E338F"/>
    <w:rsid w:val="15AB3C47"/>
    <w:rsid w:val="15E45152"/>
    <w:rsid w:val="16195D41"/>
    <w:rsid w:val="16AF3382"/>
    <w:rsid w:val="16F2325F"/>
    <w:rsid w:val="17620A24"/>
    <w:rsid w:val="17DB07D7"/>
    <w:rsid w:val="17ED5B62"/>
    <w:rsid w:val="183741A5"/>
    <w:rsid w:val="195E16BF"/>
    <w:rsid w:val="19CD421E"/>
    <w:rsid w:val="1A501008"/>
    <w:rsid w:val="1A51550A"/>
    <w:rsid w:val="1A646F27"/>
    <w:rsid w:val="1B38440C"/>
    <w:rsid w:val="1B835255"/>
    <w:rsid w:val="1BA04B6A"/>
    <w:rsid w:val="1BCE4F79"/>
    <w:rsid w:val="1BCF0653"/>
    <w:rsid w:val="1BDA39E6"/>
    <w:rsid w:val="1BDD3117"/>
    <w:rsid w:val="1C2C7853"/>
    <w:rsid w:val="1C6D1E02"/>
    <w:rsid w:val="1C7F7983"/>
    <w:rsid w:val="1C867196"/>
    <w:rsid w:val="1CBE2821"/>
    <w:rsid w:val="1D9D3542"/>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3105FBA"/>
    <w:rsid w:val="2327693B"/>
    <w:rsid w:val="23D1331D"/>
    <w:rsid w:val="23EE4518"/>
    <w:rsid w:val="240864B0"/>
    <w:rsid w:val="254C2D14"/>
    <w:rsid w:val="25B33D85"/>
    <w:rsid w:val="262E6877"/>
    <w:rsid w:val="263C0693"/>
    <w:rsid w:val="26D905D7"/>
    <w:rsid w:val="27005C99"/>
    <w:rsid w:val="276609CD"/>
    <w:rsid w:val="276709BB"/>
    <w:rsid w:val="280A0C9C"/>
    <w:rsid w:val="280A207A"/>
    <w:rsid w:val="282D5012"/>
    <w:rsid w:val="294F2DD3"/>
    <w:rsid w:val="29666BAF"/>
    <w:rsid w:val="299A67A7"/>
    <w:rsid w:val="2A2A39C6"/>
    <w:rsid w:val="2A3E4A68"/>
    <w:rsid w:val="2A8B50EB"/>
    <w:rsid w:val="2A921B86"/>
    <w:rsid w:val="2AEF7BE3"/>
    <w:rsid w:val="2BD96984"/>
    <w:rsid w:val="2C2C6323"/>
    <w:rsid w:val="2C4D66A5"/>
    <w:rsid w:val="2CF06607"/>
    <w:rsid w:val="2D7F4A5E"/>
    <w:rsid w:val="2D9C517F"/>
    <w:rsid w:val="2E776189"/>
    <w:rsid w:val="2EC456C9"/>
    <w:rsid w:val="2EFE0BDB"/>
    <w:rsid w:val="2F204FF5"/>
    <w:rsid w:val="2FD77E75"/>
    <w:rsid w:val="2FFF6DF0"/>
    <w:rsid w:val="30345CBA"/>
    <w:rsid w:val="30456E71"/>
    <w:rsid w:val="31436D79"/>
    <w:rsid w:val="31503DFE"/>
    <w:rsid w:val="318061B3"/>
    <w:rsid w:val="31A77924"/>
    <w:rsid w:val="31EA7E07"/>
    <w:rsid w:val="32334900"/>
    <w:rsid w:val="325B00F2"/>
    <w:rsid w:val="327D3308"/>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571548"/>
    <w:rsid w:val="38D63ED7"/>
    <w:rsid w:val="38E5700B"/>
    <w:rsid w:val="38F45AF9"/>
    <w:rsid w:val="3A0A5326"/>
    <w:rsid w:val="3A4D18CB"/>
    <w:rsid w:val="3A874573"/>
    <w:rsid w:val="3BB6342C"/>
    <w:rsid w:val="3BF64C14"/>
    <w:rsid w:val="3DEE2A3A"/>
    <w:rsid w:val="3E412892"/>
    <w:rsid w:val="3E611186"/>
    <w:rsid w:val="3E727B5B"/>
    <w:rsid w:val="3EF44548"/>
    <w:rsid w:val="3F3E25DD"/>
    <w:rsid w:val="3F647DBA"/>
    <w:rsid w:val="3FE37250"/>
    <w:rsid w:val="405505DB"/>
    <w:rsid w:val="40B557B9"/>
    <w:rsid w:val="413E57AF"/>
    <w:rsid w:val="41C16E43"/>
    <w:rsid w:val="41CE08E1"/>
    <w:rsid w:val="42F8373B"/>
    <w:rsid w:val="436F4936"/>
    <w:rsid w:val="43782C30"/>
    <w:rsid w:val="43BD6713"/>
    <w:rsid w:val="43D46CFC"/>
    <w:rsid w:val="44600808"/>
    <w:rsid w:val="45277E43"/>
    <w:rsid w:val="45EF0E26"/>
    <w:rsid w:val="46496788"/>
    <w:rsid w:val="482C4183"/>
    <w:rsid w:val="483E7986"/>
    <w:rsid w:val="48AC2FFE"/>
    <w:rsid w:val="49375232"/>
    <w:rsid w:val="4AE93A6A"/>
    <w:rsid w:val="4B1A519B"/>
    <w:rsid w:val="4BBD17BB"/>
    <w:rsid w:val="4BDB1432"/>
    <w:rsid w:val="4C2061DD"/>
    <w:rsid w:val="4CAA7543"/>
    <w:rsid w:val="4CAD6366"/>
    <w:rsid w:val="4CC56F7F"/>
    <w:rsid w:val="4CDD1145"/>
    <w:rsid w:val="4DB50BA7"/>
    <w:rsid w:val="4DEB61CC"/>
    <w:rsid w:val="4E137C4A"/>
    <w:rsid w:val="4E42706D"/>
    <w:rsid w:val="4F0040A4"/>
    <w:rsid w:val="50444C4A"/>
    <w:rsid w:val="50F419E6"/>
    <w:rsid w:val="512B3537"/>
    <w:rsid w:val="51C5588A"/>
    <w:rsid w:val="51C62013"/>
    <w:rsid w:val="51F876AC"/>
    <w:rsid w:val="52677A74"/>
    <w:rsid w:val="530B4A80"/>
    <w:rsid w:val="5334431C"/>
    <w:rsid w:val="54CE4A2C"/>
    <w:rsid w:val="552A3E0A"/>
    <w:rsid w:val="55766E6E"/>
    <w:rsid w:val="559759A5"/>
    <w:rsid w:val="560B3A5A"/>
    <w:rsid w:val="566B54FC"/>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F4501"/>
    <w:rsid w:val="59B166C6"/>
    <w:rsid w:val="59C86F43"/>
    <w:rsid w:val="59D83643"/>
    <w:rsid w:val="5A993F96"/>
    <w:rsid w:val="5ADF1011"/>
    <w:rsid w:val="5B7D2047"/>
    <w:rsid w:val="5BD93B5A"/>
    <w:rsid w:val="5C6B596C"/>
    <w:rsid w:val="5C8D74CC"/>
    <w:rsid w:val="5CC73208"/>
    <w:rsid w:val="5E696FA1"/>
    <w:rsid w:val="5EC01666"/>
    <w:rsid w:val="5ED30E8D"/>
    <w:rsid w:val="5EEC01A1"/>
    <w:rsid w:val="605223C7"/>
    <w:rsid w:val="60EA191C"/>
    <w:rsid w:val="614E0C9F"/>
    <w:rsid w:val="61785D1C"/>
    <w:rsid w:val="62061579"/>
    <w:rsid w:val="62875E85"/>
    <w:rsid w:val="62C05F37"/>
    <w:rsid w:val="6354284C"/>
    <w:rsid w:val="63AC2F3B"/>
    <w:rsid w:val="63B37C25"/>
    <w:rsid w:val="63B429E0"/>
    <w:rsid w:val="641C736C"/>
    <w:rsid w:val="64CA0F84"/>
    <w:rsid w:val="65165543"/>
    <w:rsid w:val="656E4CDC"/>
    <w:rsid w:val="65A52FEE"/>
    <w:rsid w:val="65D13DD4"/>
    <w:rsid w:val="65F86949"/>
    <w:rsid w:val="665976CC"/>
    <w:rsid w:val="66900C32"/>
    <w:rsid w:val="67551E8A"/>
    <w:rsid w:val="683E5486"/>
    <w:rsid w:val="6907617B"/>
    <w:rsid w:val="69A231ED"/>
    <w:rsid w:val="69A71894"/>
    <w:rsid w:val="6A1665CA"/>
    <w:rsid w:val="6A4D705C"/>
    <w:rsid w:val="6A570BC4"/>
    <w:rsid w:val="6AEB46FD"/>
    <w:rsid w:val="6B2A14E9"/>
    <w:rsid w:val="6B962B23"/>
    <w:rsid w:val="6C5630FD"/>
    <w:rsid w:val="6D8824CC"/>
    <w:rsid w:val="6DA91EEB"/>
    <w:rsid w:val="6DE3408B"/>
    <w:rsid w:val="6E3B4591"/>
    <w:rsid w:val="6E654475"/>
    <w:rsid w:val="6E873A42"/>
    <w:rsid w:val="6E962CB7"/>
    <w:rsid w:val="6FA05DAC"/>
    <w:rsid w:val="701547EB"/>
    <w:rsid w:val="70964ECE"/>
    <w:rsid w:val="70D37DEA"/>
    <w:rsid w:val="70E545A8"/>
    <w:rsid w:val="70F35BAD"/>
    <w:rsid w:val="71641E18"/>
    <w:rsid w:val="71D234CA"/>
    <w:rsid w:val="7239166B"/>
    <w:rsid w:val="72A54EB6"/>
    <w:rsid w:val="72B56E8B"/>
    <w:rsid w:val="72B70DBE"/>
    <w:rsid w:val="72D04144"/>
    <w:rsid w:val="732A7C58"/>
    <w:rsid w:val="7358304D"/>
    <w:rsid w:val="746B734C"/>
    <w:rsid w:val="75507BBA"/>
    <w:rsid w:val="76236746"/>
    <w:rsid w:val="76607052"/>
    <w:rsid w:val="77652BC3"/>
    <w:rsid w:val="7769765B"/>
    <w:rsid w:val="77A8537B"/>
    <w:rsid w:val="77D47CF8"/>
    <w:rsid w:val="78710B8F"/>
    <w:rsid w:val="79126BB3"/>
    <w:rsid w:val="794D08AF"/>
    <w:rsid w:val="79916E98"/>
    <w:rsid w:val="7A5F2D03"/>
    <w:rsid w:val="7A67439E"/>
    <w:rsid w:val="7B4C03E2"/>
    <w:rsid w:val="7B9D6653"/>
    <w:rsid w:val="7BD90BF1"/>
    <w:rsid w:val="7BEB7330"/>
    <w:rsid w:val="7C0C660D"/>
    <w:rsid w:val="7C354ADD"/>
    <w:rsid w:val="7C7E6484"/>
    <w:rsid w:val="7C9B4C9D"/>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28152</Words>
  <Characters>29329</Characters>
  <Lines>260</Lines>
  <Paragraphs>73</Paragraphs>
  <TotalTime>0</TotalTime>
  <ScaleCrop>false</ScaleCrop>
  <LinksUpToDate>false</LinksUpToDate>
  <CharactersWithSpaces>32189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2022-07-28T01:06:00Z</dcterms:created>
  <dc:creator>糖伯伯。</dc:creator>
  <cp:lastModifiedBy>城投</cp:lastModifiedBy>
  <cp:lastPrinted>2022-08-29T07:14:00Z</cp:lastPrinted>
  <dcterms:modified xsi:type="dcterms:W3CDTF">2022-09-01T07:27:20Z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