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r>
        <w:rPr>
          <w:rFonts w:hint="eastAsia" w:ascii="仿宋_GB2312" w:eastAsia="仿宋_GB2312"/>
          <w:sz w:val="48"/>
          <w:szCs w:val="48"/>
          <w:highlight w:val="yellow"/>
          <w:u w:val="single"/>
        </w:rPr>
        <w:t>2022年嘉业路（向阳路~嘉风路）人行道局部提升改造劳务分包工程</w:t>
      </w:r>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2022-0</w:t>
      </w:r>
      <w:r>
        <w:rPr>
          <w:rFonts w:hint="eastAsia" w:ascii="仿宋_GB2312" w:eastAsia="仿宋_GB2312"/>
          <w:sz w:val="28"/>
          <w:szCs w:val="28"/>
          <w:u w:val="single"/>
          <w:lang w:val="en-US" w:eastAsia="zh-CN"/>
        </w:rPr>
        <w:t>9-003</w:t>
      </w:r>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宋体" w:hAnsi="宋体" w:eastAsia="仿宋_GB2312" w:cs="宋体"/>
          <w:sz w:val="28"/>
          <w:szCs w:val="28"/>
          <w:u w:val="single"/>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rPr>
          <w:rFonts w:ascii="仿宋" w:hAnsi="仿宋" w:eastAsia="仿宋"/>
          <w:sz w:val="44"/>
          <w:szCs w:val="44"/>
        </w:rPr>
      </w:pPr>
      <w:bookmarkStart w:id="0" w:name="_Toc247085669"/>
      <w:bookmarkStart w:id="1" w:name="_Toc246996898"/>
      <w:bookmarkStart w:id="2" w:name="_Toc296602400"/>
    </w:p>
    <w:bookmarkEnd w:id="0"/>
    <w:bookmarkEnd w:id="1"/>
    <w:bookmarkEnd w:id="2"/>
    <w:p>
      <w:pPr>
        <w:rPr>
          <w:rFonts w:ascii="仿宋_GB2312" w:hAnsi="宋体" w:eastAsia="仿宋_GB2312"/>
          <w:b/>
          <w:bCs/>
          <w:iCs/>
          <w:caps/>
          <w:sz w:val="20"/>
          <w:szCs w:val="20"/>
        </w:rPr>
      </w:pPr>
      <w:bookmarkStart w:id="3" w:name="_Toc179632527"/>
      <w:bookmarkStart w:id="4" w:name="_Toc152045511"/>
      <w:bookmarkStart w:id="5" w:name="_Toc144974479"/>
      <w:bookmarkStart w:id="6"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_Toc16365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_Toc16365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_Toc3277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_Toc3277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_Toc26261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_Toc26261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_Toc31008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_Toc31008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_Toc6704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_Toc6704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_Toc25243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_Toc25243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_Toc9592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_Toc9592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_Toc27573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_Toc27573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_Toc756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_Toc756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_Toc31744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_Toc31744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_Toc7792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_Toc7792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_Toc28825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_Toc28825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_Toc26406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_Toc26406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_Toc12308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_Toc12308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_Toc13436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_Toc13436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_Toc6876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_Toc6876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_Toc6498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_Toc6498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_Toc9101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_Toc9101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_Toc25546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_Toc25546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_Toc30472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_Toc30472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_Toc12510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_Toc6748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_Toc6748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_Toc984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_Toc984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_Toc21682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_Toc21682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_Toc31913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_Toc31913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_Toc11743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_Toc29913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_Toc29913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_Toc20046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_Toc20046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_Toc15413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_Toc15413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_Toc13144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_Toc15450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_Toc15450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_Toc840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_Toc840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_Toc16660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_Toc26270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_Toc26270 \h </w:instrText>
          </w:r>
          <w:r>
            <w:fldChar w:fldCharType="separate"/>
          </w:r>
          <w:r>
            <w:t>43</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7" w:name="_Toc247085671"/>
      <w:bookmarkStart w:id="8" w:name="_Toc12516"/>
      <w:bookmarkStart w:id="9" w:name="_Toc25400"/>
      <w:bookmarkStart w:id="10" w:name="_Toc33257216"/>
      <w:bookmarkStart w:id="11" w:name="_Toc246996157"/>
      <w:bookmarkStart w:id="12" w:name="_Toc246996900"/>
      <w:bookmarkStart w:id="13" w:name="_Toc247096243"/>
      <w:bookmarkStart w:id="14" w:name="_Toc16365"/>
      <w:r>
        <w:rPr>
          <w:rFonts w:hint="eastAsia" w:ascii="仿宋_GB2312" w:eastAsia="仿宋_GB2312"/>
        </w:rPr>
        <w:t>第一章 招标公告</w:t>
      </w:r>
      <w:bookmarkEnd w:id="3"/>
      <w:bookmarkEnd w:id="4"/>
      <w:bookmarkEnd w:id="5"/>
      <w:bookmarkEnd w:id="6"/>
      <w:r>
        <w:rPr>
          <w:rFonts w:hint="eastAsia" w:ascii="仿宋_GB2312" w:eastAsia="仿宋_GB2312"/>
        </w:rPr>
        <w:t>（公开招标）</w:t>
      </w:r>
      <w:bookmarkEnd w:id="7"/>
      <w:bookmarkEnd w:id="8"/>
      <w:bookmarkEnd w:id="9"/>
      <w:bookmarkEnd w:id="10"/>
      <w:bookmarkEnd w:id="11"/>
      <w:bookmarkEnd w:id="12"/>
      <w:bookmarkEnd w:id="13"/>
      <w:bookmarkEnd w:id="14"/>
    </w:p>
    <w:p>
      <w:pPr>
        <w:spacing w:line="480" w:lineRule="auto"/>
        <w:jc w:val="center"/>
        <w:rPr>
          <w:rFonts w:ascii="仿宋" w:hAnsi="仿宋" w:eastAsia="仿宋" w:cs="仿宋"/>
          <w:sz w:val="28"/>
          <w:szCs w:val="28"/>
        </w:rPr>
      </w:pPr>
      <w:bookmarkStart w:id="15" w:name="_Toc144974482"/>
      <w:bookmarkStart w:id="16" w:name="_Toc247085674"/>
      <w:bookmarkStart w:id="17" w:name="_Toc152042290"/>
      <w:bookmarkStart w:id="18" w:name="_Toc152045514"/>
      <w:bookmarkStart w:id="19" w:name="_Toc449509649"/>
      <w:bookmarkStart w:id="20" w:name="_Toc179632530"/>
      <w:bookmarkStart w:id="21" w:name="_Toc246996903"/>
      <w:bookmarkStart w:id="22" w:name="_Toc246996160"/>
      <w:bookmarkStart w:id="23" w:name="OLE_LINK3"/>
      <w:r>
        <w:rPr>
          <w:rFonts w:hint="eastAsia" w:ascii="仿宋" w:hAnsi="仿宋" w:eastAsia="仿宋" w:cs="仿宋"/>
          <w:kern w:val="0"/>
          <w:sz w:val="28"/>
          <w:szCs w:val="28"/>
          <w:highlight w:val="yellow"/>
          <w:u w:val="single"/>
        </w:rPr>
        <w:t>2022年嘉业路（向阳路~嘉风路）人行道局部提升改造劳务分包工程</w:t>
      </w:r>
      <w:r>
        <w:rPr>
          <w:rFonts w:hint="eastAsia" w:ascii="仿宋" w:hAnsi="仿宋" w:eastAsia="仿宋" w:cs="仿宋"/>
          <w:sz w:val="28"/>
          <w:szCs w:val="28"/>
        </w:rPr>
        <w:t>施工招标公告</w:t>
      </w:r>
    </w:p>
    <w:bookmarkEnd w:id="15"/>
    <w:bookmarkEnd w:id="16"/>
    <w:bookmarkEnd w:id="17"/>
    <w:bookmarkEnd w:id="18"/>
    <w:bookmarkEnd w:id="19"/>
    <w:bookmarkEnd w:id="20"/>
    <w:bookmarkEnd w:id="21"/>
    <w:bookmarkEnd w:id="22"/>
    <w:p>
      <w:pPr>
        <w:pStyle w:val="5"/>
        <w:spacing w:before="0" w:after="0" w:line="480" w:lineRule="exact"/>
        <w:rPr>
          <w:rFonts w:ascii="仿宋" w:hAnsi="仿宋" w:eastAsia="仿宋" w:cs="仿宋"/>
          <w:sz w:val="28"/>
          <w:szCs w:val="28"/>
        </w:rPr>
      </w:pPr>
      <w:bookmarkStart w:id="24" w:name="_Toc3277"/>
      <w:bookmarkStart w:id="25" w:name="_Toc33257217"/>
      <w:bookmarkStart w:id="26" w:name="_Toc12614"/>
      <w:bookmarkStart w:id="27" w:name="_Toc30476"/>
      <w:r>
        <w:rPr>
          <w:rFonts w:hint="eastAsia" w:ascii="仿宋" w:hAnsi="仿宋" w:eastAsia="仿宋" w:cs="仿宋"/>
          <w:sz w:val="28"/>
          <w:szCs w:val="28"/>
        </w:rPr>
        <w:t>1. 招标条件</w:t>
      </w:r>
      <w:bookmarkEnd w:id="24"/>
      <w:bookmarkEnd w:id="25"/>
      <w:bookmarkEnd w:id="26"/>
      <w:bookmarkEnd w:id="27"/>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w:t>
      </w:r>
      <w:r>
        <w:rPr>
          <w:rFonts w:hint="eastAsia" w:ascii="仿宋" w:hAnsi="仿宋" w:eastAsia="仿宋" w:cs="仿宋"/>
          <w:sz w:val="28"/>
          <w:szCs w:val="28"/>
          <w:highlight w:val="yellow"/>
          <w:u w:val="single"/>
        </w:rPr>
        <w:t>2022年嘉业路（向阳路~嘉风路）人行道局部提升改造劳务分包工程</w:t>
      </w:r>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204</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2022-0</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-00</w:t>
      </w:r>
      <w:r>
        <w:rPr>
          <w:rFonts w:hint="eastAsia" w:ascii="仿宋" w:hAnsi="仿宋" w:eastAsia="仿宋" w:cs="仿宋"/>
          <w:sz w:val="28"/>
          <w:szCs w:val="28"/>
          <w:highlight w:val="yellow"/>
          <w:u w:val="single"/>
          <w:lang w:val="en-US" w:eastAsia="zh-CN"/>
        </w:rPr>
        <w:t>3</w:t>
      </w:r>
      <w:r>
        <w:rPr>
          <w:rFonts w:hint="eastAsia" w:ascii="仿宋" w:hAnsi="仿宋" w:eastAsia="仿宋" w:cs="仿宋"/>
          <w:sz w:val="28"/>
          <w:szCs w:val="28"/>
        </w:rPr>
        <w:t>。</w:t>
      </w:r>
    </w:p>
    <w:p>
      <w:pPr>
        <w:pStyle w:val="5"/>
        <w:adjustRightInd w:val="0"/>
        <w:snapToGrid w:val="0"/>
        <w:spacing w:before="0" w:after="0" w:line="480" w:lineRule="exact"/>
        <w:rPr>
          <w:rFonts w:ascii="仿宋" w:hAnsi="仿宋" w:eastAsia="仿宋" w:cs="仿宋"/>
          <w:sz w:val="28"/>
          <w:szCs w:val="28"/>
        </w:rPr>
      </w:pPr>
      <w:bookmarkStart w:id="28" w:name="_Toc1141"/>
      <w:bookmarkStart w:id="29" w:name="_Toc11431"/>
      <w:bookmarkStart w:id="30" w:name="_Toc33257218"/>
      <w:bookmarkStart w:id="31" w:name="_Toc17853"/>
      <w:r>
        <w:rPr>
          <w:rFonts w:hint="eastAsia" w:ascii="仿宋" w:hAnsi="仿宋" w:eastAsia="仿宋" w:cs="仿宋"/>
          <w:sz w:val="28"/>
          <w:szCs w:val="28"/>
        </w:rPr>
        <w:t>2. 项目概况与招标范围</w:t>
      </w:r>
      <w:bookmarkEnd w:id="28"/>
      <w:bookmarkEnd w:id="29"/>
      <w:bookmarkEnd w:id="30"/>
      <w:bookmarkEnd w:id="31"/>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招标项目建设地点：</w:t>
      </w:r>
      <w:r>
        <w:rPr>
          <w:rFonts w:hint="eastAsia" w:ascii="仿宋" w:hAnsi="仿宋" w:eastAsia="仿宋" w:cs="仿宋"/>
          <w:sz w:val="28"/>
          <w:szCs w:val="28"/>
          <w:highlight w:val="yellow"/>
          <w:u w:val="single"/>
        </w:rPr>
        <w:t xml:space="preserve">南浔区嘉业路（向阳路~嘉风路）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u w:val="single"/>
        </w:rPr>
      </w:pPr>
      <w:r>
        <w:rPr>
          <w:rFonts w:hint="eastAsia" w:ascii="仿宋" w:hAnsi="仿宋" w:eastAsia="仿宋" w:cs="仿宋"/>
          <w:sz w:val="28"/>
          <w:szCs w:val="28"/>
        </w:rPr>
        <w:t>工程规模：</w:t>
      </w:r>
      <w:r>
        <w:rPr>
          <w:rFonts w:hint="eastAsia" w:ascii="仿宋" w:hAnsi="仿宋" w:eastAsia="仿宋" w:cs="仿宋"/>
          <w:sz w:val="28"/>
          <w:szCs w:val="28"/>
          <w:highlight w:val="yellow"/>
          <w:u w:val="single"/>
          <w:lang w:val="en-US" w:eastAsia="zh-CN"/>
        </w:rPr>
        <w:t>对</w:t>
      </w:r>
      <w:r>
        <w:rPr>
          <w:rFonts w:hint="eastAsia" w:ascii="仿宋" w:hAnsi="仿宋" w:eastAsia="仿宋"/>
          <w:sz w:val="28"/>
          <w:szCs w:val="28"/>
          <w:highlight w:val="yellow"/>
          <w:u w:val="single"/>
        </w:rPr>
        <w:t>原有的铺装路面、停车位进行改造提升</w:t>
      </w:r>
      <w:r>
        <w:rPr>
          <w:rFonts w:hint="eastAsia" w:ascii="仿宋" w:hAnsi="仿宋" w:eastAsia="仿宋" w:cs="仿宋"/>
          <w:sz w:val="28"/>
          <w:szCs w:val="28"/>
          <w:highlight w:val="yellow"/>
          <w:u w:val="single"/>
        </w:rPr>
        <w:t>，具体的施工范围和工作内容以</w:t>
      </w:r>
      <w:r>
        <w:rPr>
          <w:rFonts w:hint="eastAsia" w:ascii="仿宋" w:hAnsi="仿宋" w:eastAsia="仿宋" w:cs="仿宋"/>
          <w:sz w:val="28"/>
          <w:szCs w:val="28"/>
          <w:highlight w:val="yellow"/>
          <w:u w:val="single"/>
          <w:lang w:val="en-US" w:eastAsia="zh-CN"/>
        </w:rPr>
        <w:t>施工图、</w:t>
      </w:r>
      <w:r>
        <w:rPr>
          <w:rFonts w:hint="eastAsia" w:ascii="仿宋" w:hAnsi="仿宋" w:eastAsia="仿宋" w:cs="仿宋"/>
          <w:sz w:val="28"/>
          <w:szCs w:val="28"/>
          <w:highlight w:val="yellow"/>
          <w:u w:val="single"/>
        </w:rPr>
        <w:t xml:space="preserve">现场情况、招标人要求为准，直至满足功能性要求及设计单位、业主单位要求并达到竣工验收合格为止。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w:t>
      </w:r>
      <w:bookmarkStart w:id="697" w:name="_GoBack"/>
      <w:bookmarkEnd w:id="697"/>
      <w:r>
        <w:rPr>
          <w:rFonts w:hint="eastAsia" w:ascii="仿宋" w:hAnsi="仿宋" w:eastAsia="仿宋" w:cs="仿宋"/>
          <w:sz w:val="28"/>
          <w:szCs w:val="28"/>
          <w:highlight w:val="yellow"/>
          <w:u w:val="single"/>
        </w:rPr>
        <w:t>项目有关的设计范围内的所有建安工程（具体以业主、招标人要求为准）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color w:val="FF0000"/>
          <w:sz w:val="28"/>
          <w:szCs w:val="28"/>
        </w:rPr>
      </w:pPr>
      <w:r>
        <w:rPr>
          <w:rFonts w:hint="eastAsia" w:ascii="仿宋" w:hAnsi="仿宋" w:eastAsia="仿宋" w:cs="仿宋"/>
          <w:sz w:val="28"/>
          <w:szCs w:val="28"/>
        </w:rPr>
        <w:t>计划工期：</w:t>
      </w:r>
      <w:r>
        <w:rPr>
          <w:rFonts w:hint="eastAsia" w:ascii="仿宋" w:hAnsi="仿宋" w:eastAsia="仿宋" w:cs="仿宋"/>
          <w:sz w:val="28"/>
          <w:szCs w:val="28"/>
          <w:highlight w:val="yellow"/>
          <w:u w:val="single"/>
          <w:lang w:val="en-US" w:eastAsia="zh-CN"/>
        </w:rPr>
        <w:t>40</w:t>
      </w:r>
      <w:r>
        <w:rPr>
          <w:rFonts w:hint="eastAsia" w:ascii="仿宋" w:hAnsi="仿宋" w:eastAsia="仿宋" w:cs="仿宋"/>
          <w:sz w:val="28"/>
          <w:szCs w:val="28"/>
          <w:highlight w:val="yellow"/>
          <w:u w:val="single"/>
        </w:rPr>
        <w:t xml:space="preserve">日历天（项目整体综合验收） </w:t>
      </w:r>
    </w:p>
    <w:p>
      <w:pPr>
        <w:pStyle w:val="5"/>
        <w:adjustRightInd w:val="0"/>
        <w:snapToGrid w:val="0"/>
        <w:spacing w:before="0" w:after="0" w:line="480" w:lineRule="exact"/>
        <w:rPr>
          <w:rFonts w:ascii="仿宋" w:hAnsi="仿宋" w:eastAsia="仿宋" w:cs="仿宋"/>
          <w:sz w:val="28"/>
          <w:szCs w:val="28"/>
        </w:rPr>
      </w:pPr>
      <w:bookmarkStart w:id="32" w:name="_Toc20292"/>
      <w:bookmarkStart w:id="33" w:name="_Toc33257219"/>
      <w:bookmarkStart w:id="34" w:name="_Toc26261"/>
      <w:bookmarkStart w:id="35" w:name="_Toc6196"/>
      <w:r>
        <w:rPr>
          <w:rFonts w:hint="eastAsia" w:ascii="仿宋" w:hAnsi="仿宋" w:eastAsia="仿宋" w:cs="仿宋"/>
          <w:sz w:val="28"/>
          <w:szCs w:val="28"/>
        </w:rPr>
        <w:t>3. 投标人资格要求</w:t>
      </w:r>
      <w:bookmarkEnd w:id="32"/>
      <w:bookmarkEnd w:id="33"/>
      <w:bookmarkEnd w:id="34"/>
      <w:bookmarkEnd w:id="35"/>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w:t>
      </w:r>
      <w:r>
        <w:rPr>
          <w:rFonts w:hint="eastAsia" w:ascii="仿宋" w:hAnsi="仿宋" w:eastAsia="仿宋" w:cs="仿宋"/>
          <w:color w:val="000000"/>
          <w:sz w:val="28"/>
          <w:szCs w:val="28"/>
          <w:highlight w:val="yellow"/>
          <w:u w:val="single"/>
        </w:rPr>
        <w:t>劳务分包库的</w:t>
      </w:r>
    </w:p>
    <w:p>
      <w:pPr>
        <w:pStyle w:val="5"/>
        <w:adjustRightInd w:val="0"/>
        <w:snapToGrid w:val="0"/>
        <w:spacing w:before="0" w:after="0" w:line="480" w:lineRule="exact"/>
        <w:rPr>
          <w:rFonts w:ascii="仿宋" w:hAnsi="仿宋" w:eastAsia="仿宋" w:cs="仿宋"/>
          <w:sz w:val="28"/>
          <w:szCs w:val="28"/>
        </w:rPr>
      </w:pPr>
      <w:bookmarkStart w:id="36" w:name="_Toc16173"/>
      <w:bookmarkStart w:id="37" w:name="_Toc31008"/>
      <w:bookmarkStart w:id="38" w:name="_Toc33257220"/>
      <w:bookmarkStart w:id="39" w:name="_Toc6419"/>
      <w:r>
        <w:rPr>
          <w:rFonts w:hint="eastAsia" w:ascii="仿宋" w:hAnsi="仿宋" w:eastAsia="仿宋" w:cs="仿宋"/>
          <w:sz w:val="28"/>
          <w:szCs w:val="28"/>
        </w:rPr>
        <w:t>4. 招标文件的获取</w:t>
      </w:r>
      <w:bookmarkEnd w:id="36"/>
      <w:bookmarkEnd w:id="37"/>
      <w:bookmarkEnd w:id="38"/>
      <w:bookmarkEnd w:id="39"/>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bookmarkStart w:id="40"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7</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ascii="仿宋" w:hAnsi="仿宋" w:eastAsia="仿宋" w:cs="仿宋"/>
          <w:sz w:val="28"/>
          <w:szCs w:val="28"/>
        </w:rPr>
      </w:pPr>
      <w:bookmarkStart w:id="41" w:name="_Toc17747"/>
      <w:bookmarkStart w:id="42" w:name="_Toc6704"/>
      <w:bookmarkStart w:id="43" w:name="_Toc29413"/>
      <w:r>
        <w:rPr>
          <w:rFonts w:hint="eastAsia" w:ascii="仿宋" w:hAnsi="仿宋" w:eastAsia="仿宋" w:cs="仿宋"/>
          <w:sz w:val="28"/>
          <w:szCs w:val="28"/>
        </w:rPr>
        <w:t>5. 投标文件的递交</w:t>
      </w:r>
      <w:bookmarkEnd w:id="40"/>
      <w:bookmarkEnd w:id="41"/>
      <w:bookmarkEnd w:id="42"/>
      <w:bookmarkEnd w:id="43"/>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5.1 投标文件递交的截止时间（投标截止时间，下同）为</w:t>
      </w:r>
      <w:r>
        <w:rPr>
          <w:rFonts w:hint="eastAsia" w:ascii="仿宋" w:hAnsi="仿宋" w:eastAsia="仿宋" w:cs="仿宋"/>
          <w:sz w:val="28"/>
          <w:szCs w:val="28"/>
          <w:highlight w:val="yellow"/>
          <w:u w:val="single"/>
        </w:rPr>
        <w:t>2022年</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月</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日</w:t>
      </w:r>
      <w:r>
        <w:rPr>
          <w:rFonts w:hint="eastAsia" w:ascii="仿宋" w:hAnsi="仿宋" w:eastAsia="仿宋" w:cs="仿宋"/>
          <w:sz w:val="28"/>
          <w:szCs w:val="28"/>
          <w:highlight w:val="yellow"/>
          <w:u w:val="single"/>
          <w:lang w:val="en-US" w:eastAsia="zh-CN"/>
        </w:rPr>
        <w:t>15</w:t>
      </w:r>
      <w:r>
        <w:rPr>
          <w:rFonts w:hint="eastAsia" w:ascii="仿宋" w:hAnsi="仿宋" w:eastAsia="仿宋" w:cs="仿宋"/>
          <w:sz w:val="28"/>
          <w:szCs w:val="28"/>
          <w:highlight w:val="yellow"/>
          <w:u w:val="single"/>
        </w:rPr>
        <w:t>时30分</w:t>
      </w:r>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ascii="仿宋" w:hAnsi="仿宋" w:eastAsia="仿宋" w:cs="仿宋"/>
          <w:sz w:val="28"/>
          <w:szCs w:val="28"/>
        </w:rPr>
      </w:pPr>
      <w:bookmarkStart w:id="44" w:name="_Toc6942"/>
      <w:bookmarkStart w:id="45" w:name="_Toc25243"/>
      <w:bookmarkStart w:id="46" w:name="_Toc33257222"/>
      <w:bookmarkStart w:id="47" w:name="_Toc32544"/>
      <w:r>
        <w:rPr>
          <w:rFonts w:hint="eastAsia" w:ascii="仿宋" w:hAnsi="仿宋" w:eastAsia="仿宋" w:cs="仿宋"/>
          <w:sz w:val="28"/>
          <w:szCs w:val="28"/>
        </w:rPr>
        <w:t>6. 发布公告的媒介</w:t>
      </w:r>
      <w:bookmarkEnd w:id="44"/>
      <w:bookmarkEnd w:id="45"/>
      <w:bookmarkEnd w:id="46"/>
      <w:bookmarkEnd w:id="47"/>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ascii="仿宋" w:hAnsi="仿宋" w:eastAsia="仿宋" w:cs="仿宋"/>
          <w:sz w:val="28"/>
          <w:szCs w:val="28"/>
        </w:rPr>
      </w:pPr>
      <w:bookmarkStart w:id="48" w:name="_Toc29871"/>
      <w:bookmarkStart w:id="49" w:name="_Toc9592"/>
      <w:bookmarkStart w:id="50" w:name="_Toc33257223"/>
      <w:bookmarkStart w:id="51" w:name="_Toc12054"/>
      <w:r>
        <w:rPr>
          <w:rFonts w:hint="eastAsia" w:ascii="仿宋" w:hAnsi="仿宋" w:eastAsia="仿宋" w:cs="仿宋"/>
          <w:sz w:val="28"/>
          <w:szCs w:val="28"/>
        </w:rPr>
        <w:t>7. 联系方式</w:t>
      </w:r>
      <w:bookmarkEnd w:id="48"/>
      <w:bookmarkEnd w:id="49"/>
      <w:bookmarkEnd w:id="50"/>
      <w:bookmarkEnd w:id="51"/>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3"/>
    <w:p>
      <w:pPr>
        <w:pStyle w:val="45"/>
        <w:adjustRightInd w:val="0"/>
        <w:snapToGrid w:val="0"/>
        <w:spacing w:before="0" w:beforeAutospacing="0" w:after="0" w:afterAutospacing="0" w:line="480" w:lineRule="exact"/>
        <w:rPr>
          <w:rFonts w:ascii="仿宋" w:hAnsi="仿宋" w:eastAsia="仿宋" w:cs="仿宋"/>
          <w:sz w:val="28"/>
          <w:szCs w:val="28"/>
        </w:rPr>
      </w:pPr>
      <w:bookmarkStart w:id="52" w:name="_Toc179632544"/>
      <w:bookmarkStart w:id="53" w:name="_Toc247085687"/>
      <w:bookmarkStart w:id="54" w:name="_Toc246996173"/>
      <w:bookmarkStart w:id="55" w:name="_Toc246996916"/>
      <w:bookmarkStart w:id="56" w:name="_Toc152045527"/>
      <w:bookmarkStart w:id="57" w:name="_Toc152042303"/>
      <w:bookmarkStart w:id="58" w:name="_Toc144974495"/>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0572-3018736</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9" w:name="_Toc33257225"/>
    </w:p>
    <w:p>
      <w:pPr>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4"/>
        <w:keepNext w:val="0"/>
        <w:jc w:val="center"/>
        <w:rPr>
          <w:rFonts w:ascii="仿宋_GB2312" w:eastAsia="仿宋_GB2312"/>
        </w:rPr>
      </w:pPr>
      <w:bookmarkStart w:id="60" w:name="_Toc21522"/>
      <w:bookmarkStart w:id="61" w:name="_Toc27573"/>
      <w:bookmarkStart w:id="62" w:name="_Toc1083"/>
      <w:r>
        <w:rPr>
          <w:rFonts w:hint="eastAsia" w:ascii="仿宋_GB2312" w:eastAsia="仿宋_GB2312"/>
        </w:rPr>
        <w:t>第二章 投标人须知</w:t>
      </w:r>
      <w:bookmarkEnd w:id="52"/>
      <w:bookmarkEnd w:id="53"/>
      <w:bookmarkEnd w:id="54"/>
      <w:bookmarkEnd w:id="55"/>
      <w:bookmarkEnd w:id="56"/>
      <w:bookmarkEnd w:id="57"/>
      <w:bookmarkEnd w:id="58"/>
      <w:bookmarkEnd w:id="59"/>
      <w:bookmarkEnd w:id="60"/>
      <w:bookmarkEnd w:id="61"/>
      <w:bookmarkEnd w:id="62"/>
    </w:p>
    <w:p>
      <w:pPr>
        <w:pStyle w:val="5"/>
        <w:jc w:val="center"/>
        <w:rPr>
          <w:rFonts w:ascii="仿宋_GB2312" w:eastAsia="仿宋_GB2312"/>
        </w:rPr>
      </w:pPr>
      <w:bookmarkStart w:id="63" w:name="_Toc27860"/>
      <w:bookmarkStart w:id="64" w:name="_Toc246996174"/>
      <w:bookmarkStart w:id="65" w:name="_Toc15081"/>
      <w:bookmarkStart w:id="66" w:name="_Toc246996917"/>
      <w:bookmarkStart w:id="67" w:name="_Toc144974496"/>
      <w:bookmarkStart w:id="68" w:name="_Toc247085688"/>
      <w:bookmarkStart w:id="69" w:name="_Toc179632545"/>
      <w:bookmarkStart w:id="70" w:name="_Toc152042304"/>
      <w:bookmarkStart w:id="71" w:name="_Toc152045528"/>
      <w:bookmarkStart w:id="72" w:name="_Toc756"/>
      <w:bookmarkStart w:id="73" w:name="_Toc33257226"/>
      <w:r>
        <w:rPr>
          <w:rFonts w:hint="eastAsia" w:ascii="仿宋_GB2312" w:eastAsia="仿宋_GB2312"/>
        </w:rPr>
        <w:t>投标人须知前附表</w:t>
      </w:r>
      <w:bookmarkEnd w:id="63"/>
      <w:bookmarkEnd w:id="64"/>
      <w:bookmarkEnd w:id="65"/>
      <w:bookmarkEnd w:id="66"/>
      <w:bookmarkEnd w:id="67"/>
      <w:bookmarkEnd w:id="68"/>
      <w:bookmarkEnd w:id="69"/>
      <w:bookmarkEnd w:id="70"/>
      <w:bookmarkEnd w:id="71"/>
      <w:bookmarkEnd w:id="72"/>
      <w:bookmarkEnd w:id="73"/>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2项"/>
            <w:r>
              <w:rPr>
                <w:rFonts w:hint="eastAsia" w:ascii="仿宋_GB2312" w:eastAsia="仿宋_GB2312"/>
                <w:szCs w:val="21"/>
              </w:rPr>
              <w:t>1.1.2</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3项"/>
            <w:bookmarkStart w:id="76" w:name="第二章投标人须知前附表第131项"/>
            <w:r>
              <w:rPr>
                <w:rFonts w:hint="eastAsia" w:ascii="仿宋_GB2312" w:eastAsia="仿宋_GB2312"/>
                <w:szCs w:val="21"/>
              </w:rPr>
              <w:t>1.1.3</w:t>
            </w:r>
            <w:bookmarkEnd w:id="75"/>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14项"/>
            <w:r>
              <w:rPr>
                <w:rFonts w:hint="eastAsia" w:ascii="仿宋_GB2312" w:eastAsia="仿宋_GB2312"/>
                <w:szCs w:val="21"/>
              </w:rPr>
              <w:t>1.1.4</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eastAsia="仿宋_GB2312"/>
                <w:szCs w:val="21"/>
              </w:rPr>
            </w:pPr>
            <w:r>
              <w:rPr>
                <w:rFonts w:hint="eastAsia" w:ascii="仿宋_GB2312" w:eastAsia="仿宋_GB2312"/>
                <w:szCs w:val="21"/>
                <w:highlight w:val="yellow"/>
                <w:u w:val="single"/>
              </w:rPr>
              <w:t>2022年嘉业路（向阳路~嘉风路）人行道局部提升改造劳务分包工程</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15项"/>
            <w:r>
              <w:rPr>
                <w:rFonts w:hint="eastAsia" w:ascii="仿宋_GB2312" w:eastAsia="仿宋_GB2312"/>
                <w:szCs w:val="21"/>
              </w:rPr>
              <w:t>1.1.5</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21项"/>
            <w:r>
              <w:rPr>
                <w:rFonts w:hint="eastAsia" w:ascii="仿宋_GB2312" w:eastAsia="仿宋_GB2312"/>
                <w:szCs w:val="21"/>
              </w:rPr>
              <w:t>1.2.1</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22项"/>
            <w:r>
              <w:rPr>
                <w:rFonts w:hint="eastAsia" w:ascii="仿宋_GB2312" w:eastAsia="仿宋_GB2312"/>
                <w:szCs w:val="21"/>
              </w:rPr>
              <w:t>1.2.2</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32项"/>
            <w:r>
              <w:rPr>
                <w:rFonts w:hint="eastAsia" w:ascii="仿宋_GB2312" w:eastAsia="仿宋_GB2312"/>
                <w:szCs w:val="21"/>
              </w:rPr>
              <w:t>1.3.2</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仿宋_GB2312" w:eastAsia="仿宋_GB2312"/>
                <w:szCs w:val="21"/>
                <w:lang w:val="en-US" w:eastAsia="zh-CN"/>
              </w:rPr>
            </w:pPr>
            <w:r>
              <w:rPr>
                <w:rFonts w:hint="eastAsia" w:ascii="仿宋_GB2312" w:eastAsia="仿宋_GB2312"/>
                <w:szCs w:val="21"/>
              </w:rPr>
              <w:t>计划工期：</w:t>
            </w:r>
            <w:r>
              <w:rPr>
                <w:rFonts w:hint="eastAsia" w:ascii="仿宋_GB2312" w:eastAsia="仿宋_GB2312"/>
                <w:szCs w:val="21"/>
                <w:highlight w:val="yellow"/>
                <w:u w:val="single"/>
                <w:lang w:val="en-US" w:eastAsia="zh-CN"/>
              </w:rPr>
              <w:t>40</w:t>
            </w:r>
            <w:r>
              <w:rPr>
                <w:rFonts w:hint="eastAsia" w:ascii="仿宋_GB2312" w:eastAsia="仿宋_GB2312"/>
                <w:szCs w:val="21"/>
                <w:highlight w:val="yellow"/>
                <w:u w:val="single"/>
              </w:rPr>
              <w:t>日历天</w:t>
            </w:r>
            <w:r>
              <w:rPr>
                <w:rFonts w:hint="eastAsia" w:ascii="仿宋_GB2312" w:eastAsia="仿宋_GB2312"/>
                <w:szCs w:val="21"/>
                <w:highlight w:val="yellow"/>
                <w:lang w:val="en-US" w:eastAsia="zh-CN"/>
              </w:rPr>
              <w:t xml:space="preserve">  </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ascii="仿宋_GB2312" w:eastAsia="仿宋_GB2312"/>
                <w:szCs w:val="21"/>
                <w:highlight w:val="yellow"/>
                <w:u w:val="single"/>
              </w:rPr>
              <w:t>9</w:t>
            </w:r>
            <w:r>
              <w:rPr>
                <w:rFonts w:hint="eastAsia" w:ascii="仿宋_GB2312" w:eastAsia="仿宋_GB2312"/>
                <w:szCs w:val="21"/>
                <w:highlight w:val="yellow"/>
              </w:rPr>
              <w:t>月</w:t>
            </w:r>
            <w:r>
              <w:rPr>
                <w:rFonts w:hint="eastAsia" w:ascii="仿宋_GB2312" w:eastAsia="仿宋_GB2312"/>
                <w:szCs w:val="21"/>
                <w:highlight w:val="yellow"/>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33项"/>
            <w:r>
              <w:rPr>
                <w:rFonts w:hint="eastAsia" w:ascii="仿宋_GB2312" w:eastAsia="仿宋_GB2312"/>
                <w:szCs w:val="21"/>
              </w:rPr>
              <w:t>1.3.3</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41项"/>
            <w:r>
              <w:rPr>
                <w:rFonts w:hint="eastAsia" w:ascii="仿宋_GB2312" w:eastAsia="仿宋_GB2312"/>
                <w:szCs w:val="21"/>
              </w:rPr>
              <w:t>1.4.1</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91项"/>
            <w:r>
              <w:rPr>
                <w:rFonts w:hint="eastAsia" w:ascii="仿宋_GB2312" w:eastAsia="仿宋_GB2312"/>
                <w:szCs w:val="21"/>
              </w:rPr>
              <w:t>1.9.1</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01项"/>
            <w:r>
              <w:rPr>
                <w:rFonts w:hint="eastAsia" w:ascii="仿宋_GB2312" w:eastAsia="仿宋_GB2312"/>
                <w:szCs w:val="21"/>
              </w:rPr>
              <w:t>1.10.1</w:t>
            </w:r>
            <w:bookmarkEnd w:id="8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1102项"/>
            <w:r>
              <w:rPr>
                <w:rFonts w:hint="eastAsia" w:ascii="仿宋_GB2312" w:eastAsia="仿宋_GB2312"/>
                <w:szCs w:val="21"/>
              </w:rPr>
              <w:t>1.10.2</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1103项"/>
            <w:r>
              <w:rPr>
                <w:rFonts w:hint="eastAsia" w:ascii="仿宋_GB2312" w:eastAsia="仿宋_GB2312"/>
                <w:szCs w:val="21"/>
              </w:rPr>
              <w:t>1.10.3</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111项"/>
            <w:r>
              <w:rPr>
                <w:rFonts w:hint="eastAsia" w:ascii="仿宋_GB2312" w:eastAsia="仿宋_GB2312"/>
                <w:szCs w:val="21"/>
              </w:rPr>
              <w:t>1.1</w:t>
            </w:r>
            <w:bookmarkEnd w:id="88"/>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1项"/>
            <w:r>
              <w:rPr>
                <w:rFonts w:hint="eastAsia" w:ascii="仿宋_GB2312" w:eastAsia="仿宋_GB2312"/>
                <w:szCs w:val="21"/>
              </w:rPr>
              <w:t>2.1</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21项"/>
            <w:r>
              <w:rPr>
                <w:rFonts w:hint="eastAsia" w:ascii="仿宋_GB2312" w:eastAsia="仿宋_GB2312"/>
                <w:szCs w:val="21"/>
              </w:rPr>
              <w:t>2.2.1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15</w:t>
            </w:r>
            <w:r>
              <w:rPr>
                <w:rFonts w:hint="eastAsia" w:ascii="仿宋_GB2312" w:eastAsia="仿宋_GB2312"/>
                <w:szCs w:val="21"/>
                <w:highlight w:val="yellow"/>
              </w:rPr>
              <w:t>时</w:t>
            </w:r>
            <w:r>
              <w:rPr>
                <w:rFonts w:hint="eastAsia" w:ascii="仿宋_GB2312" w:eastAsia="仿宋_GB2312"/>
                <w:szCs w:val="21"/>
                <w:highlight w:val="yellow"/>
                <w:u w:val="single"/>
              </w:rPr>
              <w:t>59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222项"/>
            <w:r>
              <w:rPr>
                <w:rFonts w:hint="eastAsia" w:ascii="仿宋_GB2312" w:eastAsia="仿宋_GB2312"/>
                <w:szCs w:val="21"/>
              </w:rPr>
              <w:t>2.2.2</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 </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15</w:t>
            </w:r>
            <w:r>
              <w:rPr>
                <w:rFonts w:hint="eastAsia" w:ascii="仿宋_GB2312" w:eastAsia="仿宋_GB2312"/>
                <w:szCs w:val="21"/>
                <w:highlight w:val="yellow"/>
                <w:u w:val="single"/>
              </w:rPr>
              <w:t xml:space="preserve"> </w:t>
            </w:r>
            <w:r>
              <w:rPr>
                <w:rFonts w:hint="eastAsia" w:ascii="仿宋_GB2312" w:eastAsia="仿宋_GB2312"/>
                <w:szCs w:val="21"/>
                <w:highlight w:val="yellow"/>
              </w:rPr>
              <w:t>时</w:t>
            </w:r>
            <w:r>
              <w:rPr>
                <w:rFonts w:hint="eastAsia" w:ascii="仿宋_GB2312" w:eastAsia="仿宋_GB2312"/>
                <w:szCs w:val="21"/>
                <w:highlight w:val="yellow"/>
                <w:u w:val="single"/>
              </w:rPr>
              <w:t xml:space="preserve"> 30 </w:t>
            </w:r>
            <w:r>
              <w:rPr>
                <w:rFonts w:hint="eastAsia" w:ascii="仿宋_GB2312" w:eastAsia="仿宋_GB2312"/>
                <w:szCs w:val="21"/>
                <w:highlight w:val="yellow"/>
              </w:rPr>
              <w:t>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223项"/>
            <w:r>
              <w:rPr>
                <w:rFonts w:hint="eastAsia" w:ascii="仿宋_GB2312" w:eastAsia="仿宋_GB2312"/>
                <w:szCs w:val="21"/>
              </w:rPr>
              <w:t>2.2.3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231项"/>
            <w:r>
              <w:rPr>
                <w:rFonts w:hint="eastAsia" w:ascii="仿宋_GB2312" w:eastAsia="仿宋_GB2312"/>
                <w:szCs w:val="21"/>
              </w:rPr>
              <w:t>2.3.1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9</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9</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1项"/>
            <w:r>
              <w:rPr>
                <w:rFonts w:hint="eastAsia" w:ascii="仿宋_GB2312" w:eastAsia="仿宋_GB2312"/>
                <w:szCs w:val="21"/>
              </w:rPr>
              <w:t>3.1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23项"/>
            <w:r>
              <w:rPr>
                <w:rFonts w:hint="eastAsia" w:ascii="仿宋_GB2312" w:eastAsia="仿宋_GB2312"/>
                <w:szCs w:val="21"/>
              </w:rPr>
              <w:t>3.2.3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eastAsia="zh-CN"/>
              </w:rPr>
              <w:t>1</w:t>
            </w:r>
            <w:r>
              <w:rPr>
                <w:rFonts w:hint="eastAsia" w:ascii="华文仿宋" w:hAnsi="华文仿宋" w:eastAsia="华文仿宋" w:cs="华文仿宋"/>
                <w:color w:val="000000"/>
                <w:szCs w:val="21"/>
                <w:highlight w:val="yellow"/>
                <w:u w:val="single"/>
                <w:lang w:val="en-US" w:eastAsia="zh-CN"/>
              </w:rPr>
              <w:t>5</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，工程暂估价</w:t>
            </w:r>
            <w:r>
              <w:rPr>
                <w:rFonts w:hint="eastAsia" w:ascii="华文仿宋" w:hAnsi="华文仿宋" w:eastAsia="华文仿宋" w:cs="华文仿宋"/>
                <w:color w:val="000000"/>
                <w:szCs w:val="21"/>
                <w:highlight w:val="yellow"/>
                <w:u w:val="single"/>
                <w:lang w:val="en-US" w:eastAsia="zh-CN"/>
              </w:rPr>
              <w:t>204</w:t>
            </w:r>
            <w:r>
              <w:rPr>
                <w:rFonts w:hint="eastAsia" w:ascii="华文仿宋" w:hAnsi="华文仿宋" w:eastAsia="华文仿宋" w:cs="华文仿宋"/>
                <w:color w:val="000000"/>
                <w:szCs w:val="21"/>
                <w:highlight w:val="yellow"/>
                <w:u w:val="single"/>
              </w:rPr>
              <w:t>万元</w:t>
            </w:r>
            <w:r>
              <w:rPr>
                <w:rFonts w:hint="eastAsia" w:ascii="华文仿宋" w:hAnsi="华文仿宋" w:eastAsia="华文仿宋" w:cs="华文仿宋"/>
                <w:color w:val="000000"/>
                <w:szCs w:val="21"/>
                <w:highlight w:val="yellow"/>
              </w:rPr>
              <w:t>，其中劳务暂估价</w:t>
            </w:r>
            <w:r>
              <w:rPr>
                <w:rFonts w:hint="eastAsia" w:ascii="华文仿宋" w:hAnsi="华文仿宋" w:eastAsia="华文仿宋" w:cs="华文仿宋"/>
                <w:color w:val="000000"/>
                <w:szCs w:val="21"/>
                <w:highlight w:val="yellow"/>
                <w:u w:val="single"/>
                <w:lang w:val="en-US" w:eastAsia="zh-CN"/>
              </w:rPr>
              <w:t>50</w:t>
            </w:r>
            <w:r>
              <w:rPr>
                <w:rFonts w:hint="eastAsia" w:ascii="华文仿宋" w:hAnsi="华文仿宋" w:eastAsia="华文仿宋" w:cs="华文仿宋"/>
                <w:color w:val="000000"/>
                <w:szCs w:val="21"/>
                <w:highlight w:val="yellow"/>
                <w:u w:val="single"/>
              </w:rPr>
              <w:t>万元</w:t>
            </w:r>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31项"/>
            <w:r>
              <w:rPr>
                <w:rFonts w:hint="eastAsia" w:ascii="仿宋_GB2312" w:eastAsia="仿宋_GB2312"/>
                <w:szCs w:val="21"/>
              </w:rPr>
              <w:t>3.3.1</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341项"/>
            <w:r>
              <w:rPr>
                <w:rFonts w:hint="eastAsia" w:ascii="仿宋_GB2312" w:eastAsia="仿宋_GB2312"/>
                <w:szCs w:val="21"/>
              </w:rPr>
              <w:t>3.4.1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353项"/>
            <w:r>
              <w:rPr>
                <w:rFonts w:hint="eastAsia" w:ascii="仿宋_GB2312" w:eastAsia="仿宋_GB2312"/>
                <w:szCs w:val="21"/>
              </w:rPr>
              <w:t>3.5.3</w:t>
            </w:r>
            <w:bookmarkEnd w:id="9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355项"/>
            <w:r>
              <w:rPr>
                <w:rFonts w:hint="eastAsia" w:ascii="仿宋_GB2312" w:eastAsia="仿宋_GB2312"/>
                <w:szCs w:val="21"/>
              </w:rPr>
              <w:t>3.5.5</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11项"/>
            <w:r>
              <w:rPr>
                <w:rFonts w:hint="eastAsia" w:ascii="仿宋_GB2312" w:eastAsia="仿宋_GB2312"/>
                <w:szCs w:val="21"/>
              </w:rPr>
              <w:t>4.1</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412项"/>
            <w:r>
              <w:rPr>
                <w:rFonts w:hint="eastAsia" w:ascii="仿宋_GB2312" w:eastAsia="仿宋_GB2312"/>
                <w:szCs w:val="21"/>
              </w:rPr>
              <w:t>4.2</w:t>
            </w:r>
            <w:bookmarkEnd w:id="101"/>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r>
              <w:rPr>
                <w:rFonts w:hint="eastAsia" w:ascii="仿宋_GB2312" w:eastAsia="仿宋_GB2312"/>
                <w:szCs w:val="21"/>
                <w:highlight w:val="yellow"/>
              </w:rPr>
              <w:t>同投标人须知前附表中的2.2.2</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422项"/>
            <w:r>
              <w:rPr>
                <w:rFonts w:hint="eastAsia" w:ascii="仿宋_GB2312" w:eastAsia="仿宋_GB2312"/>
                <w:szCs w:val="21"/>
              </w:rPr>
              <w:t>4.2.2</w:t>
            </w:r>
            <w:bookmarkEnd w:id="10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423项"/>
            <w:r>
              <w:rPr>
                <w:rFonts w:hint="eastAsia" w:ascii="仿宋_GB2312" w:eastAsia="仿宋_GB2312"/>
                <w:szCs w:val="21"/>
              </w:rPr>
              <w:t>4.2.3</w:t>
            </w:r>
            <w:bookmarkEnd w:id="10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51项"/>
            <w:r>
              <w:rPr>
                <w:rFonts w:hint="eastAsia" w:ascii="仿宋_GB2312" w:eastAsia="仿宋_GB2312"/>
                <w:szCs w:val="21"/>
              </w:rPr>
              <w:t>5.1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52项"/>
            <w:r>
              <w:rPr>
                <w:rFonts w:hint="eastAsia" w:ascii="仿宋_GB2312" w:eastAsia="仿宋_GB2312"/>
                <w:szCs w:val="21"/>
              </w:rPr>
              <w:t>5.2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611项"/>
            <w:r>
              <w:rPr>
                <w:rFonts w:hint="eastAsia" w:ascii="仿宋_GB2312" w:eastAsia="仿宋_GB2312"/>
                <w:szCs w:val="21"/>
              </w:rPr>
              <w:t>6.1.1</w:t>
            </w:r>
            <w:bookmarkEnd w:id="106"/>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7" w:name="第二章投标人须知前附表第71项"/>
            <w:r>
              <w:rPr>
                <w:rFonts w:hint="eastAsia" w:ascii="仿宋_GB2312" w:eastAsia="仿宋_GB2312"/>
                <w:szCs w:val="21"/>
              </w:rPr>
              <w:t>7.1</w:t>
            </w:r>
            <w:bookmarkEnd w:id="107"/>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72项"/>
            <w:r>
              <w:rPr>
                <w:rFonts w:hint="eastAsia" w:ascii="仿宋_GB2312" w:eastAsia="仿宋_GB2312"/>
                <w:szCs w:val="21"/>
              </w:rPr>
              <w:t>7.2</w:t>
            </w:r>
            <w:bookmarkEnd w:id="108"/>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741项"/>
            <w:r>
              <w:rPr>
                <w:rFonts w:hint="eastAsia" w:ascii="仿宋_GB2312" w:eastAsia="仿宋_GB2312"/>
                <w:szCs w:val="21"/>
              </w:rPr>
              <w:t>7.4.1</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10" w:name="第二章投标人须知前附表第9项"/>
            <w:r>
              <w:rPr>
                <w:rFonts w:hint="eastAsia" w:ascii="仿宋_GB2312" w:eastAsia="仿宋_GB2312"/>
                <w:b/>
                <w:szCs w:val="21"/>
              </w:rPr>
              <w:t>9</w:t>
            </w:r>
            <w:bookmarkEnd w:id="110"/>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第二章投标人须知前附表第91项"/>
            <w:r>
              <w:rPr>
                <w:rFonts w:hint="eastAsia" w:ascii="仿宋_GB2312" w:eastAsia="仿宋_GB2312"/>
                <w:szCs w:val="21"/>
              </w:rPr>
              <w:t>9.1</w:t>
            </w:r>
            <w:bookmarkEnd w:id="11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2" w:name="第二章投标人须知前附表第92项"/>
            <w:r>
              <w:rPr>
                <w:rFonts w:hint="eastAsia" w:ascii="仿宋_GB2312" w:eastAsia="仿宋_GB2312"/>
                <w:szCs w:val="21"/>
              </w:rPr>
              <w:t>9.2</w:t>
            </w:r>
            <w:bookmarkEnd w:id="11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3" w:name="第二章投标人须知前附表第94项"/>
            <w:r>
              <w:rPr>
                <w:rFonts w:hint="eastAsia" w:ascii="仿宋_GB2312" w:eastAsia="仿宋_GB2312"/>
                <w:szCs w:val="21"/>
              </w:rPr>
              <w:t>9.</w:t>
            </w:r>
            <w:bookmarkEnd w:id="113"/>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4" w:name="_Toc33257227"/>
            <w:bookmarkStart w:id="115" w:name="_Toc179632546"/>
            <w:bookmarkStart w:id="116" w:name="_Toc246996918"/>
            <w:bookmarkStart w:id="117" w:name="_Toc246996175"/>
            <w:bookmarkStart w:id="118" w:name="_Toc247085689"/>
            <w:bookmarkStart w:id="119" w:name="_Toc144974497"/>
            <w:bookmarkStart w:id="120" w:name="_Toc152045529"/>
            <w:bookmarkStart w:id="121" w:name="_Toc15204230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22" w:name="_Toc26574"/>
      <w:bookmarkStart w:id="123" w:name="_Toc26975"/>
      <w:bookmarkStart w:id="124" w:name="_Toc31744"/>
      <w:r>
        <w:rPr>
          <w:rFonts w:hint="eastAsia" w:ascii="仿宋_GB2312" w:eastAsia="仿宋_GB2312"/>
        </w:rPr>
        <w:t>1. 总则</w:t>
      </w:r>
      <w:bookmarkEnd w:id="114"/>
      <w:bookmarkEnd w:id="115"/>
      <w:bookmarkEnd w:id="116"/>
      <w:bookmarkEnd w:id="117"/>
      <w:bookmarkEnd w:id="118"/>
      <w:bookmarkEnd w:id="119"/>
      <w:bookmarkEnd w:id="120"/>
      <w:bookmarkEnd w:id="121"/>
      <w:bookmarkEnd w:id="122"/>
      <w:bookmarkEnd w:id="123"/>
      <w:bookmarkEnd w:id="124"/>
    </w:p>
    <w:p>
      <w:pPr>
        <w:rPr>
          <w:rFonts w:ascii="仿宋_GB2312" w:eastAsia="仿宋_GB2312"/>
          <w:b/>
          <w:bCs/>
          <w:sz w:val="32"/>
          <w:szCs w:val="32"/>
        </w:rPr>
      </w:pPr>
      <w:bookmarkStart w:id="125" w:name="_Toc152042306"/>
      <w:bookmarkStart w:id="126" w:name="_Toc179632547"/>
      <w:bookmarkStart w:id="127" w:name="_Toc247085690"/>
      <w:bookmarkStart w:id="128" w:name="_Toc246996176"/>
      <w:bookmarkStart w:id="129" w:name="_Toc144974498"/>
      <w:bookmarkStart w:id="130" w:name="_Toc152045530"/>
      <w:bookmarkStart w:id="131" w:name="_Toc246996919"/>
      <w:bookmarkStart w:id="132" w:name="_Toc449509657"/>
      <w:r>
        <w:rPr>
          <w:rFonts w:hint="eastAsia" w:ascii="仿宋_GB2312" w:eastAsia="仿宋_GB2312"/>
          <w:b/>
          <w:bCs/>
          <w:sz w:val="32"/>
          <w:szCs w:val="32"/>
        </w:rPr>
        <w:t>1.1 项目概况</w:t>
      </w:r>
      <w:bookmarkEnd w:id="125"/>
      <w:bookmarkEnd w:id="126"/>
      <w:bookmarkEnd w:id="127"/>
      <w:bookmarkEnd w:id="128"/>
      <w:bookmarkEnd w:id="129"/>
      <w:bookmarkEnd w:id="130"/>
      <w:bookmarkEnd w:id="131"/>
      <w:bookmarkEnd w:id="132"/>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3" w:name="_Hlt459126712"/>
      <w:bookmarkStart w:id="134" w:name="_Hlt459126711"/>
      <w:r>
        <w:rPr>
          <w:rStyle w:val="59"/>
          <w:rFonts w:hint="eastAsia" w:ascii="仿宋_GB2312" w:eastAsia="仿宋_GB2312"/>
        </w:rPr>
        <w:t>知</w:t>
      </w:r>
      <w:bookmarkEnd w:id="133"/>
      <w:bookmarkEnd w:id="13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5" w:name="_Hlt456020555"/>
      <w:r>
        <w:rPr>
          <w:rStyle w:val="59"/>
          <w:rFonts w:hint="eastAsia" w:ascii="仿宋_GB2312" w:eastAsia="仿宋_GB2312"/>
        </w:rPr>
        <w:t>知</w:t>
      </w:r>
      <w:bookmarkEnd w:id="13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6" w:name="_Hlt449510638"/>
      <w:r>
        <w:rPr>
          <w:rStyle w:val="59"/>
          <w:rFonts w:hint="eastAsia" w:ascii="仿宋_GB2312" w:eastAsia="仿宋_GB2312"/>
        </w:rPr>
        <w:t>知</w:t>
      </w:r>
      <w:bookmarkEnd w:id="136"/>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7" w:name="_Toc449509658"/>
      <w:bookmarkStart w:id="138" w:name="_Toc246996920"/>
      <w:bookmarkStart w:id="139" w:name="_Toc144974499"/>
      <w:bookmarkStart w:id="140" w:name="_Toc247085691"/>
      <w:bookmarkStart w:id="141" w:name="_Toc152042307"/>
      <w:bookmarkStart w:id="142" w:name="_Toc179632548"/>
      <w:bookmarkStart w:id="143" w:name="_Toc246996177"/>
      <w:bookmarkStart w:id="144" w:name="_Toc152045531"/>
      <w:r>
        <w:rPr>
          <w:rFonts w:hint="eastAsia" w:ascii="仿宋_GB2312" w:eastAsia="仿宋_GB2312"/>
          <w:b/>
          <w:bCs/>
          <w:sz w:val="32"/>
          <w:szCs w:val="32"/>
        </w:rPr>
        <w:t>1.2 资金来源和落实情况</w:t>
      </w:r>
      <w:bookmarkEnd w:id="137"/>
      <w:bookmarkEnd w:id="138"/>
      <w:bookmarkEnd w:id="139"/>
      <w:bookmarkEnd w:id="140"/>
      <w:bookmarkEnd w:id="141"/>
      <w:bookmarkEnd w:id="142"/>
      <w:bookmarkEnd w:id="143"/>
      <w:bookmarkEnd w:id="144"/>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5" w:name="_Toc152042308"/>
      <w:bookmarkStart w:id="146" w:name="_Toc152045532"/>
      <w:bookmarkStart w:id="147" w:name="_Toc246996178"/>
      <w:bookmarkStart w:id="148" w:name="_Toc179632549"/>
      <w:bookmarkStart w:id="149" w:name="_Toc247085692"/>
      <w:bookmarkStart w:id="150" w:name="_Toc449509659"/>
      <w:bookmarkStart w:id="151" w:name="_Toc144974500"/>
      <w:bookmarkStart w:id="152" w:name="_Toc246996921"/>
      <w:r>
        <w:rPr>
          <w:rFonts w:hint="eastAsia" w:ascii="仿宋_GB2312" w:eastAsia="仿宋_GB2312"/>
          <w:b/>
          <w:bCs/>
          <w:sz w:val="32"/>
          <w:szCs w:val="32"/>
        </w:rPr>
        <w:t>1.3 招标范围、计划工期、质量要求</w:t>
      </w:r>
      <w:bookmarkEnd w:id="145"/>
      <w:bookmarkEnd w:id="146"/>
      <w:bookmarkEnd w:id="147"/>
      <w:bookmarkEnd w:id="148"/>
      <w:bookmarkEnd w:id="149"/>
      <w:bookmarkEnd w:id="150"/>
      <w:bookmarkEnd w:id="151"/>
      <w:bookmarkEnd w:id="152"/>
    </w:p>
    <w:p>
      <w:pPr>
        <w:spacing w:line="400" w:lineRule="exact"/>
        <w:ind w:firstLine="420" w:firstLineChars="200"/>
        <w:rPr>
          <w:rFonts w:ascii="仿宋_GB2312" w:eastAsia="仿宋_GB2312"/>
        </w:rPr>
      </w:pPr>
      <w:bookmarkStart w:id="153" w:name="第二章第131项"/>
      <w:r>
        <w:rPr>
          <w:rFonts w:hint="eastAsia" w:ascii="仿宋_GB2312" w:eastAsia="仿宋_GB2312"/>
        </w:rPr>
        <w:t>1.3.1</w:t>
      </w:r>
      <w:bookmarkEnd w:id="153"/>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4" w:name="_Hlt449509930"/>
      <w:r>
        <w:rPr>
          <w:rStyle w:val="59"/>
          <w:rFonts w:hint="eastAsia" w:ascii="仿宋_GB2312" w:eastAsia="仿宋_GB2312"/>
        </w:rPr>
        <w:t>前</w:t>
      </w:r>
      <w:bookmarkEnd w:id="154"/>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5" w:name="第二章第132项"/>
      <w:r>
        <w:rPr>
          <w:rFonts w:hint="eastAsia" w:ascii="仿宋_GB2312" w:eastAsia="仿宋_GB2312"/>
        </w:rPr>
        <w:t>1.3.2</w:t>
      </w:r>
      <w:bookmarkEnd w:id="155"/>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6" w:name="_Hlt456020548"/>
      <w:r>
        <w:rPr>
          <w:rStyle w:val="59"/>
          <w:rFonts w:hint="eastAsia" w:ascii="仿宋_GB2312" w:eastAsia="仿宋_GB2312"/>
        </w:rPr>
        <w:t>须</w:t>
      </w:r>
      <w:bookmarkEnd w:id="156"/>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7" w:name="第二章第133项"/>
      <w:r>
        <w:rPr>
          <w:rFonts w:hint="eastAsia" w:ascii="仿宋_GB2312" w:eastAsia="仿宋_GB2312"/>
        </w:rPr>
        <w:t>1.3.3</w:t>
      </w:r>
      <w:bookmarkEnd w:id="157"/>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8" w:name="_Toc144974502"/>
      <w:bookmarkStart w:id="159" w:name="_Toc247085693"/>
      <w:bookmarkStart w:id="160" w:name="_Toc246996179"/>
      <w:bookmarkStart w:id="161" w:name="_Toc246996922"/>
      <w:bookmarkStart w:id="162" w:name="_Toc152045534"/>
      <w:bookmarkStart w:id="163" w:name="_Toc152042310"/>
      <w:bookmarkStart w:id="164" w:name="_Toc179632551"/>
      <w:bookmarkStart w:id="165" w:name="_Toc449509660"/>
      <w:r>
        <w:rPr>
          <w:rFonts w:hint="eastAsia" w:ascii="仿宋_GB2312" w:eastAsia="仿宋_GB2312"/>
          <w:b/>
          <w:bCs/>
          <w:sz w:val="32"/>
          <w:szCs w:val="32"/>
        </w:rPr>
        <w:t>1.4 投标人资格要求</w:t>
      </w:r>
      <w:bookmarkEnd w:id="158"/>
      <w:bookmarkEnd w:id="159"/>
      <w:bookmarkEnd w:id="160"/>
      <w:bookmarkEnd w:id="161"/>
      <w:bookmarkEnd w:id="162"/>
      <w:bookmarkEnd w:id="163"/>
      <w:bookmarkEnd w:id="164"/>
      <w:bookmarkEnd w:id="165"/>
    </w:p>
    <w:p>
      <w:pPr>
        <w:spacing w:line="400" w:lineRule="exact"/>
        <w:ind w:firstLine="359" w:firstLineChars="171"/>
        <w:rPr>
          <w:rFonts w:ascii="仿宋_GB2312" w:eastAsia="仿宋_GB2312"/>
        </w:rPr>
      </w:pPr>
      <w:bookmarkStart w:id="166" w:name="第二章第141项"/>
      <w:r>
        <w:rPr>
          <w:rFonts w:hint="eastAsia" w:ascii="仿宋_GB2312" w:eastAsia="仿宋_GB2312"/>
        </w:rPr>
        <w:t xml:space="preserve">1.4.1 </w:t>
      </w:r>
      <w:bookmarkEnd w:id="166"/>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7" w:name="_Hlt453581642"/>
      <w:bookmarkStart w:id="168" w:name="_Hlt453581641"/>
      <w:r>
        <w:rPr>
          <w:rStyle w:val="59"/>
          <w:rFonts w:hint="eastAsia" w:ascii="仿宋_GB2312" w:eastAsia="仿宋_GB2312"/>
        </w:rPr>
        <w:t>知</w:t>
      </w:r>
      <w:bookmarkEnd w:id="167"/>
      <w:bookmarkEnd w:id="168"/>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9" w:name="_Toc152045535"/>
      <w:bookmarkStart w:id="170" w:name="_Toc449509661"/>
      <w:bookmarkStart w:id="171" w:name="_Toc246996180"/>
      <w:bookmarkStart w:id="172" w:name="_Toc144974503"/>
      <w:bookmarkStart w:id="173" w:name="_Toc152042311"/>
      <w:bookmarkStart w:id="174" w:name="_Toc247085694"/>
      <w:bookmarkStart w:id="175" w:name="_Toc179632552"/>
      <w:bookmarkStart w:id="176" w:name="_Toc246996923"/>
      <w:r>
        <w:rPr>
          <w:rFonts w:hint="eastAsia" w:ascii="仿宋_GB2312" w:eastAsia="仿宋_GB2312"/>
          <w:b/>
          <w:bCs/>
          <w:sz w:val="32"/>
          <w:szCs w:val="32"/>
        </w:rPr>
        <w:t>1.5 费用承担</w:t>
      </w:r>
      <w:bookmarkEnd w:id="169"/>
      <w:bookmarkEnd w:id="170"/>
      <w:bookmarkEnd w:id="171"/>
      <w:bookmarkEnd w:id="172"/>
      <w:bookmarkEnd w:id="173"/>
      <w:bookmarkEnd w:id="174"/>
      <w:bookmarkEnd w:id="175"/>
      <w:bookmarkEnd w:id="176"/>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7" w:name="_Toc152042312"/>
      <w:bookmarkStart w:id="178" w:name="_Toc144974504"/>
      <w:bookmarkStart w:id="179" w:name="_Toc179632553"/>
      <w:bookmarkStart w:id="180" w:name="_Toc152045536"/>
      <w:bookmarkStart w:id="181" w:name="_Toc449509662"/>
      <w:bookmarkStart w:id="182" w:name="_Toc246996181"/>
      <w:bookmarkStart w:id="183" w:name="_Toc246996924"/>
      <w:bookmarkStart w:id="184" w:name="_Toc247085695"/>
      <w:r>
        <w:rPr>
          <w:rFonts w:hint="eastAsia" w:ascii="仿宋_GB2312" w:eastAsia="仿宋_GB2312"/>
          <w:b/>
          <w:bCs/>
          <w:sz w:val="32"/>
          <w:szCs w:val="32"/>
        </w:rPr>
        <w:t>1.6 保密</w:t>
      </w:r>
      <w:bookmarkEnd w:id="177"/>
      <w:bookmarkEnd w:id="178"/>
      <w:bookmarkEnd w:id="179"/>
      <w:bookmarkEnd w:id="180"/>
      <w:bookmarkEnd w:id="181"/>
      <w:bookmarkEnd w:id="182"/>
      <w:bookmarkEnd w:id="183"/>
      <w:bookmarkEnd w:id="184"/>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5" w:name="_Toc144974505"/>
      <w:bookmarkStart w:id="186" w:name="_Toc246996925"/>
      <w:bookmarkStart w:id="187" w:name="_Toc247085696"/>
      <w:bookmarkStart w:id="188" w:name="_Toc179632554"/>
      <w:bookmarkStart w:id="189" w:name="_Toc152042313"/>
      <w:bookmarkStart w:id="190" w:name="_Toc449509663"/>
      <w:bookmarkStart w:id="191" w:name="_Toc152045537"/>
      <w:bookmarkStart w:id="192" w:name="_Toc246996182"/>
      <w:r>
        <w:rPr>
          <w:rFonts w:hint="eastAsia" w:ascii="仿宋_GB2312" w:eastAsia="仿宋_GB2312"/>
          <w:b/>
          <w:bCs/>
          <w:sz w:val="32"/>
          <w:szCs w:val="32"/>
        </w:rPr>
        <w:t>1.7 语言</w:t>
      </w:r>
      <w:bookmarkEnd w:id="185"/>
      <w:r>
        <w:rPr>
          <w:rFonts w:hint="eastAsia" w:ascii="仿宋_GB2312" w:eastAsia="仿宋_GB2312"/>
          <w:b/>
          <w:bCs/>
          <w:sz w:val="32"/>
          <w:szCs w:val="32"/>
        </w:rPr>
        <w:t>文字</w:t>
      </w:r>
      <w:bookmarkEnd w:id="186"/>
      <w:bookmarkEnd w:id="187"/>
      <w:bookmarkEnd w:id="188"/>
      <w:bookmarkEnd w:id="189"/>
      <w:bookmarkEnd w:id="190"/>
      <w:bookmarkEnd w:id="191"/>
      <w:bookmarkEnd w:id="192"/>
    </w:p>
    <w:p>
      <w:pPr>
        <w:spacing w:line="400" w:lineRule="exact"/>
        <w:ind w:firstLine="420" w:firstLineChars="200"/>
        <w:rPr>
          <w:rFonts w:ascii="仿宋_GB2312" w:eastAsia="仿宋_GB2312"/>
        </w:rPr>
      </w:pPr>
      <w:bookmarkStart w:id="193" w:name="_Toc179632555"/>
      <w:bookmarkStart w:id="194" w:name="_Toc152045538"/>
      <w:bookmarkStart w:id="195" w:name="_Toc246996183"/>
      <w:bookmarkStart w:id="196" w:name="_Toc144974506"/>
      <w:bookmarkStart w:id="197" w:name="_Toc247085697"/>
      <w:bookmarkStart w:id="198" w:name="_Toc246996926"/>
      <w:bookmarkStart w:id="199" w:name="_Toc152042314"/>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200" w:name="_Toc449509664"/>
      <w:r>
        <w:rPr>
          <w:rFonts w:hint="eastAsia" w:ascii="仿宋_GB2312" w:eastAsia="仿宋_GB2312"/>
          <w:b/>
          <w:bCs/>
          <w:sz w:val="32"/>
          <w:szCs w:val="32"/>
        </w:rPr>
        <w:t>1.8 计量单位</w:t>
      </w:r>
      <w:bookmarkEnd w:id="193"/>
      <w:bookmarkEnd w:id="194"/>
      <w:bookmarkEnd w:id="195"/>
      <w:bookmarkEnd w:id="196"/>
      <w:bookmarkEnd w:id="197"/>
      <w:bookmarkEnd w:id="198"/>
      <w:bookmarkEnd w:id="199"/>
      <w:bookmarkEnd w:id="200"/>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201" w:name="_Toc247527563"/>
      <w:bookmarkStart w:id="202" w:name="_Toc144974507"/>
      <w:bookmarkStart w:id="203" w:name="_Toc247513962"/>
      <w:bookmarkStart w:id="204" w:name="_Toc247592876"/>
      <w:bookmarkStart w:id="205" w:name="_Toc449509665"/>
      <w:bookmarkStart w:id="206" w:name="_Toc152042315"/>
      <w:bookmarkStart w:id="207" w:name="_Toc152045539"/>
      <w:r>
        <w:rPr>
          <w:rFonts w:hint="eastAsia" w:ascii="仿宋_GB2312" w:eastAsia="仿宋_GB2312"/>
          <w:b/>
          <w:bCs/>
          <w:sz w:val="32"/>
          <w:szCs w:val="32"/>
        </w:rPr>
        <w:t>1.9 踏勘现场</w:t>
      </w:r>
      <w:bookmarkEnd w:id="201"/>
      <w:bookmarkEnd w:id="202"/>
      <w:bookmarkEnd w:id="203"/>
      <w:bookmarkEnd w:id="204"/>
      <w:bookmarkEnd w:id="205"/>
      <w:bookmarkEnd w:id="206"/>
      <w:bookmarkEnd w:id="207"/>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8" w:name="_Hlt449510692"/>
      <w:r>
        <w:rPr>
          <w:rStyle w:val="59"/>
          <w:rFonts w:hint="eastAsia" w:ascii="仿宋_GB2312" w:eastAsia="仿宋_GB2312"/>
        </w:rPr>
        <w:t>附</w:t>
      </w:r>
      <w:bookmarkEnd w:id="208"/>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9" w:name="_Toc449509666"/>
      <w:bookmarkStart w:id="210" w:name="_Toc247527564"/>
      <w:bookmarkStart w:id="211" w:name="_Toc152045540"/>
      <w:bookmarkStart w:id="212" w:name="_Toc152042316"/>
      <w:bookmarkStart w:id="213" w:name="_Toc247513963"/>
      <w:bookmarkStart w:id="214" w:name="_Toc144974508"/>
      <w:bookmarkStart w:id="215" w:name="_Toc247592877"/>
      <w:r>
        <w:rPr>
          <w:rFonts w:hint="eastAsia" w:ascii="仿宋_GB2312" w:eastAsia="仿宋_GB2312"/>
          <w:b/>
          <w:bCs/>
          <w:sz w:val="32"/>
          <w:szCs w:val="32"/>
        </w:rPr>
        <w:t>1.10 投标预备会</w:t>
      </w:r>
      <w:bookmarkEnd w:id="209"/>
      <w:bookmarkEnd w:id="210"/>
      <w:bookmarkEnd w:id="211"/>
      <w:bookmarkEnd w:id="212"/>
      <w:bookmarkEnd w:id="213"/>
      <w:bookmarkEnd w:id="214"/>
      <w:bookmarkEnd w:id="215"/>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6" w:name="_Hlt449510714"/>
      <w:r>
        <w:rPr>
          <w:rStyle w:val="59"/>
          <w:rFonts w:hint="eastAsia" w:ascii="仿宋_GB2312" w:eastAsia="仿宋_GB2312"/>
        </w:rPr>
        <w:t>知</w:t>
      </w:r>
      <w:bookmarkEnd w:id="216"/>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7" w:name="_Toc246996930"/>
      <w:bookmarkStart w:id="218" w:name="_Toc247085701"/>
      <w:bookmarkStart w:id="219" w:name="_Toc152045542"/>
      <w:bookmarkStart w:id="220" w:name="_Toc33257228"/>
      <w:bookmarkStart w:id="221" w:name="_Toc179632560"/>
      <w:bookmarkStart w:id="222" w:name="_Toc152042318"/>
      <w:bookmarkStart w:id="223" w:name="_Toc144974510"/>
      <w:bookmarkStart w:id="224" w:name="_Toc246996187"/>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5" w:name="_Toc449509667"/>
      <w:r>
        <w:rPr>
          <w:rFonts w:hint="eastAsia" w:ascii="仿宋_GB2312" w:eastAsia="仿宋_GB2312"/>
          <w:b/>
          <w:bCs/>
          <w:sz w:val="32"/>
          <w:szCs w:val="32"/>
        </w:rPr>
        <w:t>1.12 偏离</w:t>
      </w:r>
      <w:bookmarkEnd w:id="225"/>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6" w:name="_Toc7792"/>
      <w:bookmarkStart w:id="227" w:name="_Toc11148"/>
      <w:bookmarkStart w:id="228" w:name="_Toc17774"/>
      <w:r>
        <w:rPr>
          <w:rFonts w:hint="eastAsia" w:ascii="仿宋_GB2312" w:eastAsia="仿宋_GB2312"/>
        </w:rPr>
        <w:t>2. 招标文件</w:t>
      </w:r>
      <w:bookmarkEnd w:id="217"/>
      <w:bookmarkEnd w:id="218"/>
      <w:bookmarkEnd w:id="219"/>
      <w:bookmarkEnd w:id="220"/>
      <w:bookmarkEnd w:id="221"/>
      <w:bookmarkEnd w:id="222"/>
      <w:bookmarkEnd w:id="223"/>
      <w:bookmarkEnd w:id="224"/>
      <w:bookmarkEnd w:id="226"/>
      <w:bookmarkEnd w:id="227"/>
      <w:bookmarkEnd w:id="228"/>
    </w:p>
    <w:p>
      <w:pPr>
        <w:rPr>
          <w:rFonts w:ascii="仿宋_GB2312" w:eastAsia="仿宋_GB2312"/>
          <w:b/>
          <w:bCs/>
          <w:sz w:val="32"/>
          <w:szCs w:val="32"/>
        </w:rPr>
      </w:pPr>
      <w:bookmarkStart w:id="229" w:name="_Toc246996188"/>
      <w:bookmarkStart w:id="230" w:name="_Toc152045543"/>
      <w:bookmarkStart w:id="231" w:name="_Toc449509669"/>
      <w:bookmarkStart w:id="232" w:name="_Toc179632561"/>
      <w:bookmarkStart w:id="233" w:name="_Toc247085702"/>
      <w:bookmarkStart w:id="234" w:name="_Toc144974511"/>
      <w:bookmarkStart w:id="235" w:name="_Toc152042319"/>
      <w:bookmarkStart w:id="236" w:name="_Toc246996931"/>
      <w:r>
        <w:rPr>
          <w:rFonts w:hint="eastAsia" w:ascii="仿宋_GB2312" w:eastAsia="仿宋_GB2312"/>
          <w:b/>
          <w:bCs/>
          <w:sz w:val="32"/>
          <w:szCs w:val="32"/>
        </w:rPr>
        <w:t>2.1 招标文件的组成</w:t>
      </w:r>
      <w:bookmarkEnd w:id="229"/>
      <w:bookmarkEnd w:id="230"/>
      <w:bookmarkEnd w:id="231"/>
      <w:bookmarkEnd w:id="232"/>
      <w:bookmarkEnd w:id="233"/>
      <w:bookmarkEnd w:id="234"/>
      <w:bookmarkEnd w:id="235"/>
      <w:bookmarkEnd w:id="236"/>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7" w:name="_2.2_招标文件的澄清"/>
      <w:bookmarkEnd w:id="237"/>
      <w:bookmarkStart w:id="238" w:name="_Toc152042320"/>
      <w:bookmarkStart w:id="239" w:name="_Toc247085703"/>
      <w:bookmarkStart w:id="240" w:name="_Toc449509670"/>
      <w:bookmarkStart w:id="241" w:name="_Toc152045544"/>
      <w:bookmarkStart w:id="242" w:name="_Toc179632562"/>
      <w:bookmarkStart w:id="243" w:name="_Toc246996932"/>
      <w:bookmarkStart w:id="244" w:name="_Toc246996189"/>
      <w:bookmarkStart w:id="245" w:name="_Toc144974512"/>
      <w:r>
        <w:rPr>
          <w:rFonts w:hint="eastAsia" w:ascii="仿宋_GB2312" w:eastAsia="仿宋_GB2312"/>
          <w:b/>
          <w:bCs/>
          <w:sz w:val="32"/>
          <w:szCs w:val="32"/>
        </w:rPr>
        <w:t>2.2 招标文件的澄清</w:t>
      </w:r>
      <w:bookmarkEnd w:id="238"/>
      <w:bookmarkEnd w:id="239"/>
      <w:bookmarkEnd w:id="240"/>
      <w:bookmarkEnd w:id="241"/>
      <w:bookmarkEnd w:id="242"/>
      <w:bookmarkEnd w:id="243"/>
      <w:bookmarkEnd w:id="244"/>
      <w:bookmarkEnd w:id="245"/>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6" w:name="_Hlt454279009"/>
      <w:bookmarkStart w:id="247" w:name="_Hlt454279434"/>
      <w:bookmarkStart w:id="248" w:name="_Hlt454279010"/>
      <w:r>
        <w:rPr>
          <w:rStyle w:val="59"/>
          <w:rFonts w:hint="eastAsia" w:ascii="仿宋_GB2312" w:eastAsia="仿宋_GB2312"/>
        </w:rPr>
        <w:t>附</w:t>
      </w:r>
      <w:bookmarkEnd w:id="246"/>
      <w:bookmarkEnd w:id="247"/>
      <w:bookmarkEnd w:id="248"/>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9" w:name="_Hlt454279438"/>
      <w:r>
        <w:rPr>
          <w:rStyle w:val="59"/>
          <w:rFonts w:hint="eastAsia" w:ascii="仿宋_GB2312" w:eastAsia="仿宋_GB2312"/>
        </w:rPr>
        <w:t>人</w:t>
      </w:r>
      <w:bookmarkEnd w:id="249"/>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50" w:name="第二章第222项"/>
      <w:r>
        <w:rPr>
          <w:rFonts w:hint="eastAsia" w:ascii="仿宋_GB2312" w:eastAsia="仿宋_GB2312"/>
        </w:rPr>
        <w:t>2.2.2</w:t>
      </w:r>
      <w:bookmarkEnd w:id="250"/>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51" w:name="_Hlt456020785"/>
      <w:r>
        <w:rPr>
          <w:rStyle w:val="59"/>
          <w:rFonts w:hint="eastAsia" w:ascii="仿宋_GB2312" w:eastAsia="仿宋_GB2312"/>
        </w:rPr>
        <w:t>知</w:t>
      </w:r>
      <w:bookmarkEnd w:id="251"/>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52" w:name="_Toc152042321"/>
      <w:bookmarkStart w:id="253" w:name="_Toc246996933"/>
      <w:bookmarkStart w:id="254" w:name="_Toc247085704"/>
      <w:bookmarkStart w:id="255" w:name="_Toc152045545"/>
      <w:bookmarkStart w:id="256" w:name="_Toc449509671"/>
      <w:bookmarkStart w:id="257" w:name="_Toc246996190"/>
      <w:bookmarkStart w:id="258" w:name="_Toc179632563"/>
      <w:bookmarkStart w:id="259" w:name="_Toc144974513"/>
      <w:r>
        <w:rPr>
          <w:rFonts w:hint="eastAsia" w:ascii="仿宋_GB2312" w:eastAsia="仿宋_GB2312"/>
          <w:b/>
          <w:bCs/>
          <w:sz w:val="32"/>
          <w:szCs w:val="32"/>
        </w:rPr>
        <w:t>2.3 招标文件的修改</w:t>
      </w:r>
      <w:bookmarkEnd w:id="252"/>
      <w:bookmarkEnd w:id="253"/>
      <w:bookmarkEnd w:id="254"/>
      <w:bookmarkEnd w:id="255"/>
      <w:bookmarkEnd w:id="256"/>
      <w:bookmarkEnd w:id="257"/>
      <w:bookmarkEnd w:id="258"/>
      <w:bookmarkEnd w:id="259"/>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60" w:name="_Toc29950"/>
      <w:bookmarkStart w:id="261" w:name="_Toc152045546"/>
      <w:bookmarkStart w:id="262" w:name="_Toc33257229"/>
      <w:bookmarkStart w:id="263" w:name="_Toc246996934"/>
      <w:bookmarkStart w:id="264" w:name="_Toc28825"/>
      <w:bookmarkStart w:id="265" w:name="_Toc144974514"/>
      <w:bookmarkStart w:id="266" w:name="_Toc247085705"/>
      <w:bookmarkStart w:id="267" w:name="_Toc179632564"/>
      <w:bookmarkStart w:id="268" w:name="_Toc246996191"/>
      <w:bookmarkStart w:id="269" w:name="_Toc152042322"/>
      <w:bookmarkStart w:id="270" w:name="_Toc7713"/>
      <w:r>
        <w:rPr>
          <w:rFonts w:hint="eastAsia" w:ascii="仿宋_GB2312" w:eastAsia="仿宋_GB2312"/>
          <w:b/>
          <w:bCs/>
          <w:sz w:val="32"/>
          <w:szCs w:val="32"/>
          <w:highlight w:val="yellow"/>
        </w:rPr>
        <w:t>3. 投标文件</w:t>
      </w:r>
      <w:bookmarkEnd w:id="260"/>
      <w:bookmarkEnd w:id="261"/>
      <w:bookmarkEnd w:id="262"/>
      <w:bookmarkEnd w:id="263"/>
      <w:bookmarkEnd w:id="264"/>
      <w:bookmarkEnd w:id="265"/>
      <w:bookmarkEnd w:id="266"/>
      <w:bookmarkEnd w:id="267"/>
      <w:bookmarkEnd w:id="268"/>
      <w:bookmarkEnd w:id="269"/>
      <w:bookmarkEnd w:id="270"/>
    </w:p>
    <w:p>
      <w:pPr>
        <w:rPr>
          <w:rFonts w:ascii="仿宋_GB2312" w:eastAsia="仿宋_GB2312"/>
          <w:b/>
          <w:bCs/>
          <w:sz w:val="32"/>
          <w:szCs w:val="32"/>
        </w:rPr>
      </w:pPr>
      <w:bookmarkStart w:id="271" w:name="_Toc144974515"/>
      <w:bookmarkStart w:id="272" w:name="_Toc246996935"/>
      <w:bookmarkStart w:id="273" w:name="_Toc246996192"/>
      <w:bookmarkStart w:id="274" w:name="_Toc152042323"/>
      <w:bookmarkStart w:id="275" w:name="_Toc152045547"/>
      <w:bookmarkStart w:id="276" w:name="_Toc449509673"/>
      <w:bookmarkStart w:id="277" w:name="_Toc247085706"/>
      <w:bookmarkStart w:id="278" w:name="_Toc179632565"/>
      <w:r>
        <w:rPr>
          <w:rFonts w:hint="eastAsia" w:ascii="仿宋_GB2312" w:eastAsia="仿宋_GB2312"/>
          <w:b/>
          <w:bCs/>
          <w:sz w:val="32"/>
          <w:szCs w:val="32"/>
        </w:rPr>
        <w:t>3.1 投标文件的组成</w:t>
      </w:r>
      <w:bookmarkEnd w:id="271"/>
      <w:bookmarkEnd w:id="272"/>
      <w:bookmarkEnd w:id="273"/>
      <w:bookmarkEnd w:id="274"/>
      <w:bookmarkEnd w:id="275"/>
      <w:bookmarkEnd w:id="276"/>
      <w:bookmarkEnd w:id="277"/>
      <w:bookmarkEnd w:id="278"/>
    </w:p>
    <w:p>
      <w:pPr>
        <w:spacing w:line="400" w:lineRule="exact"/>
        <w:ind w:firstLine="359" w:firstLineChars="171"/>
        <w:rPr>
          <w:rFonts w:ascii="仿宋_GB2312" w:eastAsia="仿宋_GB2312"/>
        </w:rPr>
      </w:pPr>
      <w:bookmarkStart w:id="279" w:name="第二章第311项"/>
      <w:r>
        <w:rPr>
          <w:rFonts w:hint="eastAsia" w:ascii="仿宋_GB2312" w:eastAsia="仿宋_GB2312"/>
        </w:rPr>
        <w:t>3.1.1</w:t>
      </w:r>
      <w:bookmarkEnd w:id="279"/>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80" w:name="第二章第312项"/>
      <w:r>
        <w:rPr>
          <w:rFonts w:hint="eastAsia" w:ascii="仿宋_GB2312" w:eastAsia="仿宋_GB2312"/>
        </w:rPr>
        <w:t>3.1.2</w:t>
      </w:r>
      <w:bookmarkEnd w:id="280"/>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81" w:name="_Toc449509674"/>
      <w:bookmarkStart w:id="282" w:name="_Toc152045548"/>
      <w:bookmarkStart w:id="283" w:name="_Toc246996193"/>
      <w:bookmarkStart w:id="284" w:name="_Toc144974516"/>
      <w:bookmarkStart w:id="285" w:name="_Toc246996936"/>
      <w:bookmarkStart w:id="286" w:name="_Toc247085707"/>
      <w:bookmarkStart w:id="287" w:name="_Toc179632566"/>
      <w:bookmarkStart w:id="288" w:name="_Toc152042324"/>
      <w:r>
        <w:rPr>
          <w:rFonts w:hint="eastAsia" w:ascii="仿宋_GB2312" w:eastAsia="仿宋_GB2312"/>
          <w:b/>
          <w:bCs/>
          <w:sz w:val="32"/>
          <w:szCs w:val="32"/>
        </w:rPr>
        <w:t>3.2 投标报价</w:t>
      </w:r>
      <w:bookmarkEnd w:id="281"/>
      <w:bookmarkEnd w:id="282"/>
      <w:bookmarkEnd w:id="283"/>
      <w:bookmarkEnd w:id="284"/>
      <w:bookmarkEnd w:id="285"/>
      <w:bookmarkEnd w:id="286"/>
      <w:bookmarkEnd w:id="287"/>
      <w:bookmarkEnd w:id="288"/>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9" w:name="_Toc179632567"/>
      <w:bookmarkStart w:id="290" w:name="_Toc144974517"/>
      <w:bookmarkStart w:id="291" w:name="_Toc152042325"/>
      <w:bookmarkStart w:id="292"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3" w:name="_Toc246996937"/>
      <w:bookmarkStart w:id="294" w:name="_Toc246996194"/>
      <w:bookmarkStart w:id="295" w:name="_Toc247085708"/>
      <w:bookmarkStart w:id="296" w:name="_Toc449509675"/>
      <w:r>
        <w:rPr>
          <w:rFonts w:hint="eastAsia" w:ascii="仿宋_GB2312" w:eastAsia="仿宋_GB2312"/>
          <w:b/>
          <w:bCs/>
          <w:sz w:val="32"/>
          <w:szCs w:val="32"/>
        </w:rPr>
        <w:t>3.3 投标有效期</w:t>
      </w:r>
      <w:bookmarkEnd w:id="289"/>
      <w:bookmarkEnd w:id="290"/>
      <w:bookmarkEnd w:id="291"/>
      <w:bookmarkEnd w:id="292"/>
      <w:bookmarkEnd w:id="293"/>
      <w:bookmarkEnd w:id="294"/>
      <w:bookmarkEnd w:id="295"/>
      <w:bookmarkEnd w:id="296"/>
    </w:p>
    <w:p>
      <w:pPr>
        <w:spacing w:line="400" w:lineRule="exact"/>
        <w:ind w:firstLine="420" w:firstLineChars="200"/>
        <w:rPr>
          <w:rFonts w:ascii="仿宋_GB2312" w:eastAsia="仿宋_GB2312"/>
        </w:rPr>
      </w:pPr>
      <w:bookmarkStart w:id="297" w:name="第二章第331项"/>
      <w:r>
        <w:rPr>
          <w:rFonts w:hint="eastAsia" w:ascii="仿宋_GB2312" w:eastAsia="仿宋_GB2312"/>
        </w:rPr>
        <w:t>3.3.1</w:t>
      </w:r>
      <w:bookmarkEnd w:id="297"/>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8" w:name="_Toc246996195"/>
      <w:bookmarkStart w:id="299" w:name="_Toc144974518"/>
      <w:bookmarkStart w:id="300" w:name="_Toc247085709"/>
      <w:bookmarkStart w:id="301" w:name="_Toc152042326"/>
      <w:bookmarkStart w:id="302" w:name="_Toc152045550"/>
      <w:bookmarkStart w:id="303" w:name="_Toc449509676"/>
      <w:bookmarkStart w:id="304" w:name="_Toc246996938"/>
      <w:bookmarkStart w:id="305" w:name="_Toc179632568"/>
      <w:r>
        <w:rPr>
          <w:rFonts w:hint="eastAsia" w:ascii="仿宋_GB2312" w:eastAsia="仿宋_GB2312"/>
          <w:b/>
          <w:bCs/>
          <w:sz w:val="32"/>
          <w:szCs w:val="32"/>
        </w:rPr>
        <w:t>3.4 投标保证金</w:t>
      </w:r>
      <w:bookmarkEnd w:id="298"/>
      <w:bookmarkEnd w:id="299"/>
      <w:bookmarkEnd w:id="300"/>
      <w:bookmarkEnd w:id="301"/>
      <w:bookmarkEnd w:id="302"/>
      <w:bookmarkEnd w:id="303"/>
      <w:bookmarkEnd w:id="304"/>
      <w:bookmarkEnd w:id="305"/>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6" w:name="_Toc247085710"/>
      <w:bookmarkStart w:id="307" w:name="_Toc152042328"/>
      <w:bookmarkStart w:id="308" w:name="_Toc179632570"/>
      <w:bookmarkStart w:id="309" w:name="_Toc152045552"/>
      <w:bookmarkStart w:id="310" w:name="_Toc144974520"/>
      <w:bookmarkStart w:id="311" w:name="_Toc246996196"/>
      <w:bookmarkStart w:id="312" w:name="_Toc246996939"/>
      <w:bookmarkStart w:id="313" w:name="_Toc449509677"/>
      <w:r>
        <w:rPr>
          <w:rFonts w:hint="eastAsia" w:ascii="仿宋_GB2312" w:eastAsia="仿宋_GB2312"/>
          <w:b/>
          <w:bCs/>
          <w:sz w:val="32"/>
          <w:szCs w:val="32"/>
        </w:rPr>
        <w:t>3.5</w:t>
      </w:r>
      <w:bookmarkEnd w:id="306"/>
      <w:bookmarkEnd w:id="307"/>
      <w:bookmarkEnd w:id="308"/>
      <w:bookmarkEnd w:id="309"/>
      <w:bookmarkEnd w:id="310"/>
      <w:bookmarkEnd w:id="311"/>
      <w:bookmarkEnd w:id="312"/>
      <w:bookmarkStart w:id="314" w:name="_Toc152042329"/>
      <w:bookmarkStart w:id="315" w:name="_Toc246996940"/>
      <w:bookmarkStart w:id="316" w:name="_Toc246996197"/>
      <w:bookmarkStart w:id="317" w:name="_Toc247085711"/>
      <w:bookmarkStart w:id="318" w:name="_Toc179632571"/>
      <w:bookmarkStart w:id="319" w:name="_Toc152045553"/>
      <w:bookmarkStart w:id="320" w:name="_Toc144974521"/>
      <w:r>
        <w:rPr>
          <w:rFonts w:hint="eastAsia" w:ascii="仿宋_GB2312" w:eastAsia="仿宋_GB2312"/>
          <w:b/>
          <w:bCs/>
          <w:sz w:val="32"/>
          <w:szCs w:val="32"/>
        </w:rPr>
        <w:t>投标文件的编制</w:t>
      </w:r>
      <w:bookmarkEnd w:id="313"/>
      <w:r>
        <w:rPr>
          <w:rFonts w:hint="eastAsia" w:ascii="仿宋_GB2312" w:eastAsia="仿宋_GB2312"/>
          <w:b/>
          <w:bCs/>
          <w:sz w:val="32"/>
          <w:szCs w:val="32"/>
        </w:rPr>
        <w:t>及包封要求</w:t>
      </w:r>
    </w:p>
    <w:bookmarkEnd w:id="314"/>
    <w:bookmarkEnd w:id="315"/>
    <w:bookmarkEnd w:id="316"/>
    <w:bookmarkEnd w:id="317"/>
    <w:bookmarkEnd w:id="318"/>
    <w:bookmarkEnd w:id="319"/>
    <w:bookmarkEnd w:id="320"/>
    <w:p>
      <w:pPr>
        <w:spacing w:line="400" w:lineRule="exact"/>
        <w:ind w:firstLine="420" w:firstLineChars="200"/>
        <w:rPr>
          <w:rFonts w:ascii="仿宋" w:hAnsi="仿宋" w:eastAsia="仿宋" w:cs="仿宋"/>
        </w:rPr>
      </w:pPr>
      <w:bookmarkStart w:id="321" w:name="_Toc179632573"/>
      <w:bookmarkStart w:id="322" w:name="_Toc246996199"/>
      <w:bookmarkStart w:id="323" w:name="_Toc144974523"/>
      <w:bookmarkStart w:id="324" w:name="_Toc246996942"/>
      <w:bookmarkStart w:id="325" w:name="_Toc152045555"/>
      <w:bookmarkStart w:id="326" w:name="_Toc152042331"/>
      <w:bookmarkStart w:id="327" w:name="_Toc24708571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8" w:name="_Toc16086"/>
      <w:bookmarkStart w:id="329" w:name="_Toc33257230"/>
      <w:bookmarkStart w:id="330" w:name="_Toc26406"/>
      <w:bookmarkStart w:id="331" w:name="_Toc26518"/>
      <w:r>
        <w:rPr>
          <w:rFonts w:hint="eastAsia" w:ascii="仿宋_GB2312" w:eastAsia="仿宋_GB2312"/>
        </w:rPr>
        <w:t>4. 投标</w:t>
      </w:r>
      <w:bookmarkEnd w:id="321"/>
      <w:bookmarkEnd w:id="322"/>
      <w:bookmarkEnd w:id="323"/>
      <w:bookmarkEnd w:id="324"/>
      <w:bookmarkEnd w:id="325"/>
      <w:bookmarkEnd w:id="326"/>
      <w:bookmarkEnd w:id="327"/>
      <w:bookmarkEnd w:id="328"/>
      <w:bookmarkEnd w:id="329"/>
      <w:bookmarkEnd w:id="330"/>
      <w:bookmarkEnd w:id="331"/>
    </w:p>
    <w:p>
      <w:pPr>
        <w:rPr>
          <w:rFonts w:ascii="仿宋_GB2312" w:eastAsia="仿宋_GB2312"/>
          <w:b/>
          <w:bCs/>
          <w:sz w:val="32"/>
          <w:szCs w:val="32"/>
        </w:rPr>
      </w:pPr>
      <w:bookmarkStart w:id="332" w:name="_Toc152042333"/>
      <w:bookmarkStart w:id="333" w:name="_Toc179632575"/>
      <w:bookmarkStart w:id="334" w:name="_Toc449509680"/>
      <w:bookmarkStart w:id="335" w:name="_Toc144974525"/>
      <w:bookmarkStart w:id="336" w:name="_Toc246996201"/>
      <w:bookmarkStart w:id="337" w:name="_Toc246996944"/>
      <w:bookmarkStart w:id="338" w:name="_Toc247085715"/>
      <w:bookmarkStart w:id="339" w:name="_Toc152045557"/>
      <w:r>
        <w:rPr>
          <w:rFonts w:hint="eastAsia" w:ascii="仿宋_GB2312" w:eastAsia="仿宋_GB2312"/>
          <w:b/>
          <w:bCs/>
          <w:sz w:val="32"/>
          <w:szCs w:val="32"/>
        </w:rPr>
        <w:t>4.1  投标文件的递交</w:t>
      </w:r>
      <w:bookmarkEnd w:id="332"/>
      <w:bookmarkEnd w:id="333"/>
      <w:bookmarkEnd w:id="334"/>
      <w:bookmarkEnd w:id="335"/>
      <w:bookmarkEnd w:id="336"/>
      <w:bookmarkEnd w:id="337"/>
      <w:bookmarkEnd w:id="338"/>
      <w:bookmarkEnd w:id="339"/>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40" w:name="第二章第43项"/>
      <w:bookmarkStart w:id="341" w:name="_Toc144974526"/>
      <w:bookmarkStart w:id="342" w:name="_Toc449509681"/>
      <w:bookmarkStart w:id="343" w:name="_Toc246996945"/>
      <w:bookmarkStart w:id="344" w:name="_Toc179632576"/>
      <w:bookmarkStart w:id="345" w:name="_Toc246996202"/>
      <w:bookmarkStart w:id="346" w:name="_Toc247085716"/>
      <w:bookmarkStart w:id="347" w:name="_Toc152045558"/>
      <w:bookmarkStart w:id="348" w:name="_Toc152042334"/>
      <w:r>
        <w:rPr>
          <w:rFonts w:hint="eastAsia" w:ascii="仿宋_GB2312" w:eastAsia="仿宋_GB2312"/>
          <w:b/>
          <w:bCs/>
          <w:sz w:val="32"/>
          <w:szCs w:val="32"/>
        </w:rPr>
        <w:t>4.</w:t>
      </w:r>
      <w:bookmarkEnd w:id="340"/>
      <w:r>
        <w:rPr>
          <w:rFonts w:hint="eastAsia" w:ascii="仿宋_GB2312" w:eastAsia="仿宋_GB2312"/>
          <w:b/>
          <w:bCs/>
          <w:sz w:val="32"/>
          <w:szCs w:val="32"/>
        </w:rPr>
        <w:t>2 投标文件的修改与撤回</w:t>
      </w:r>
      <w:bookmarkEnd w:id="341"/>
      <w:bookmarkEnd w:id="342"/>
      <w:bookmarkEnd w:id="343"/>
      <w:bookmarkEnd w:id="344"/>
      <w:bookmarkEnd w:id="345"/>
      <w:bookmarkEnd w:id="346"/>
      <w:bookmarkEnd w:id="347"/>
      <w:bookmarkEnd w:id="348"/>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9" w:name="_Toc152042335"/>
      <w:bookmarkStart w:id="350" w:name="_Toc247085717"/>
      <w:bookmarkStart w:id="351" w:name="_Toc33257231"/>
      <w:bookmarkStart w:id="352" w:name="_Toc179632577"/>
      <w:bookmarkStart w:id="353" w:name="_Toc144974527"/>
      <w:bookmarkStart w:id="354" w:name="_Toc246996203"/>
      <w:bookmarkStart w:id="355" w:name="_Toc564"/>
      <w:bookmarkStart w:id="356" w:name="_Toc12308"/>
      <w:bookmarkStart w:id="357" w:name="_Toc246996946"/>
      <w:bookmarkStart w:id="358" w:name="_Toc510"/>
      <w:bookmarkStart w:id="359" w:name="_Toc152045559"/>
      <w:r>
        <w:rPr>
          <w:rFonts w:hint="eastAsia" w:ascii="仿宋_GB2312" w:eastAsia="仿宋_GB2312"/>
        </w:rPr>
        <w:t>5. 开标</w:t>
      </w:r>
      <w:bookmarkEnd w:id="349"/>
      <w:bookmarkEnd w:id="350"/>
      <w:bookmarkEnd w:id="351"/>
      <w:bookmarkEnd w:id="352"/>
      <w:bookmarkEnd w:id="353"/>
      <w:bookmarkEnd w:id="354"/>
      <w:bookmarkEnd w:id="355"/>
      <w:bookmarkEnd w:id="356"/>
      <w:bookmarkEnd w:id="357"/>
      <w:bookmarkEnd w:id="358"/>
      <w:bookmarkEnd w:id="359"/>
    </w:p>
    <w:p>
      <w:pPr>
        <w:rPr>
          <w:rFonts w:ascii="仿宋_GB2312" w:eastAsia="仿宋_GB2312"/>
          <w:b/>
          <w:bCs/>
          <w:sz w:val="32"/>
          <w:szCs w:val="32"/>
        </w:rPr>
      </w:pPr>
      <w:bookmarkStart w:id="360" w:name="_Toc152045560"/>
      <w:bookmarkStart w:id="361" w:name="_Toc179632578"/>
      <w:bookmarkStart w:id="362" w:name="_Toc152042336"/>
      <w:bookmarkStart w:id="363" w:name="_Toc246996947"/>
      <w:bookmarkStart w:id="364" w:name="_Toc247085718"/>
      <w:bookmarkStart w:id="365" w:name="_Toc246996204"/>
      <w:bookmarkStart w:id="366" w:name="_Toc144974528"/>
      <w:bookmarkStart w:id="367" w:name="_Toc449509683"/>
      <w:r>
        <w:rPr>
          <w:rFonts w:hint="eastAsia" w:ascii="仿宋_GB2312" w:eastAsia="仿宋_GB2312"/>
          <w:b/>
          <w:bCs/>
          <w:sz w:val="32"/>
          <w:szCs w:val="32"/>
        </w:rPr>
        <w:t>5.1 开标时间和地点</w:t>
      </w:r>
      <w:bookmarkEnd w:id="360"/>
      <w:bookmarkEnd w:id="361"/>
      <w:bookmarkEnd w:id="362"/>
      <w:bookmarkEnd w:id="363"/>
      <w:bookmarkEnd w:id="364"/>
      <w:bookmarkEnd w:id="365"/>
      <w:bookmarkEnd w:id="366"/>
      <w:bookmarkEnd w:id="367"/>
    </w:p>
    <w:p>
      <w:pPr>
        <w:spacing w:line="400" w:lineRule="exact"/>
        <w:ind w:firstLine="420" w:firstLineChars="200"/>
        <w:rPr>
          <w:rFonts w:ascii="仿宋" w:hAnsi="仿宋" w:eastAsia="仿宋" w:cs="仿宋"/>
        </w:rPr>
      </w:pPr>
      <w:bookmarkStart w:id="368" w:name="_Toc152045561"/>
      <w:bookmarkStart w:id="369" w:name="_Toc247085719"/>
      <w:bookmarkStart w:id="370" w:name="_Toc152042337"/>
      <w:bookmarkStart w:id="371" w:name="_Toc246996948"/>
      <w:bookmarkStart w:id="372" w:name="_Toc144974529"/>
      <w:bookmarkStart w:id="373" w:name="_Toc179632579"/>
      <w:bookmarkStart w:id="374" w:name="_Toc449509684"/>
      <w:bookmarkStart w:id="375" w:name="_Toc246996205"/>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6" w:name="_Hlt449642495"/>
      <w:bookmarkStart w:id="377" w:name="_Hlt449642494"/>
      <w:r>
        <w:rPr>
          <w:rFonts w:hint="eastAsia" w:ascii="仿宋" w:hAnsi="仿宋" w:eastAsia="仿宋" w:cs="仿宋"/>
          <w:u w:val="single"/>
        </w:rPr>
        <w:t>表</w:t>
      </w:r>
      <w:bookmarkEnd w:id="376"/>
      <w:bookmarkEnd w:id="377"/>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8"/>
      <w:bookmarkEnd w:id="369"/>
      <w:bookmarkEnd w:id="370"/>
      <w:bookmarkEnd w:id="371"/>
      <w:bookmarkEnd w:id="372"/>
      <w:bookmarkEnd w:id="373"/>
      <w:bookmarkEnd w:id="374"/>
      <w:bookmarkEnd w:id="375"/>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8" w:name="_Toc449509685"/>
      <w:r>
        <w:rPr>
          <w:rFonts w:hint="eastAsia" w:ascii="仿宋_GB2312" w:eastAsia="仿宋_GB2312"/>
          <w:b/>
          <w:bCs/>
          <w:sz w:val="32"/>
          <w:szCs w:val="32"/>
        </w:rPr>
        <w:t>5.3 开标异议</w:t>
      </w:r>
      <w:bookmarkEnd w:id="378"/>
    </w:p>
    <w:p>
      <w:pPr>
        <w:spacing w:line="400" w:lineRule="exact"/>
        <w:ind w:firstLine="359" w:firstLineChars="171"/>
        <w:rPr>
          <w:rFonts w:ascii="仿宋" w:hAnsi="仿宋" w:eastAsia="仿宋" w:cs="仿宋"/>
        </w:rPr>
      </w:pPr>
      <w:bookmarkStart w:id="379" w:name="_Toc152045562"/>
      <w:bookmarkStart w:id="380" w:name="_Toc144974530"/>
      <w:bookmarkStart w:id="381" w:name="_Toc179632580"/>
      <w:bookmarkStart w:id="382" w:name="_Toc247085720"/>
      <w:bookmarkStart w:id="383" w:name="_Toc246996949"/>
      <w:bookmarkStart w:id="384" w:name="_Toc246996206"/>
      <w:bookmarkStart w:id="385" w:name="_Toc152042338"/>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6" w:name="_Toc33257232"/>
      <w:bookmarkStart w:id="387" w:name="_Toc14879"/>
      <w:bookmarkStart w:id="388" w:name="_Toc23320"/>
      <w:bookmarkStart w:id="389" w:name="_Toc13436"/>
      <w:r>
        <w:rPr>
          <w:rFonts w:hint="eastAsia" w:ascii="仿宋_GB2312" w:eastAsia="仿宋_GB2312"/>
        </w:rPr>
        <w:t>6. 评标</w:t>
      </w:r>
      <w:bookmarkEnd w:id="379"/>
      <w:bookmarkEnd w:id="380"/>
      <w:bookmarkEnd w:id="381"/>
      <w:bookmarkEnd w:id="382"/>
      <w:bookmarkEnd w:id="383"/>
      <w:bookmarkEnd w:id="384"/>
      <w:bookmarkEnd w:id="385"/>
      <w:bookmarkEnd w:id="386"/>
      <w:bookmarkEnd w:id="387"/>
      <w:bookmarkEnd w:id="388"/>
      <w:bookmarkEnd w:id="389"/>
    </w:p>
    <w:p>
      <w:pPr>
        <w:rPr>
          <w:rFonts w:ascii="仿宋_GB2312" w:eastAsia="仿宋_GB2312"/>
          <w:b/>
          <w:bCs/>
          <w:sz w:val="32"/>
          <w:szCs w:val="32"/>
        </w:rPr>
      </w:pPr>
      <w:bookmarkStart w:id="390" w:name="_Toc144974531"/>
      <w:bookmarkStart w:id="391" w:name="_Toc246996207"/>
      <w:bookmarkStart w:id="392" w:name="_Toc449509687"/>
      <w:bookmarkStart w:id="393" w:name="_Toc152045563"/>
      <w:bookmarkStart w:id="394" w:name="_Toc152042339"/>
      <w:bookmarkStart w:id="395" w:name="_Toc246996950"/>
      <w:bookmarkStart w:id="396" w:name="_Toc179632581"/>
      <w:bookmarkStart w:id="397" w:name="_Toc247085721"/>
      <w:r>
        <w:rPr>
          <w:rFonts w:hint="eastAsia" w:ascii="仿宋_GB2312" w:eastAsia="仿宋_GB2312"/>
          <w:b/>
          <w:bCs/>
          <w:sz w:val="32"/>
          <w:szCs w:val="32"/>
        </w:rPr>
        <w:t>6.1 评标委员会</w:t>
      </w:r>
      <w:bookmarkEnd w:id="390"/>
      <w:bookmarkEnd w:id="391"/>
      <w:bookmarkEnd w:id="392"/>
      <w:bookmarkEnd w:id="393"/>
      <w:bookmarkEnd w:id="394"/>
      <w:bookmarkEnd w:id="395"/>
      <w:bookmarkEnd w:id="396"/>
      <w:bookmarkEnd w:id="397"/>
    </w:p>
    <w:p>
      <w:pPr>
        <w:spacing w:line="400" w:lineRule="exact"/>
        <w:ind w:firstLine="422" w:firstLineChars="200"/>
        <w:rPr>
          <w:rFonts w:ascii="仿宋_GB2312" w:eastAsia="仿宋_GB2312"/>
          <w:b/>
        </w:rPr>
      </w:pPr>
      <w:bookmarkStart w:id="398" w:name="_Toc152045564"/>
      <w:bookmarkStart w:id="399" w:name="_Toc246996208"/>
      <w:bookmarkStart w:id="400" w:name="_Toc152042340"/>
      <w:bookmarkStart w:id="401" w:name="_Toc449509688"/>
      <w:bookmarkStart w:id="402" w:name="_Toc246996951"/>
      <w:bookmarkStart w:id="403" w:name="_Toc179632582"/>
      <w:bookmarkStart w:id="404" w:name="_Toc144974532"/>
      <w:bookmarkStart w:id="405" w:name="_Toc24708572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8"/>
      <w:bookmarkEnd w:id="399"/>
      <w:bookmarkEnd w:id="400"/>
      <w:bookmarkEnd w:id="401"/>
      <w:bookmarkEnd w:id="402"/>
      <w:bookmarkEnd w:id="403"/>
      <w:bookmarkEnd w:id="404"/>
      <w:bookmarkEnd w:id="405"/>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6" w:name="_Toc152042341"/>
      <w:bookmarkStart w:id="407" w:name="_Toc247085723"/>
      <w:bookmarkStart w:id="408" w:name="_Toc246996209"/>
      <w:bookmarkStart w:id="409" w:name="_Toc246996952"/>
      <w:bookmarkStart w:id="410" w:name="_Toc179632583"/>
      <w:bookmarkStart w:id="411" w:name="_Toc449509689"/>
      <w:bookmarkStart w:id="412" w:name="_Toc152045565"/>
      <w:bookmarkStart w:id="413" w:name="_Toc144974533"/>
      <w:r>
        <w:rPr>
          <w:rFonts w:hint="eastAsia" w:ascii="仿宋_GB2312" w:eastAsia="仿宋_GB2312"/>
          <w:b/>
          <w:bCs/>
          <w:sz w:val="32"/>
          <w:szCs w:val="32"/>
        </w:rPr>
        <w:t>6.3 评标</w:t>
      </w:r>
      <w:bookmarkEnd w:id="406"/>
      <w:bookmarkEnd w:id="407"/>
      <w:bookmarkEnd w:id="408"/>
      <w:bookmarkEnd w:id="409"/>
      <w:bookmarkEnd w:id="410"/>
      <w:bookmarkEnd w:id="411"/>
      <w:bookmarkEnd w:id="412"/>
      <w:bookmarkEnd w:id="413"/>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4" w:name="_Toc30878"/>
      <w:bookmarkStart w:id="415" w:name="_Toc152045566"/>
      <w:bookmarkStart w:id="416" w:name="_Toc5728"/>
      <w:bookmarkStart w:id="417" w:name="_Toc246996210"/>
      <w:bookmarkStart w:id="418" w:name="_Toc33257233"/>
      <w:bookmarkStart w:id="419" w:name="_Toc6876"/>
      <w:bookmarkStart w:id="420" w:name="_Toc246996953"/>
      <w:bookmarkStart w:id="421" w:name="_Toc152042342"/>
      <w:bookmarkStart w:id="422" w:name="_Toc144974534"/>
      <w:bookmarkStart w:id="423" w:name="_Toc179632584"/>
      <w:bookmarkStart w:id="424" w:name="_Toc247085724"/>
      <w:r>
        <w:rPr>
          <w:rFonts w:hint="eastAsia" w:ascii="仿宋_GB2312" w:eastAsia="仿宋_GB2312"/>
        </w:rPr>
        <w:t>7. 合同授予</w:t>
      </w:r>
      <w:bookmarkEnd w:id="414"/>
      <w:bookmarkEnd w:id="415"/>
      <w:bookmarkEnd w:id="416"/>
      <w:bookmarkEnd w:id="417"/>
      <w:bookmarkEnd w:id="418"/>
      <w:bookmarkEnd w:id="419"/>
      <w:bookmarkEnd w:id="420"/>
      <w:bookmarkEnd w:id="421"/>
      <w:bookmarkEnd w:id="422"/>
      <w:bookmarkEnd w:id="423"/>
      <w:bookmarkEnd w:id="424"/>
    </w:p>
    <w:p>
      <w:pPr>
        <w:rPr>
          <w:rFonts w:ascii="仿宋_GB2312" w:eastAsia="仿宋_GB2312"/>
          <w:b/>
          <w:bCs/>
          <w:sz w:val="32"/>
          <w:szCs w:val="32"/>
        </w:rPr>
      </w:pPr>
      <w:bookmarkStart w:id="425" w:name="_Toc247085725"/>
      <w:bookmarkStart w:id="426" w:name="_Toc152042343"/>
      <w:bookmarkStart w:id="427" w:name="_Toc179632585"/>
      <w:bookmarkStart w:id="428" w:name="_Toc152045567"/>
      <w:bookmarkStart w:id="429" w:name="_Toc449509691"/>
      <w:bookmarkStart w:id="430" w:name="_Toc144974535"/>
      <w:bookmarkStart w:id="431" w:name="_Toc246996211"/>
      <w:bookmarkStart w:id="432" w:name="_Toc246996954"/>
      <w:r>
        <w:rPr>
          <w:rFonts w:hint="eastAsia" w:ascii="仿宋_GB2312" w:eastAsia="仿宋_GB2312"/>
          <w:b/>
          <w:bCs/>
          <w:sz w:val="32"/>
          <w:szCs w:val="32"/>
        </w:rPr>
        <w:t>7.1 定标方式</w:t>
      </w:r>
      <w:bookmarkEnd w:id="425"/>
      <w:bookmarkEnd w:id="426"/>
      <w:bookmarkEnd w:id="427"/>
      <w:bookmarkEnd w:id="428"/>
      <w:bookmarkEnd w:id="429"/>
      <w:bookmarkEnd w:id="430"/>
      <w:bookmarkEnd w:id="431"/>
      <w:bookmarkEnd w:id="432"/>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3" w:name="_Toc449509692"/>
      <w:r>
        <w:rPr>
          <w:rFonts w:hint="eastAsia" w:ascii="仿宋_GB2312" w:eastAsia="仿宋_GB2312"/>
          <w:b/>
          <w:bCs/>
          <w:sz w:val="32"/>
          <w:szCs w:val="32"/>
        </w:rPr>
        <w:t>7.2 评标结果公示</w:t>
      </w:r>
      <w:bookmarkEnd w:id="433"/>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4" w:name="_Toc179632586"/>
      <w:bookmarkStart w:id="435" w:name="_Toc449509693"/>
      <w:bookmarkStart w:id="436" w:name="_Toc152045568"/>
      <w:bookmarkStart w:id="437" w:name="_Toc246996212"/>
      <w:bookmarkStart w:id="438" w:name="_Toc246996955"/>
      <w:bookmarkStart w:id="439" w:name="_Toc152042344"/>
      <w:bookmarkStart w:id="440" w:name="_Toc247085726"/>
      <w:bookmarkStart w:id="441" w:name="_Toc144974536"/>
      <w:r>
        <w:rPr>
          <w:rFonts w:hint="eastAsia" w:ascii="仿宋_GB2312" w:eastAsia="仿宋_GB2312"/>
          <w:b/>
          <w:bCs/>
          <w:sz w:val="32"/>
          <w:szCs w:val="32"/>
        </w:rPr>
        <w:t>7.3 中标通知</w:t>
      </w:r>
      <w:bookmarkEnd w:id="434"/>
      <w:bookmarkEnd w:id="435"/>
      <w:bookmarkEnd w:id="436"/>
      <w:bookmarkEnd w:id="437"/>
      <w:bookmarkEnd w:id="438"/>
      <w:bookmarkEnd w:id="439"/>
      <w:bookmarkEnd w:id="440"/>
      <w:bookmarkEnd w:id="441"/>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42" w:name="_Toc247085727"/>
      <w:bookmarkStart w:id="443" w:name="_Toc144974537"/>
      <w:bookmarkStart w:id="444" w:name="_Toc179632587"/>
      <w:bookmarkStart w:id="445" w:name="_Toc246996213"/>
      <w:bookmarkStart w:id="446" w:name="_Toc152042345"/>
      <w:bookmarkStart w:id="447" w:name="_Toc449509694"/>
      <w:bookmarkStart w:id="448" w:name="_Toc246996956"/>
      <w:bookmarkStart w:id="449" w:name="_Toc152045569"/>
      <w:r>
        <w:rPr>
          <w:rFonts w:hint="eastAsia" w:ascii="仿宋_GB2312" w:eastAsia="仿宋_GB2312"/>
          <w:b/>
          <w:bCs/>
          <w:sz w:val="32"/>
          <w:szCs w:val="32"/>
        </w:rPr>
        <w:t>7.4 履约担保</w:t>
      </w:r>
      <w:bookmarkEnd w:id="442"/>
      <w:bookmarkEnd w:id="443"/>
      <w:bookmarkEnd w:id="444"/>
      <w:bookmarkEnd w:id="445"/>
      <w:bookmarkEnd w:id="446"/>
      <w:bookmarkEnd w:id="447"/>
      <w:bookmarkEnd w:id="448"/>
      <w:bookmarkEnd w:id="449"/>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50" w:name="_Toc152045570"/>
      <w:bookmarkStart w:id="451" w:name="_Toc449509695"/>
      <w:bookmarkStart w:id="452" w:name="_Toc246996214"/>
      <w:bookmarkStart w:id="453" w:name="_Toc144974538"/>
      <w:bookmarkStart w:id="454" w:name="_Toc152042346"/>
      <w:bookmarkStart w:id="455" w:name="_Toc247085728"/>
      <w:bookmarkStart w:id="456" w:name="_Toc179632588"/>
      <w:bookmarkStart w:id="457" w:name="_Toc246996957"/>
      <w:r>
        <w:rPr>
          <w:rFonts w:hint="eastAsia" w:ascii="仿宋_GB2312" w:eastAsia="仿宋_GB2312"/>
          <w:b/>
          <w:bCs/>
          <w:sz w:val="32"/>
          <w:szCs w:val="32"/>
        </w:rPr>
        <w:t>7.5 签订合同</w:t>
      </w:r>
      <w:bookmarkEnd w:id="450"/>
      <w:bookmarkEnd w:id="451"/>
      <w:bookmarkEnd w:id="452"/>
      <w:bookmarkEnd w:id="453"/>
      <w:bookmarkEnd w:id="454"/>
      <w:bookmarkEnd w:id="455"/>
      <w:bookmarkEnd w:id="456"/>
      <w:bookmarkEnd w:id="457"/>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8" w:name="_Toc17888"/>
      <w:bookmarkStart w:id="459" w:name="_Toc33257234"/>
      <w:bookmarkStart w:id="460" w:name="_Toc20910"/>
      <w:bookmarkStart w:id="461" w:name="_Toc6498"/>
      <w:r>
        <w:rPr>
          <w:rFonts w:hint="eastAsia" w:ascii="仿宋_GB2312" w:eastAsia="仿宋_GB2312"/>
        </w:rPr>
        <w:t>8. 纪律和监督</w:t>
      </w:r>
      <w:bookmarkEnd w:id="458"/>
      <w:bookmarkEnd w:id="459"/>
      <w:bookmarkEnd w:id="460"/>
      <w:bookmarkEnd w:id="461"/>
    </w:p>
    <w:p>
      <w:pPr>
        <w:rPr>
          <w:rFonts w:ascii="仿宋_GB2312" w:eastAsia="仿宋_GB2312"/>
          <w:b/>
          <w:bCs/>
          <w:sz w:val="32"/>
          <w:szCs w:val="32"/>
        </w:rPr>
      </w:pPr>
      <w:bookmarkStart w:id="462" w:name="_Toc144974543"/>
      <w:bookmarkStart w:id="463" w:name="_Toc449509697"/>
      <w:bookmarkStart w:id="464" w:name="_Toc246996219"/>
      <w:bookmarkStart w:id="465" w:name="_Toc152042351"/>
      <w:bookmarkStart w:id="466" w:name="_Toc247085733"/>
      <w:bookmarkStart w:id="467" w:name="_Toc179632593"/>
      <w:bookmarkStart w:id="468" w:name="_Toc296590983"/>
      <w:bookmarkStart w:id="469" w:name="_Toc152045575"/>
      <w:bookmarkStart w:id="470" w:name="_Toc246996962"/>
      <w:r>
        <w:rPr>
          <w:rFonts w:hint="eastAsia" w:ascii="仿宋_GB2312" w:eastAsia="仿宋_GB2312"/>
          <w:b/>
          <w:bCs/>
          <w:sz w:val="32"/>
          <w:szCs w:val="32"/>
        </w:rPr>
        <w:t>8.1 对招标人的纪律要求</w:t>
      </w:r>
      <w:bookmarkEnd w:id="462"/>
      <w:bookmarkEnd w:id="463"/>
      <w:bookmarkEnd w:id="464"/>
      <w:bookmarkEnd w:id="465"/>
      <w:bookmarkEnd w:id="466"/>
      <w:bookmarkEnd w:id="467"/>
      <w:bookmarkEnd w:id="468"/>
      <w:bookmarkEnd w:id="469"/>
      <w:bookmarkEnd w:id="470"/>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71" w:name="_Toc152042352"/>
      <w:bookmarkStart w:id="472" w:name="_Toc246996963"/>
      <w:bookmarkStart w:id="473" w:name="_Toc449509698"/>
      <w:bookmarkStart w:id="474" w:name="_Toc152045576"/>
      <w:bookmarkStart w:id="475" w:name="_Toc246996220"/>
      <w:bookmarkStart w:id="476" w:name="_Toc144974544"/>
      <w:bookmarkStart w:id="477" w:name="_Toc179632594"/>
      <w:bookmarkStart w:id="478" w:name="_Toc247085734"/>
      <w:r>
        <w:rPr>
          <w:rFonts w:hint="eastAsia" w:ascii="仿宋_GB2312" w:eastAsia="仿宋_GB2312"/>
          <w:b/>
          <w:bCs/>
          <w:sz w:val="32"/>
          <w:szCs w:val="32"/>
        </w:rPr>
        <w:t>8.2 对投标人的纪律要求</w:t>
      </w:r>
      <w:bookmarkEnd w:id="471"/>
      <w:bookmarkEnd w:id="472"/>
      <w:bookmarkEnd w:id="473"/>
      <w:bookmarkEnd w:id="474"/>
      <w:bookmarkEnd w:id="475"/>
      <w:bookmarkEnd w:id="476"/>
      <w:bookmarkEnd w:id="477"/>
      <w:bookmarkEnd w:id="478"/>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9" w:name="_Toc179632595"/>
      <w:bookmarkStart w:id="480" w:name="_Toc152045577"/>
      <w:bookmarkStart w:id="481" w:name="_Toc449509699"/>
      <w:bookmarkStart w:id="482" w:name="_Toc247085735"/>
      <w:bookmarkStart w:id="483" w:name="_Toc144974545"/>
      <w:bookmarkStart w:id="484" w:name="_Toc246996964"/>
      <w:bookmarkStart w:id="485" w:name="_Toc246996221"/>
      <w:bookmarkStart w:id="486" w:name="_Toc152042353"/>
      <w:r>
        <w:rPr>
          <w:rFonts w:hint="eastAsia" w:ascii="仿宋_GB2312" w:eastAsia="仿宋_GB2312"/>
          <w:b/>
          <w:bCs/>
          <w:sz w:val="32"/>
          <w:szCs w:val="32"/>
        </w:rPr>
        <w:t>8.3 对评标委员会成员的纪律要求</w:t>
      </w:r>
      <w:bookmarkEnd w:id="479"/>
      <w:bookmarkEnd w:id="480"/>
      <w:bookmarkEnd w:id="481"/>
      <w:bookmarkEnd w:id="482"/>
      <w:bookmarkEnd w:id="483"/>
      <w:bookmarkEnd w:id="484"/>
      <w:bookmarkEnd w:id="485"/>
      <w:bookmarkEnd w:id="486"/>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7" w:name="_Toc152045578"/>
      <w:bookmarkStart w:id="488" w:name="_Toc247085736"/>
      <w:bookmarkStart w:id="489" w:name="_Toc179632596"/>
      <w:bookmarkStart w:id="490" w:name="_Toc246996965"/>
      <w:bookmarkStart w:id="491" w:name="_Toc449509700"/>
      <w:bookmarkStart w:id="492" w:name="_Toc152042354"/>
      <w:bookmarkStart w:id="493" w:name="_Toc246996222"/>
      <w:bookmarkStart w:id="494" w:name="_Toc144974546"/>
      <w:r>
        <w:rPr>
          <w:rFonts w:hint="eastAsia" w:ascii="仿宋_GB2312" w:eastAsia="仿宋_GB2312"/>
          <w:b/>
          <w:bCs/>
          <w:sz w:val="32"/>
          <w:szCs w:val="32"/>
        </w:rPr>
        <w:t>8.4 对与评标活动有关的工作人员的纪律要求</w:t>
      </w:r>
      <w:bookmarkEnd w:id="487"/>
      <w:bookmarkEnd w:id="488"/>
      <w:bookmarkEnd w:id="489"/>
      <w:bookmarkEnd w:id="490"/>
      <w:bookmarkEnd w:id="491"/>
      <w:bookmarkEnd w:id="492"/>
      <w:bookmarkEnd w:id="493"/>
    </w:p>
    <w:p>
      <w:pPr>
        <w:spacing w:line="400" w:lineRule="exact"/>
        <w:ind w:firstLine="420" w:firstLineChars="200"/>
        <w:rPr>
          <w:rFonts w:ascii="仿宋_GB2312" w:eastAsia="仿宋_GB2312"/>
        </w:rPr>
      </w:pPr>
      <w:bookmarkStart w:id="495"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5"/>
    </w:p>
    <w:p>
      <w:pPr>
        <w:rPr>
          <w:rFonts w:ascii="仿宋_GB2312" w:eastAsia="仿宋_GB2312"/>
          <w:b/>
          <w:bCs/>
          <w:sz w:val="32"/>
          <w:szCs w:val="32"/>
        </w:rPr>
      </w:pPr>
      <w:bookmarkStart w:id="496" w:name="_Toc246996223"/>
      <w:bookmarkStart w:id="497" w:name="_Toc152045579"/>
      <w:bookmarkStart w:id="498" w:name="_Toc179632597"/>
      <w:bookmarkStart w:id="499" w:name="_Toc247085737"/>
      <w:bookmarkStart w:id="500" w:name="_Toc152042356"/>
      <w:bookmarkStart w:id="501" w:name="_Toc246996966"/>
      <w:bookmarkStart w:id="502" w:name="_Toc449509701"/>
      <w:r>
        <w:rPr>
          <w:rFonts w:hint="eastAsia" w:ascii="仿宋_GB2312" w:eastAsia="仿宋_GB2312"/>
          <w:b/>
          <w:bCs/>
          <w:sz w:val="32"/>
          <w:szCs w:val="32"/>
        </w:rPr>
        <w:t>8.5 投诉</w:t>
      </w:r>
      <w:bookmarkEnd w:id="494"/>
      <w:bookmarkEnd w:id="496"/>
      <w:bookmarkEnd w:id="497"/>
      <w:bookmarkEnd w:id="498"/>
      <w:bookmarkEnd w:id="499"/>
      <w:bookmarkEnd w:id="500"/>
      <w:bookmarkEnd w:id="501"/>
      <w:bookmarkEnd w:id="502"/>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3" w:name="_Toc246996224"/>
      <w:bookmarkStart w:id="504" w:name="_Toc9101"/>
      <w:bookmarkStart w:id="505" w:name="_Toc247085738"/>
      <w:bookmarkStart w:id="506" w:name="_Toc27973"/>
      <w:bookmarkStart w:id="507" w:name="_Toc152045580"/>
      <w:bookmarkStart w:id="508" w:name="_Toc246996967"/>
      <w:bookmarkStart w:id="509" w:name="_Toc179632598"/>
      <w:bookmarkStart w:id="510" w:name="_Toc152042357"/>
      <w:bookmarkStart w:id="511" w:name="_Toc33257235"/>
      <w:bookmarkStart w:id="512" w:name="_Toc144974547"/>
      <w:bookmarkStart w:id="513" w:name="_Toc14793"/>
      <w:r>
        <w:rPr>
          <w:rFonts w:hint="eastAsia" w:ascii="仿宋_GB2312" w:eastAsia="仿宋_GB2312"/>
        </w:rPr>
        <w:t>9. 需要补充的其他内容</w:t>
      </w:r>
      <w:bookmarkEnd w:id="503"/>
      <w:bookmarkEnd w:id="504"/>
      <w:bookmarkEnd w:id="505"/>
      <w:bookmarkEnd w:id="506"/>
      <w:bookmarkEnd w:id="507"/>
      <w:bookmarkEnd w:id="508"/>
      <w:bookmarkEnd w:id="509"/>
      <w:bookmarkEnd w:id="510"/>
      <w:bookmarkEnd w:id="511"/>
      <w:bookmarkEnd w:id="512"/>
      <w:bookmarkEnd w:id="513"/>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4" w:name="_Toc33257237"/>
      <w:bookmarkStart w:id="515" w:name="_Toc9085"/>
      <w:bookmarkStart w:id="516" w:name="_Toc25546"/>
      <w:bookmarkStart w:id="517" w:name="_Toc14560"/>
      <w:r>
        <w:rPr>
          <w:rFonts w:hint="eastAsia" w:ascii="仿宋_GB2312" w:eastAsia="仿宋_GB2312"/>
          <w:highlight w:val="yellow"/>
        </w:rPr>
        <w:t>10．其他</w:t>
      </w:r>
      <w:bookmarkEnd w:id="514"/>
      <w:bookmarkEnd w:id="515"/>
      <w:bookmarkEnd w:id="516"/>
      <w:bookmarkEnd w:id="517"/>
    </w:p>
    <w:p>
      <w:pPr>
        <w:spacing w:line="360" w:lineRule="exact"/>
        <w:ind w:firstLine="413" w:firstLineChars="196"/>
        <w:rPr>
          <w:rFonts w:ascii="仿宋_GB2312" w:hAnsi="宋体" w:eastAsia="仿宋_GB2312"/>
          <w:b/>
          <w:bCs/>
          <w:szCs w:val="21"/>
        </w:rPr>
      </w:pPr>
      <w:bookmarkStart w:id="518" w:name="_Toc247085756"/>
      <w:bookmarkStart w:id="519" w:name="_Toc152042375"/>
      <w:bookmarkStart w:id="520" w:name="_Toc144974565"/>
      <w:bookmarkStart w:id="521" w:name="_Toc246996241"/>
      <w:bookmarkStart w:id="522" w:name="_Toc179632616"/>
      <w:bookmarkStart w:id="523" w:name="_Toc152045598"/>
      <w:bookmarkStart w:id="524" w:name="_Toc246996984"/>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3" w:firstLineChars="196"/>
        <w:rPr>
          <w:rFonts w:ascii="仿宋_GB2312" w:eastAsia="仿宋_GB2312"/>
          <w:b/>
          <w:bCs/>
        </w:rPr>
      </w:pPr>
      <w:r>
        <w:rPr>
          <w:rFonts w:hint="eastAsia" w:ascii="仿宋_GB2312" w:eastAsia="仿宋_GB2312"/>
          <w:b/>
          <w:bCs/>
        </w:rPr>
        <w:t>11、</w:t>
      </w:r>
      <w:r>
        <w:rPr>
          <w:rFonts w:hint="eastAsia" w:ascii="仿宋_GB2312" w:eastAsia="仿宋_GB2312"/>
          <w:b/>
          <w:bCs/>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5"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pStyle w:val="4"/>
        <w:jc w:val="center"/>
        <w:rPr>
          <w:rFonts w:ascii="仿宋_GB2312" w:eastAsia="仿宋_GB2312"/>
        </w:rPr>
      </w:pPr>
      <w:bookmarkStart w:id="526" w:name="_Toc731"/>
      <w:bookmarkStart w:id="527" w:name="_Toc30472"/>
      <w:bookmarkStart w:id="528" w:name="_Toc28680"/>
      <w:r>
        <w:rPr>
          <w:rFonts w:hint="eastAsia" w:ascii="仿宋_GB2312" w:eastAsia="仿宋_GB2312"/>
          <w:highlight w:val="yellow"/>
        </w:rPr>
        <w:t>第三章 评标办法</w:t>
      </w:r>
      <w:bookmarkEnd w:id="518"/>
      <w:bookmarkEnd w:id="519"/>
      <w:bookmarkEnd w:id="520"/>
      <w:bookmarkEnd w:id="521"/>
      <w:bookmarkEnd w:id="522"/>
      <w:bookmarkEnd w:id="523"/>
      <w:bookmarkEnd w:id="524"/>
      <w:bookmarkEnd w:id="525"/>
      <w:bookmarkEnd w:id="526"/>
      <w:bookmarkEnd w:id="527"/>
      <w:bookmarkEnd w:id="528"/>
    </w:p>
    <w:p>
      <w:pPr>
        <w:pStyle w:val="5"/>
        <w:jc w:val="center"/>
        <w:rPr>
          <w:rFonts w:ascii="仿宋_GB2312" w:eastAsia="仿宋_GB2312"/>
        </w:rPr>
      </w:pPr>
      <w:bookmarkStart w:id="529" w:name="_Toc12510"/>
      <w:bookmarkStart w:id="530" w:name="_Toc246996985"/>
      <w:bookmarkStart w:id="531" w:name="_Toc33257239"/>
      <w:bookmarkStart w:id="532" w:name="_Toc144974566"/>
      <w:bookmarkStart w:id="533" w:name="_Toc449509707"/>
      <w:bookmarkStart w:id="534" w:name="_Toc247085757"/>
      <w:bookmarkStart w:id="535" w:name="_Toc8097"/>
      <w:bookmarkStart w:id="536" w:name="第三章评标办法前附表"/>
      <w:bookmarkStart w:id="537" w:name="_Toc246996242"/>
      <w:bookmarkStart w:id="538" w:name="_Toc152045599"/>
      <w:bookmarkStart w:id="539" w:name="_Toc18103"/>
      <w:bookmarkStart w:id="540" w:name="_Toc152042376"/>
      <w:bookmarkStart w:id="541" w:name="_Toc179632617"/>
      <w:bookmarkStart w:id="542" w:name="_Toc179632627"/>
      <w:bookmarkStart w:id="543" w:name="_Toc247085767"/>
      <w:bookmarkStart w:id="544" w:name="_Toc152042387"/>
      <w:bookmarkStart w:id="545" w:name="_Toc246996995"/>
      <w:bookmarkStart w:id="546" w:name="_Toc246996252"/>
      <w:bookmarkStart w:id="547" w:name="_Toc144974577"/>
      <w:bookmarkStart w:id="548" w:name="_Toc152045609"/>
      <w:r>
        <w:rPr>
          <w:rFonts w:hint="eastAsia" w:ascii="仿宋_GB2312" w:eastAsia="仿宋_GB2312"/>
        </w:rPr>
        <w:t>评标办法前附表</w:t>
      </w:r>
      <w:bookmarkEnd w:id="529"/>
      <w:bookmarkEnd w:id="530"/>
      <w:bookmarkEnd w:id="531"/>
      <w:bookmarkEnd w:id="532"/>
      <w:bookmarkEnd w:id="533"/>
      <w:bookmarkEnd w:id="534"/>
      <w:bookmarkEnd w:id="535"/>
      <w:bookmarkEnd w:id="536"/>
      <w:bookmarkEnd w:id="537"/>
      <w:bookmarkEnd w:id="538"/>
      <w:bookmarkEnd w:id="539"/>
      <w:bookmarkEnd w:id="540"/>
      <w:bookmarkEnd w:id="541"/>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9" w:name="_Toc179632618"/>
      <w:bookmarkStart w:id="550" w:name="_Toc144974567"/>
      <w:bookmarkStart w:id="551" w:name="_Toc246996243"/>
      <w:bookmarkStart w:id="552" w:name="_Toc247085758"/>
      <w:bookmarkStart w:id="553" w:name="_Toc449509708"/>
      <w:bookmarkStart w:id="554" w:name="_Toc246996986"/>
      <w:bookmarkStart w:id="555" w:name="_Toc152042377"/>
      <w:bookmarkStart w:id="556" w:name="_Toc152045600"/>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7" w:name="_Toc491694504"/>
      <w:r>
        <w:rPr>
          <w:rFonts w:hint="eastAsia" w:ascii="仿宋_GB2312" w:eastAsia="仿宋_GB2312"/>
          <w:b/>
          <w:bCs/>
        </w:rPr>
        <w:t>3.6不符合国家法律法规要求的以无效标处理。</w:t>
      </w:r>
      <w:bookmarkEnd w:id="557"/>
      <w:r>
        <w:rPr>
          <w:rFonts w:hint="eastAsia" w:ascii="仿宋_GB2312" w:eastAsia="仿宋_GB2312"/>
        </w:rPr>
        <w:t xml:space="preserve"> </w:t>
      </w:r>
    </w:p>
    <w:p>
      <w:pPr>
        <w:pStyle w:val="5"/>
        <w:spacing w:line="400" w:lineRule="exact"/>
        <w:rPr>
          <w:rFonts w:ascii="仿宋_GB2312" w:eastAsia="仿宋_GB2312"/>
        </w:rPr>
      </w:pPr>
      <w:bookmarkStart w:id="558" w:name="_Toc31379"/>
      <w:bookmarkStart w:id="559" w:name="_Toc23857"/>
      <w:bookmarkStart w:id="560" w:name="_Toc6748"/>
      <w:bookmarkStart w:id="561" w:name="_Toc33257240"/>
      <w:r>
        <w:rPr>
          <w:rFonts w:hint="eastAsia" w:ascii="仿宋_GB2312" w:eastAsia="仿宋_GB2312"/>
        </w:rPr>
        <w:t>1. 评标方法</w:t>
      </w:r>
      <w:bookmarkEnd w:id="549"/>
      <w:bookmarkEnd w:id="550"/>
      <w:bookmarkEnd w:id="551"/>
      <w:bookmarkEnd w:id="552"/>
      <w:bookmarkEnd w:id="553"/>
      <w:bookmarkEnd w:id="554"/>
      <w:bookmarkEnd w:id="555"/>
      <w:bookmarkEnd w:id="556"/>
      <w:bookmarkEnd w:id="558"/>
      <w:bookmarkEnd w:id="559"/>
      <w:bookmarkEnd w:id="560"/>
      <w:bookmarkEnd w:id="561"/>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62" w:name="_Toc449509709"/>
      <w:bookmarkStart w:id="563" w:name="_Toc179632619"/>
      <w:bookmarkStart w:id="564" w:name="_Toc144974568"/>
      <w:bookmarkStart w:id="565" w:name="_Toc28726"/>
      <w:bookmarkStart w:id="566" w:name="_Toc246996987"/>
      <w:bookmarkStart w:id="567" w:name="_Toc247085759"/>
      <w:bookmarkStart w:id="568" w:name="_Toc23877"/>
      <w:bookmarkStart w:id="569" w:name="_Toc33257241"/>
      <w:bookmarkStart w:id="570" w:name="_Toc152045601"/>
      <w:bookmarkStart w:id="571" w:name="_Toc984"/>
      <w:bookmarkStart w:id="572" w:name="_Toc152042378"/>
      <w:bookmarkStart w:id="573" w:name="_Toc246996244"/>
      <w:r>
        <w:rPr>
          <w:rFonts w:hint="eastAsia" w:ascii="仿宋_GB2312" w:eastAsia="仿宋_GB2312"/>
        </w:rPr>
        <w:t>2. 评审标准</w:t>
      </w:r>
      <w:bookmarkEnd w:id="562"/>
      <w:bookmarkEnd w:id="563"/>
      <w:bookmarkEnd w:id="564"/>
      <w:bookmarkEnd w:id="565"/>
      <w:bookmarkEnd w:id="566"/>
      <w:bookmarkEnd w:id="567"/>
      <w:bookmarkEnd w:id="568"/>
      <w:bookmarkEnd w:id="569"/>
      <w:bookmarkEnd w:id="570"/>
      <w:bookmarkEnd w:id="571"/>
      <w:bookmarkEnd w:id="572"/>
      <w:bookmarkEnd w:id="573"/>
    </w:p>
    <w:p>
      <w:pPr>
        <w:spacing w:line="400" w:lineRule="exact"/>
        <w:rPr>
          <w:rFonts w:ascii="仿宋_GB2312" w:eastAsia="仿宋_GB2312"/>
          <w:b/>
          <w:bCs/>
          <w:sz w:val="32"/>
          <w:szCs w:val="32"/>
        </w:rPr>
      </w:pPr>
      <w:bookmarkStart w:id="574" w:name="_Toc246996245"/>
      <w:bookmarkStart w:id="575" w:name="_Toc247085760"/>
      <w:bookmarkStart w:id="576" w:name="_Toc449509710"/>
      <w:bookmarkStart w:id="577" w:name="_Toc152045602"/>
      <w:bookmarkStart w:id="578" w:name="_Toc179632620"/>
      <w:bookmarkStart w:id="579" w:name="_Toc144974569"/>
      <w:bookmarkStart w:id="580" w:name="_Toc152042379"/>
      <w:bookmarkStart w:id="581" w:name="_Toc246996988"/>
      <w:r>
        <w:rPr>
          <w:rFonts w:hint="eastAsia" w:ascii="仿宋_GB2312" w:eastAsia="仿宋_GB2312"/>
          <w:b/>
          <w:bCs/>
          <w:sz w:val="32"/>
          <w:szCs w:val="32"/>
        </w:rPr>
        <w:t>2.1 初步评审标准</w:t>
      </w:r>
      <w:bookmarkEnd w:id="574"/>
      <w:bookmarkEnd w:id="575"/>
      <w:bookmarkEnd w:id="576"/>
      <w:bookmarkEnd w:id="577"/>
      <w:bookmarkEnd w:id="578"/>
      <w:bookmarkEnd w:id="579"/>
      <w:bookmarkEnd w:id="580"/>
      <w:bookmarkEnd w:id="581"/>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82" w:name="_Toc152045603"/>
      <w:bookmarkStart w:id="583" w:name="_Toc246996989"/>
      <w:bookmarkStart w:id="584" w:name="_Toc152042380"/>
      <w:bookmarkStart w:id="585" w:name="_Toc449509711"/>
      <w:bookmarkStart w:id="586" w:name="_Toc179632621"/>
      <w:bookmarkStart w:id="587" w:name="_Toc247085761"/>
      <w:bookmarkStart w:id="588" w:name="_Toc144974570"/>
      <w:bookmarkStart w:id="589" w:name="_Toc246996246"/>
      <w:r>
        <w:rPr>
          <w:rFonts w:hint="eastAsia" w:ascii="仿宋_GB2312" w:eastAsia="仿宋_GB2312"/>
          <w:b/>
          <w:bCs/>
          <w:sz w:val="32"/>
          <w:szCs w:val="32"/>
        </w:rPr>
        <w:t xml:space="preserve">2.2 </w:t>
      </w:r>
      <w:bookmarkEnd w:id="582"/>
      <w:bookmarkEnd w:id="583"/>
      <w:bookmarkEnd w:id="584"/>
      <w:bookmarkEnd w:id="585"/>
      <w:bookmarkEnd w:id="586"/>
      <w:bookmarkEnd w:id="587"/>
      <w:bookmarkEnd w:id="588"/>
      <w:bookmarkEnd w:id="589"/>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90" w:name="_Toc246996990"/>
      <w:bookmarkStart w:id="591" w:name="_Toc449509712"/>
      <w:bookmarkStart w:id="592" w:name="_Toc152042381"/>
      <w:bookmarkStart w:id="593" w:name="_Toc33257242"/>
      <w:bookmarkStart w:id="594" w:name="_Toc246996247"/>
      <w:bookmarkStart w:id="595" w:name="_Toc152045604"/>
      <w:bookmarkStart w:id="596" w:name="_Toc247085762"/>
      <w:bookmarkStart w:id="597" w:name="_Toc179632622"/>
      <w:bookmarkStart w:id="598" w:name="_Toc144974571"/>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9" w:name="_Toc21682"/>
      <w:bookmarkStart w:id="600" w:name="_Toc5486"/>
      <w:bookmarkStart w:id="601" w:name="_Toc28884"/>
      <w:r>
        <w:rPr>
          <w:rFonts w:hint="eastAsia" w:ascii="仿宋_GB2312" w:eastAsia="仿宋_GB2312"/>
        </w:rPr>
        <w:t>3. 评标程序</w:t>
      </w:r>
      <w:bookmarkEnd w:id="590"/>
      <w:bookmarkEnd w:id="591"/>
      <w:bookmarkEnd w:id="592"/>
      <w:bookmarkEnd w:id="593"/>
      <w:bookmarkEnd w:id="594"/>
      <w:bookmarkEnd w:id="595"/>
      <w:bookmarkEnd w:id="596"/>
      <w:bookmarkEnd w:id="597"/>
      <w:bookmarkEnd w:id="598"/>
      <w:bookmarkEnd w:id="599"/>
      <w:bookmarkEnd w:id="600"/>
      <w:bookmarkEnd w:id="601"/>
    </w:p>
    <w:p>
      <w:pPr>
        <w:spacing w:line="400" w:lineRule="exact"/>
        <w:rPr>
          <w:rFonts w:ascii="仿宋_GB2312" w:eastAsia="仿宋_GB2312"/>
          <w:b/>
          <w:bCs/>
          <w:sz w:val="32"/>
          <w:szCs w:val="32"/>
        </w:rPr>
      </w:pPr>
      <w:bookmarkStart w:id="602" w:name="_Toc144974572"/>
      <w:bookmarkStart w:id="603" w:name="_Toc179632623"/>
      <w:bookmarkStart w:id="604" w:name="_Toc246996248"/>
      <w:bookmarkStart w:id="605" w:name="_Toc247085763"/>
      <w:bookmarkStart w:id="606" w:name="_Toc449509713"/>
      <w:bookmarkStart w:id="607" w:name="_Toc152045605"/>
      <w:bookmarkStart w:id="608" w:name="_Toc246996991"/>
      <w:bookmarkStart w:id="609" w:name="_Toc152042382"/>
      <w:r>
        <w:rPr>
          <w:rFonts w:hint="eastAsia" w:ascii="仿宋_GB2312" w:eastAsia="仿宋_GB2312"/>
          <w:b/>
          <w:bCs/>
          <w:sz w:val="32"/>
          <w:szCs w:val="32"/>
        </w:rPr>
        <w:t>3.1 初步评审</w:t>
      </w:r>
      <w:bookmarkEnd w:id="602"/>
      <w:bookmarkEnd w:id="603"/>
      <w:bookmarkEnd w:id="604"/>
      <w:bookmarkEnd w:id="605"/>
      <w:bookmarkEnd w:id="606"/>
      <w:bookmarkEnd w:id="607"/>
      <w:bookmarkEnd w:id="608"/>
      <w:bookmarkEnd w:id="609"/>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10"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10"/>
      <w:r>
        <w:rPr>
          <w:rFonts w:hint="eastAsia" w:ascii="仿宋_GB2312" w:eastAsia="仿宋_GB2312"/>
        </w:rPr>
        <w:t>。</w:t>
      </w:r>
    </w:p>
    <w:p>
      <w:pPr>
        <w:spacing w:line="400" w:lineRule="exact"/>
        <w:rPr>
          <w:rFonts w:ascii="仿宋_GB2312" w:eastAsia="仿宋_GB2312"/>
          <w:b/>
          <w:bCs/>
          <w:sz w:val="32"/>
          <w:szCs w:val="32"/>
        </w:rPr>
      </w:pPr>
      <w:bookmarkStart w:id="611" w:name="_Toc246996249"/>
      <w:bookmarkStart w:id="612" w:name="_Toc152045606"/>
      <w:bookmarkStart w:id="613" w:name="_Toc179632624"/>
      <w:bookmarkStart w:id="614" w:name="_Toc449509714"/>
      <w:bookmarkStart w:id="615" w:name="_Toc152042384"/>
      <w:bookmarkStart w:id="616" w:name="_Toc247085764"/>
      <w:bookmarkStart w:id="617" w:name="_Toc144974573"/>
      <w:bookmarkStart w:id="618" w:name="_Toc246996992"/>
      <w:r>
        <w:rPr>
          <w:rFonts w:hint="eastAsia" w:ascii="仿宋_GB2312" w:eastAsia="仿宋_GB2312"/>
          <w:b/>
          <w:bCs/>
          <w:sz w:val="32"/>
          <w:szCs w:val="32"/>
        </w:rPr>
        <w:t>3.2 详细评审</w:t>
      </w:r>
      <w:bookmarkEnd w:id="611"/>
      <w:bookmarkEnd w:id="612"/>
      <w:bookmarkEnd w:id="613"/>
      <w:bookmarkEnd w:id="614"/>
      <w:bookmarkEnd w:id="615"/>
      <w:bookmarkEnd w:id="616"/>
      <w:bookmarkEnd w:id="617"/>
      <w:bookmarkEnd w:id="618"/>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9" w:name="_Toc144974575"/>
      <w:bookmarkStart w:id="620" w:name="_Toc247085765"/>
      <w:bookmarkStart w:id="621" w:name="_Toc152042385"/>
      <w:bookmarkStart w:id="622" w:name="_Toc152045607"/>
      <w:bookmarkStart w:id="623" w:name="_Toc246996993"/>
      <w:bookmarkStart w:id="624" w:name="_Toc449509715"/>
      <w:bookmarkStart w:id="625" w:name="_Toc246996250"/>
      <w:bookmarkStart w:id="626" w:name="_Toc179632625"/>
      <w:r>
        <w:rPr>
          <w:rFonts w:hint="eastAsia" w:ascii="仿宋_GB2312" w:eastAsia="仿宋_GB2312"/>
          <w:b/>
          <w:bCs/>
          <w:sz w:val="32"/>
          <w:szCs w:val="32"/>
        </w:rPr>
        <w:t>3.3 投标文件的澄清</w:t>
      </w:r>
      <w:bookmarkEnd w:id="619"/>
      <w:r>
        <w:rPr>
          <w:rFonts w:hint="eastAsia" w:ascii="仿宋_GB2312" w:eastAsia="仿宋_GB2312"/>
          <w:b/>
          <w:bCs/>
          <w:sz w:val="32"/>
          <w:szCs w:val="32"/>
        </w:rPr>
        <w:t>、补正</w:t>
      </w:r>
      <w:bookmarkEnd w:id="620"/>
      <w:bookmarkEnd w:id="621"/>
      <w:bookmarkEnd w:id="622"/>
      <w:bookmarkEnd w:id="623"/>
      <w:bookmarkEnd w:id="624"/>
      <w:bookmarkEnd w:id="625"/>
      <w:bookmarkEnd w:id="626"/>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rPr>
          <w:rFonts w:ascii="仿宋_GB2312" w:eastAsia="仿宋_GB2312"/>
        </w:rPr>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pPr>
      <w:r>
        <w:rPr>
          <w:rFonts w:hint="eastAsia" w:ascii="仿宋_GB2312" w:eastAsia="仿宋_GB2312"/>
          <w:lang w:val="en-US" w:eastAsia="zh-CN"/>
        </w:rPr>
        <w:t>3.3.5投标人本次投标文件中的授权项目经理必须与项目管理机构配备情况表中的项目经理为同一人，否则</w:t>
      </w:r>
      <w:r>
        <w:rPr>
          <w:rFonts w:hint="eastAsia" w:ascii="仿宋_GB2312" w:eastAsia="仿宋_GB2312"/>
        </w:rPr>
        <w:t>评标委员会有权</w:t>
      </w:r>
      <w:r>
        <w:rPr>
          <w:rFonts w:hint="eastAsia" w:ascii="仿宋_GB2312" w:eastAsia="仿宋_GB2312"/>
          <w:lang w:val="en-US" w:eastAsia="zh-CN"/>
        </w:rPr>
        <w:t>否决该</w:t>
      </w:r>
      <w:r>
        <w:rPr>
          <w:rFonts w:hint="eastAsia" w:ascii="仿宋_GB2312" w:eastAsia="仿宋_GB2312"/>
        </w:rPr>
        <w:t>投标</w:t>
      </w:r>
      <w:r>
        <w:rPr>
          <w:rFonts w:hint="eastAsia" w:ascii="仿宋_GB2312" w:eastAsia="仿宋_GB2312"/>
          <w:lang w:eastAsia="zh-CN"/>
        </w:rPr>
        <w:t>。</w:t>
      </w:r>
      <w:r>
        <w:rPr>
          <w:rFonts w:hint="eastAsia" w:ascii="仿宋_GB2312" w:eastAsia="仿宋_GB2312"/>
          <w:lang w:val="en-US" w:eastAsia="zh-CN"/>
        </w:rPr>
        <w:t>如投标人是我公司分包库内班组则投标文件中的授权项目经理、项目管理机构配备情况表与入库时授权的项目经理必须是同一人，否则</w:t>
      </w:r>
      <w:r>
        <w:rPr>
          <w:rFonts w:hint="eastAsia" w:ascii="仿宋_GB2312" w:eastAsia="仿宋_GB2312"/>
        </w:rPr>
        <w:t>评标委员会有权</w:t>
      </w:r>
      <w:r>
        <w:rPr>
          <w:rFonts w:hint="eastAsia" w:ascii="仿宋_GB2312" w:eastAsia="仿宋_GB2312"/>
          <w:lang w:val="en-US" w:eastAsia="zh-CN"/>
        </w:rPr>
        <w:t>否决该</w:t>
      </w:r>
      <w:r>
        <w:rPr>
          <w:rFonts w:hint="eastAsia" w:ascii="仿宋_GB2312" w:eastAsia="仿宋_GB2312"/>
        </w:rPr>
        <w:t>投标</w:t>
      </w:r>
      <w:r>
        <w:rPr>
          <w:rFonts w:hint="eastAsia" w:ascii="仿宋_GB2312" w:eastAsia="仿宋_GB2312"/>
          <w:lang w:eastAsia="zh-CN"/>
        </w:rPr>
        <w:t>，</w:t>
      </w:r>
      <w:r>
        <w:rPr>
          <w:rFonts w:hint="eastAsia" w:ascii="仿宋_GB2312" w:eastAsia="仿宋_GB2312"/>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7"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7"/>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8" w:name="_Hlk10830320"/>
      <w:r>
        <w:rPr>
          <w:rFonts w:hint="eastAsia" w:ascii="仿宋" w:hAnsi="仿宋" w:eastAsia="仿宋" w:cs="仿宋"/>
        </w:rPr>
        <w:t>3.4.5投标人在投标过程中有下列情形之一的，属于投标人相互串通投标：</w:t>
      </w:r>
    </w:p>
    <w:bookmarkEnd w:id="628"/>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9"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9"/>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30"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30"/>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31" w:name="_Toc467775100"/>
      <w:bookmarkStart w:id="632"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pStyle w:val="4"/>
        <w:jc w:val="center"/>
        <w:rPr>
          <w:rFonts w:ascii="仿宋_GB2312" w:eastAsia="仿宋_GB2312"/>
        </w:rPr>
      </w:pPr>
      <w:bookmarkStart w:id="633" w:name="_Toc31480"/>
      <w:bookmarkStart w:id="634" w:name="_Toc31913"/>
      <w:bookmarkStart w:id="635" w:name="_Toc11158"/>
      <w:r>
        <w:rPr>
          <w:rFonts w:hint="eastAsia" w:ascii="仿宋_GB2312" w:eastAsia="仿宋_GB2312"/>
        </w:rPr>
        <w:t>第四章 合同条款及格式</w:t>
      </w:r>
      <w:bookmarkEnd w:id="631"/>
      <w:bookmarkEnd w:id="632"/>
      <w:bookmarkEnd w:id="633"/>
      <w:bookmarkEnd w:id="634"/>
      <w:bookmarkEnd w:id="635"/>
    </w:p>
    <w:bookmarkEnd w:id="542"/>
    <w:bookmarkEnd w:id="543"/>
    <w:bookmarkEnd w:id="544"/>
    <w:bookmarkEnd w:id="545"/>
    <w:bookmarkEnd w:id="546"/>
    <w:bookmarkEnd w:id="547"/>
    <w:bookmarkEnd w:id="548"/>
    <w:p>
      <w:pPr>
        <w:spacing w:line="360" w:lineRule="auto"/>
        <w:jc w:val="center"/>
        <w:rPr>
          <w:rFonts w:ascii="仿宋" w:hAnsi="仿宋" w:eastAsia="仿宋" w:cs="仿宋"/>
          <w:b/>
          <w:bCs/>
          <w:sz w:val="30"/>
          <w:szCs w:val="30"/>
          <w:lang w:val="zh-CN"/>
        </w:rPr>
      </w:pPr>
      <w:bookmarkStart w:id="636" w:name="_Toc247085866"/>
      <w:bookmarkStart w:id="637" w:name="_Toc152042571"/>
      <w:bookmarkStart w:id="638" w:name="_Toc152045782"/>
      <w:bookmarkStart w:id="639" w:name="_Toc246996350"/>
      <w:bookmarkStart w:id="640" w:name="_Toc144974851"/>
      <w:bookmarkStart w:id="641" w:name="_Toc179632800"/>
      <w:bookmarkStart w:id="642" w:name="_Toc247096438"/>
      <w:bookmarkStart w:id="643" w:name="_Toc246997093"/>
      <w:bookmarkStart w:id="644" w:name="_Toc33257265"/>
      <w:r>
        <w:rPr>
          <w:rFonts w:hint="eastAsia" w:ascii="仿宋" w:hAnsi="仿宋" w:eastAsia="仿宋" w:cs="仿宋"/>
          <w:b/>
          <w:bCs/>
          <w:sz w:val="30"/>
          <w:szCs w:val="30"/>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r>
        <w:rPr>
          <w:rFonts w:hint="eastAsia" w:ascii="仿宋" w:hAnsi="仿宋" w:eastAsia="仿宋" w:cs="仿宋"/>
          <w:sz w:val="21"/>
          <w:szCs w:val="21"/>
          <w:highlight w:val="yellow"/>
          <w:u w:val="single"/>
          <w:lang w:val="zh-CN"/>
        </w:rPr>
        <w:t>2022年嘉业路（向阳路~嘉风路）人行道局部提升改造劳务分包工程</w:t>
      </w:r>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r>
        <w:rPr>
          <w:rFonts w:hint="eastAsia" w:ascii="仿宋" w:hAnsi="仿宋" w:eastAsia="仿宋" w:cs="仿宋"/>
          <w:sz w:val="21"/>
          <w:szCs w:val="21"/>
          <w:highlight w:val="yellow"/>
          <w:u w:val="single"/>
          <w:lang w:val="en-US" w:eastAsia="zh-CN"/>
        </w:rPr>
        <w:t>南浔区</w:t>
      </w:r>
      <w:r>
        <w:rPr>
          <w:rFonts w:hint="eastAsia" w:ascii="仿宋" w:hAnsi="仿宋" w:eastAsia="仿宋" w:cs="仿宋"/>
          <w:sz w:val="21"/>
          <w:szCs w:val="21"/>
          <w:highlight w:val="yellow"/>
          <w:u w:val="single"/>
          <w:lang w:val="zh-CN"/>
        </w:rPr>
        <w:t>嘉业路（向阳路~嘉风路）</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r>
        <w:rPr>
          <w:rFonts w:hint="default" w:ascii="仿宋" w:hAnsi="仿宋" w:eastAsia="仿宋" w:cs="仿宋"/>
          <w:sz w:val="21"/>
          <w:szCs w:val="21"/>
          <w:highlight w:val="yellow"/>
          <w:u w:val="single"/>
          <w:lang w:val="en-US" w:eastAsia="zh-CN"/>
        </w:rPr>
        <w:t>对</w:t>
      </w:r>
      <w:r>
        <w:rPr>
          <w:rFonts w:hint="default" w:ascii="仿宋" w:hAnsi="仿宋" w:eastAsia="仿宋" w:cs="仿宋"/>
          <w:sz w:val="21"/>
          <w:szCs w:val="21"/>
          <w:highlight w:val="yellow"/>
          <w:u w:val="single"/>
        </w:rPr>
        <w:t>原有的铺装路面、停车位进行改造提升，具体的施工范围和工作内容以</w:t>
      </w:r>
      <w:r>
        <w:rPr>
          <w:rFonts w:hint="default" w:ascii="仿宋" w:hAnsi="仿宋" w:eastAsia="仿宋" w:cs="仿宋"/>
          <w:sz w:val="21"/>
          <w:szCs w:val="21"/>
          <w:highlight w:val="yellow"/>
          <w:u w:val="single"/>
          <w:lang w:val="en-US" w:eastAsia="zh-CN"/>
        </w:rPr>
        <w:t>施工图、</w:t>
      </w:r>
      <w:r>
        <w:rPr>
          <w:rFonts w:hint="default" w:ascii="仿宋" w:hAnsi="仿宋" w:eastAsia="仿宋" w:cs="仿宋"/>
          <w:sz w:val="21"/>
          <w:szCs w:val="21"/>
          <w:highlight w:val="yellow"/>
          <w:u w:val="single"/>
        </w:rPr>
        <w:t>现场情况、招标人要求为准，直至满足功能性要求及设计单位、业主单位要求并达到竣工验收合格为止。</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rPr>
        <w:t xml:space="preserve">劳务承包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r>
        <w:rPr>
          <w:rFonts w:hint="eastAsia" w:ascii="仿宋" w:hAnsi="仿宋" w:eastAsia="仿宋" w:cs="仿宋"/>
          <w:szCs w:val="21"/>
          <w:highlight w:val="yellow"/>
        </w:rPr>
        <w:t>工程暂估价</w:t>
      </w:r>
      <w:r>
        <w:rPr>
          <w:rFonts w:hint="eastAsia" w:ascii="仿宋" w:hAnsi="仿宋" w:eastAsia="仿宋" w:cs="仿宋"/>
          <w:szCs w:val="21"/>
          <w:highlight w:val="yellow"/>
          <w:lang w:val="en-US" w:eastAsia="zh-CN"/>
        </w:rPr>
        <w:t>204</w:t>
      </w:r>
      <w:r>
        <w:rPr>
          <w:rFonts w:hint="eastAsia" w:ascii="仿宋" w:hAnsi="仿宋" w:eastAsia="仿宋" w:cs="仿宋"/>
          <w:szCs w:val="21"/>
          <w:highlight w:val="yellow"/>
        </w:rPr>
        <w:t>万元，其中劳务暂估价</w:t>
      </w:r>
      <w:r>
        <w:rPr>
          <w:rFonts w:hint="eastAsia" w:ascii="仿宋" w:hAnsi="仿宋" w:eastAsia="仿宋" w:cs="仿宋"/>
          <w:szCs w:val="21"/>
          <w:highlight w:val="yellow"/>
          <w:lang w:val="en-US" w:eastAsia="zh-CN"/>
        </w:rPr>
        <w:t>50</w:t>
      </w:r>
      <w:r>
        <w:rPr>
          <w:rFonts w:hint="eastAsia" w:ascii="仿宋" w:hAnsi="仿宋" w:eastAsia="仿宋" w:cs="仿宋"/>
          <w:szCs w:val="21"/>
          <w:highlight w:val="yellow"/>
        </w:rPr>
        <w:t>万元（</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侧石、铺装、混凝土等主材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hint="eastAsia" w:ascii="仿宋" w:hAnsi="仿宋" w:eastAsia="仿宋" w:cs="仿宋"/>
          <w:bCs/>
          <w:kern w:val="0"/>
          <w:szCs w:val="21"/>
          <w:highlight w:val="yellow"/>
        </w:rPr>
      </w:pPr>
      <w:r>
        <w:rPr>
          <w:rFonts w:hint="eastAsia" w:ascii="仿宋" w:hAnsi="仿宋" w:eastAsia="仿宋" w:cs="仿宋"/>
          <w:bCs/>
          <w:kern w:val="0"/>
          <w:szCs w:val="21"/>
          <w:highlight w:val="yellow"/>
        </w:rPr>
        <w:t>1.</w:t>
      </w:r>
      <w:r>
        <w:rPr>
          <w:rFonts w:hint="eastAsia" w:ascii="仿宋" w:hAnsi="仿宋" w:eastAsia="仿宋" w:cs="仿宋"/>
          <w:bCs/>
          <w:kern w:val="0"/>
          <w:sz w:val="21"/>
          <w:szCs w:val="21"/>
          <w:highlight w:val="yellow"/>
          <w:lang w:val="zh-CN"/>
        </w:rPr>
        <w:t>每月支付工程实际完成工程量的60%，整体完工后支付至实际完成工程量的60%，整体竣工验收完成后支付至实际完成工程量的75%，待结算审计完成后支付至审计价的95%，尾款待保修期满后在一个月内结清（无息）</w:t>
      </w:r>
      <w:r>
        <w:rPr>
          <w:rFonts w:hint="eastAsia" w:ascii="仿宋" w:hAnsi="仿宋" w:eastAsia="仿宋" w:cs="仿宋"/>
          <w:bCs/>
          <w:kern w:val="0"/>
          <w:szCs w:val="21"/>
          <w:highlight w:val="yellow"/>
          <w:lang w:val="zh-CN"/>
        </w:rPr>
        <w:t>。</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5.合同生效后，未经双方协商同意，任何一方不得随意</w:t>
      </w:r>
      <w:r>
        <w:rPr>
          <w:rFonts w:hint="eastAsia" w:ascii="仿宋" w:hAnsi="仿宋" w:eastAsia="仿宋" w:cs="仿宋"/>
          <w:szCs w:val="21"/>
        </w:rPr>
        <w:t>变</w:t>
      </w:r>
      <w:r>
        <w:rPr>
          <w:rFonts w:hint="eastAsia" w:ascii="仿宋" w:hAnsi="仿宋" w:eastAsia="仿宋" w:cs="仿宋"/>
          <w:szCs w:val="21"/>
          <w:lang w:val="zh-CN"/>
        </w:rPr>
        <w:t>更或解除。任何一方未经对方同意，单方解除合同的，给对方造成经济损失的，违约方应承担赔偿责任，且</w:t>
      </w:r>
      <w:r>
        <w:rPr>
          <w:rFonts w:hint="eastAsia" w:ascii="仿宋" w:hAnsi="仿宋" w:eastAsia="仿宋" w:cs="仿宋"/>
          <w:szCs w:val="21"/>
        </w:rPr>
        <w:t>违</w:t>
      </w:r>
      <w:r>
        <w:rPr>
          <w:rFonts w:hint="eastAsia" w:ascii="仿宋" w:hAnsi="仿宋" w:eastAsia="仿宋" w:cs="仿宋"/>
          <w:szCs w:val="21"/>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ind w:firstLine="280"/>
      </w:pPr>
    </w:p>
    <w:p>
      <w:pPr>
        <w:pStyle w:val="22"/>
        <w:ind w:firstLine="0" w:firstLineChars="0"/>
      </w:pPr>
    </w:p>
    <w:bookmarkEnd w:id="636"/>
    <w:bookmarkEnd w:id="637"/>
    <w:bookmarkEnd w:id="638"/>
    <w:bookmarkEnd w:id="639"/>
    <w:bookmarkEnd w:id="640"/>
    <w:bookmarkEnd w:id="641"/>
    <w:bookmarkEnd w:id="642"/>
    <w:bookmarkEnd w:id="643"/>
    <w:bookmarkEnd w:id="644"/>
    <w:p>
      <w:pPr>
        <w:pStyle w:val="4"/>
        <w:jc w:val="center"/>
        <w:rPr>
          <w:rFonts w:ascii="仿宋_GB2312" w:eastAsia="仿宋_GB2312"/>
        </w:rPr>
      </w:pPr>
      <w:bookmarkStart w:id="645" w:name="_Toc11743"/>
      <w:bookmarkStart w:id="646" w:name="_Toc15038"/>
      <w:bookmarkStart w:id="647" w:name="_Toc25069"/>
      <w:r>
        <w:rPr>
          <w:rFonts w:hint="eastAsia" w:ascii="仿宋_GB2312" w:eastAsia="仿宋_GB2312"/>
        </w:rPr>
        <w:t>第五章  投标文件格式</w:t>
      </w:r>
      <w:bookmarkEnd w:id="645"/>
      <w:bookmarkEnd w:id="646"/>
      <w:bookmarkEnd w:id="647"/>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8" w:name="_Toc30150"/>
      <w:bookmarkStart w:id="649" w:name="_Toc29913"/>
      <w:bookmarkStart w:id="650" w:name="_Toc6894"/>
      <w:bookmarkStart w:id="651" w:name="_Toc33257267"/>
      <w:r>
        <w:rPr>
          <w:rFonts w:hint="eastAsia" w:ascii="仿宋_GB2312" w:eastAsia="仿宋_GB2312"/>
          <w:b w:val="0"/>
          <w:bCs w:val="0"/>
        </w:rPr>
        <w:t>1、投标声明书</w:t>
      </w:r>
      <w:bookmarkEnd w:id="648"/>
      <w:bookmarkEnd w:id="649"/>
      <w:bookmarkEnd w:id="650"/>
      <w:bookmarkEnd w:id="651"/>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52" w:name="_Toc144974876"/>
      <w:bookmarkStart w:id="653" w:name="_Toc5517"/>
      <w:bookmarkStart w:id="654" w:name="_Toc33257268"/>
      <w:bookmarkStart w:id="655" w:name="_Toc179632828"/>
      <w:bookmarkStart w:id="656" w:name="_Toc246997116"/>
      <w:bookmarkStart w:id="657" w:name="_Toc449509920"/>
      <w:bookmarkStart w:id="658" w:name="_Toc246996373"/>
      <w:bookmarkStart w:id="659" w:name="_Toc20046"/>
      <w:bookmarkStart w:id="660" w:name="_Toc152045808"/>
      <w:bookmarkStart w:id="661" w:name="_Toc2501"/>
      <w:bookmarkStart w:id="662" w:name="_Toc247085891"/>
      <w:bookmarkStart w:id="663" w:name="_Toc152042597"/>
      <w:r>
        <w:rPr>
          <w:rFonts w:hint="eastAsia" w:ascii="仿宋_GB2312" w:eastAsia="仿宋_GB2312"/>
          <w:b w:val="0"/>
          <w:bCs w:val="0"/>
        </w:rPr>
        <w:t>2、企业基本情况表</w:t>
      </w:r>
      <w:bookmarkEnd w:id="652"/>
      <w:bookmarkEnd w:id="653"/>
      <w:bookmarkEnd w:id="654"/>
      <w:bookmarkEnd w:id="655"/>
      <w:bookmarkEnd w:id="656"/>
      <w:bookmarkEnd w:id="657"/>
      <w:bookmarkEnd w:id="658"/>
      <w:bookmarkEnd w:id="659"/>
      <w:bookmarkEnd w:id="660"/>
      <w:bookmarkEnd w:id="661"/>
      <w:bookmarkEnd w:id="662"/>
      <w:bookmarkEnd w:id="663"/>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4" w:name="_Toc1337"/>
      <w:bookmarkStart w:id="665" w:name="_Toc15413"/>
      <w:bookmarkStart w:id="666" w:name="_Toc33257269"/>
      <w:bookmarkStart w:id="667" w:name="_Toc25714"/>
      <w:r>
        <w:rPr>
          <w:rFonts w:hint="eastAsia" w:ascii="仿宋_GB2312" w:eastAsia="仿宋_GB2312"/>
          <w:b w:val="0"/>
          <w:bCs w:val="0"/>
        </w:rPr>
        <w:t>3、法定代表人身份证明书</w:t>
      </w:r>
      <w:bookmarkEnd w:id="664"/>
      <w:bookmarkEnd w:id="665"/>
      <w:bookmarkEnd w:id="666"/>
      <w:bookmarkEnd w:id="667"/>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8" w:name="_Toc6244"/>
      <w:bookmarkStart w:id="669" w:name="_Toc27783"/>
      <w:bookmarkStart w:id="670" w:name="_Toc33257270"/>
      <w:bookmarkStart w:id="671" w:name="_Toc13144"/>
      <w:r>
        <w:rPr>
          <w:rFonts w:hint="eastAsia" w:ascii="仿宋_GB2312" w:eastAsia="仿宋_GB2312"/>
          <w:b w:val="0"/>
          <w:bCs w:val="0"/>
        </w:rPr>
        <w:t>4、投标代表授权委托书</w:t>
      </w:r>
      <w:bookmarkEnd w:id="668"/>
      <w:bookmarkEnd w:id="669"/>
      <w:bookmarkEnd w:id="670"/>
      <w:bookmarkEnd w:id="671"/>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（姓名），身份证号码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72" w:name="_Toc246996356"/>
      <w:bookmarkStart w:id="673" w:name="_Toc144974857"/>
      <w:bookmarkStart w:id="674" w:name="_Toc247085874"/>
      <w:bookmarkStart w:id="675" w:name="_Toc14250"/>
      <w:bookmarkStart w:id="676" w:name="_Toc152042577"/>
      <w:bookmarkStart w:id="677" w:name="_Toc152045788"/>
      <w:bookmarkStart w:id="678" w:name="_Toc15450"/>
      <w:bookmarkStart w:id="679" w:name="_Toc30207"/>
      <w:bookmarkStart w:id="680" w:name="_Toc33257275"/>
      <w:bookmarkStart w:id="681" w:name="_Toc246997099"/>
      <w:bookmarkStart w:id="682" w:name="_Toc179632808"/>
      <w:bookmarkStart w:id="683" w:name="_Toc449509906"/>
      <w:r>
        <w:rPr>
          <w:rFonts w:hint="eastAsia" w:ascii="仿宋_GB2312" w:eastAsia="仿宋_GB2312"/>
          <w:b w:val="0"/>
          <w:bCs w:val="0"/>
        </w:rPr>
        <w:t>5、投标函</w:t>
      </w:r>
      <w:bookmarkEnd w:id="672"/>
      <w:bookmarkEnd w:id="673"/>
      <w:bookmarkEnd w:id="674"/>
      <w:bookmarkEnd w:id="675"/>
      <w:bookmarkEnd w:id="676"/>
      <w:bookmarkEnd w:id="677"/>
      <w:bookmarkEnd w:id="678"/>
      <w:bookmarkEnd w:id="679"/>
      <w:bookmarkEnd w:id="680"/>
      <w:bookmarkEnd w:id="681"/>
      <w:bookmarkEnd w:id="682"/>
      <w:bookmarkEnd w:id="683"/>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6、如果我方中标（二选一）：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84" w:name="_Toc33257276"/>
      <w:bookmarkStart w:id="685" w:name="_Toc24776"/>
      <w:bookmarkStart w:id="686" w:name="_Toc535502723"/>
      <w:bookmarkStart w:id="687" w:name="_Toc9996"/>
      <w:bookmarkStart w:id="688" w:name="_Toc840"/>
      <w:r>
        <w:rPr>
          <w:rFonts w:hint="eastAsia" w:ascii="仿宋_GB2312" w:hAnsi="仿宋" w:eastAsia="仿宋_GB2312" w:cs="仿宋"/>
          <w:b w:val="0"/>
          <w:bCs w:val="0"/>
        </w:rPr>
        <w:t>6、项目管理机构配备情况表</w:t>
      </w:r>
      <w:bookmarkEnd w:id="684"/>
      <w:bookmarkEnd w:id="685"/>
      <w:bookmarkEnd w:id="686"/>
      <w:bookmarkEnd w:id="687"/>
      <w:bookmarkEnd w:id="688"/>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9"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90" w:name="_Toc33257277"/>
      <w:bookmarkStart w:id="691" w:name="_Toc16660"/>
      <w:bookmarkStart w:id="692" w:name="_Toc13752"/>
      <w:bookmarkStart w:id="693" w:name="_Toc31445"/>
      <w:r>
        <w:rPr>
          <w:rFonts w:hint="eastAsia" w:ascii="仿宋_GB2312" w:eastAsia="仿宋_GB2312"/>
        </w:rPr>
        <w:t>7、不转包、不违法分包承诺书</w:t>
      </w:r>
      <w:bookmarkEnd w:id="689"/>
      <w:bookmarkEnd w:id="690"/>
      <w:bookmarkEnd w:id="691"/>
      <w:bookmarkEnd w:id="692"/>
      <w:bookmarkEnd w:id="693"/>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4" w:name="_Toc17838"/>
      <w:bookmarkStart w:id="695" w:name="_Toc26270"/>
      <w:bookmarkStart w:id="696" w:name="_Toc11746"/>
      <w:r>
        <w:rPr>
          <w:rFonts w:hint="eastAsia" w:ascii="仿宋_GB2312" w:eastAsia="仿宋_GB2312"/>
        </w:rPr>
        <w:t>承诺函</w:t>
      </w:r>
      <w:bookmarkEnd w:id="694"/>
      <w:bookmarkEnd w:id="695"/>
      <w:bookmarkEnd w:id="696"/>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74D99"/>
    <w:rsid w:val="00186365"/>
    <w:rsid w:val="002845FF"/>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26B1259"/>
    <w:rsid w:val="038A3CD4"/>
    <w:rsid w:val="03D83F85"/>
    <w:rsid w:val="04B02891"/>
    <w:rsid w:val="04EF2A2E"/>
    <w:rsid w:val="052951FD"/>
    <w:rsid w:val="059C797B"/>
    <w:rsid w:val="06135E8F"/>
    <w:rsid w:val="06B4725F"/>
    <w:rsid w:val="06E4238C"/>
    <w:rsid w:val="06F54B11"/>
    <w:rsid w:val="070B60EB"/>
    <w:rsid w:val="07182547"/>
    <w:rsid w:val="07744992"/>
    <w:rsid w:val="0840679C"/>
    <w:rsid w:val="08C362A9"/>
    <w:rsid w:val="09B057EB"/>
    <w:rsid w:val="0BB2614A"/>
    <w:rsid w:val="0C6C17AA"/>
    <w:rsid w:val="0D174DE8"/>
    <w:rsid w:val="0DB877E4"/>
    <w:rsid w:val="0DCB704F"/>
    <w:rsid w:val="0DE90B0F"/>
    <w:rsid w:val="0E35096D"/>
    <w:rsid w:val="0E392273"/>
    <w:rsid w:val="0E3A5F83"/>
    <w:rsid w:val="0E433DCE"/>
    <w:rsid w:val="0E587CF1"/>
    <w:rsid w:val="0E680D42"/>
    <w:rsid w:val="0E7C2367"/>
    <w:rsid w:val="0EA7283D"/>
    <w:rsid w:val="0EC248F6"/>
    <w:rsid w:val="10213565"/>
    <w:rsid w:val="103B7D7B"/>
    <w:rsid w:val="117D2A7A"/>
    <w:rsid w:val="117F400B"/>
    <w:rsid w:val="118B5473"/>
    <w:rsid w:val="11A01FB9"/>
    <w:rsid w:val="11AD12EC"/>
    <w:rsid w:val="12193AF4"/>
    <w:rsid w:val="12B40A06"/>
    <w:rsid w:val="12C706C5"/>
    <w:rsid w:val="12E45872"/>
    <w:rsid w:val="13533D6F"/>
    <w:rsid w:val="13D12EE6"/>
    <w:rsid w:val="13DE71C4"/>
    <w:rsid w:val="14A449C1"/>
    <w:rsid w:val="15954BDF"/>
    <w:rsid w:val="159E338F"/>
    <w:rsid w:val="15AB3C47"/>
    <w:rsid w:val="15E45152"/>
    <w:rsid w:val="16195D41"/>
    <w:rsid w:val="16AF3382"/>
    <w:rsid w:val="16F2325F"/>
    <w:rsid w:val="17620A24"/>
    <w:rsid w:val="17DB07D7"/>
    <w:rsid w:val="17ED5B62"/>
    <w:rsid w:val="180B67BF"/>
    <w:rsid w:val="183741A5"/>
    <w:rsid w:val="195E16BF"/>
    <w:rsid w:val="19CD421E"/>
    <w:rsid w:val="1A230245"/>
    <w:rsid w:val="1A367132"/>
    <w:rsid w:val="1A501008"/>
    <w:rsid w:val="1A51550A"/>
    <w:rsid w:val="1A646F27"/>
    <w:rsid w:val="1B38440C"/>
    <w:rsid w:val="1B835255"/>
    <w:rsid w:val="1BA04B6A"/>
    <w:rsid w:val="1BCF0653"/>
    <w:rsid w:val="1BDA39E6"/>
    <w:rsid w:val="1BDD3117"/>
    <w:rsid w:val="1C2C7853"/>
    <w:rsid w:val="1C7F7983"/>
    <w:rsid w:val="1C867196"/>
    <w:rsid w:val="1CBE2821"/>
    <w:rsid w:val="1D9D3542"/>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3105FBA"/>
    <w:rsid w:val="2327693B"/>
    <w:rsid w:val="23D1331D"/>
    <w:rsid w:val="23EE4518"/>
    <w:rsid w:val="240864B0"/>
    <w:rsid w:val="254C2D14"/>
    <w:rsid w:val="25B33D85"/>
    <w:rsid w:val="262E6877"/>
    <w:rsid w:val="263C0693"/>
    <w:rsid w:val="26D905D7"/>
    <w:rsid w:val="27005C99"/>
    <w:rsid w:val="276609CD"/>
    <w:rsid w:val="276709BB"/>
    <w:rsid w:val="280A0C9C"/>
    <w:rsid w:val="280A207A"/>
    <w:rsid w:val="282D5012"/>
    <w:rsid w:val="294F2DD3"/>
    <w:rsid w:val="29666BAF"/>
    <w:rsid w:val="299A67A7"/>
    <w:rsid w:val="2A2A39C6"/>
    <w:rsid w:val="2A3E4A68"/>
    <w:rsid w:val="2A8B50EB"/>
    <w:rsid w:val="2A921B86"/>
    <w:rsid w:val="2AEF7BE3"/>
    <w:rsid w:val="2BD96984"/>
    <w:rsid w:val="2C2C6323"/>
    <w:rsid w:val="2C4D66A5"/>
    <w:rsid w:val="2CF06607"/>
    <w:rsid w:val="2D7F4A5E"/>
    <w:rsid w:val="2D9C517F"/>
    <w:rsid w:val="2E776189"/>
    <w:rsid w:val="2EC456C9"/>
    <w:rsid w:val="2EFE0BDB"/>
    <w:rsid w:val="2F204FF5"/>
    <w:rsid w:val="2FD77E75"/>
    <w:rsid w:val="2FFF6DF0"/>
    <w:rsid w:val="30345CBA"/>
    <w:rsid w:val="30456E71"/>
    <w:rsid w:val="31436D79"/>
    <w:rsid w:val="31503DFE"/>
    <w:rsid w:val="318061B3"/>
    <w:rsid w:val="31A77924"/>
    <w:rsid w:val="31EA7E07"/>
    <w:rsid w:val="32334900"/>
    <w:rsid w:val="325B00F2"/>
    <w:rsid w:val="327D3308"/>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571548"/>
    <w:rsid w:val="38D63ED7"/>
    <w:rsid w:val="38E5700B"/>
    <w:rsid w:val="38F45AF9"/>
    <w:rsid w:val="3A0A5326"/>
    <w:rsid w:val="3A4D18CB"/>
    <w:rsid w:val="3A874573"/>
    <w:rsid w:val="3BB6342C"/>
    <w:rsid w:val="3BF64C14"/>
    <w:rsid w:val="3DEE2A3A"/>
    <w:rsid w:val="3E412892"/>
    <w:rsid w:val="3E611186"/>
    <w:rsid w:val="3E727B5B"/>
    <w:rsid w:val="3EF44548"/>
    <w:rsid w:val="3F3E25DD"/>
    <w:rsid w:val="3F647DBA"/>
    <w:rsid w:val="3FE37250"/>
    <w:rsid w:val="405505DB"/>
    <w:rsid w:val="40B557B9"/>
    <w:rsid w:val="410B3B16"/>
    <w:rsid w:val="413E57AF"/>
    <w:rsid w:val="41C16E43"/>
    <w:rsid w:val="41CE08E1"/>
    <w:rsid w:val="42F8373B"/>
    <w:rsid w:val="436F4936"/>
    <w:rsid w:val="43782C30"/>
    <w:rsid w:val="43BD6713"/>
    <w:rsid w:val="43D46CFC"/>
    <w:rsid w:val="44600808"/>
    <w:rsid w:val="45EF0E26"/>
    <w:rsid w:val="46496788"/>
    <w:rsid w:val="482C4183"/>
    <w:rsid w:val="483E7986"/>
    <w:rsid w:val="48AC2FFE"/>
    <w:rsid w:val="49375232"/>
    <w:rsid w:val="4AE93A6A"/>
    <w:rsid w:val="4B1A519B"/>
    <w:rsid w:val="4BBD17BB"/>
    <w:rsid w:val="4BDB1432"/>
    <w:rsid w:val="4C2061DD"/>
    <w:rsid w:val="4C704E49"/>
    <w:rsid w:val="4CAA7543"/>
    <w:rsid w:val="4CAD6366"/>
    <w:rsid w:val="4CC56F7F"/>
    <w:rsid w:val="4CDD1145"/>
    <w:rsid w:val="4DB50BA7"/>
    <w:rsid w:val="4DEB61CC"/>
    <w:rsid w:val="4E137C4A"/>
    <w:rsid w:val="4E42706D"/>
    <w:rsid w:val="4F0040A4"/>
    <w:rsid w:val="50444C4A"/>
    <w:rsid w:val="50F419E6"/>
    <w:rsid w:val="512B3537"/>
    <w:rsid w:val="51C5588A"/>
    <w:rsid w:val="51C62013"/>
    <w:rsid w:val="51F876AC"/>
    <w:rsid w:val="52677A74"/>
    <w:rsid w:val="52FD64A8"/>
    <w:rsid w:val="530B4A80"/>
    <w:rsid w:val="5334431C"/>
    <w:rsid w:val="54CE4A2C"/>
    <w:rsid w:val="552A3E0A"/>
    <w:rsid w:val="55766E6E"/>
    <w:rsid w:val="559759A5"/>
    <w:rsid w:val="560B3A5A"/>
    <w:rsid w:val="566B54FC"/>
    <w:rsid w:val="56F664B8"/>
    <w:rsid w:val="576F2FBD"/>
    <w:rsid w:val="57715C13"/>
    <w:rsid w:val="57744F01"/>
    <w:rsid w:val="57BA183F"/>
    <w:rsid w:val="57BB500C"/>
    <w:rsid w:val="57F15AC0"/>
    <w:rsid w:val="57F90189"/>
    <w:rsid w:val="57FC2215"/>
    <w:rsid w:val="57FD4F3D"/>
    <w:rsid w:val="5875340D"/>
    <w:rsid w:val="5897765C"/>
    <w:rsid w:val="589C3482"/>
    <w:rsid w:val="58FE152F"/>
    <w:rsid w:val="59001A74"/>
    <w:rsid w:val="594F4501"/>
    <w:rsid w:val="59B166C6"/>
    <w:rsid w:val="59C86F43"/>
    <w:rsid w:val="59D83643"/>
    <w:rsid w:val="5A993F96"/>
    <w:rsid w:val="5ADF1011"/>
    <w:rsid w:val="5B7D2047"/>
    <w:rsid w:val="5BD93B5A"/>
    <w:rsid w:val="5C6B596C"/>
    <w:rsid w:val="5C8D74CC"/>
    <w:rsid w:val="5CC73208"/>
    <w:rsid w:val="5E696FA1"/>
    <w:rsid w:val="5EC01666"/>
    <w:rsid w:val="5ED30E8D"/>
    <w:rsid w:val="5EEC01A1"/>
    <w:rsid w:val="605223C7"/>
    <w:rsid w:val="60EA191C"/>
    <w:rsid w:val="614E0C9F"/>
    <w:rsid w:val="61785D1C"/>
    <w:rsid w:val="62061579"/>
    <w:rsid w:val="62C05F37"/>
    <w:rsid w:val="632A1E6F"/>
    <w:rsid w:val="6354284C"/>
    <w:rsid w:val="63B37C25"/>
    <w:rsid w:val="63B429E0"/>
    <w:rsid w:val="641C736C"/>
    <w:rsid w:val="64CA0F84"/>
    <w:rsid w:val="65165543"/>
    <w:rsid w:val="656E4CDC"/>
    <w:rsid w:val="65A52FEE"/>
    <w:rsid w:val="65D13DD4"/>
    <w:rsid w:val="65F86949"/>
    <w:rsid w:val="665976CC"/>
    <w:rsid w:val="66900C32"/>
    <w:rsid w:val="67551E8A"/>
    <w:rsid w:val="683E5486"/>
    <w:rsid w:val="6907617B"/>
    <w:rsid w:val="69A231ED"/>
    <w:rsid w:val="69A71894"/>
    <w:rsid w:val="6A1665CA"/>
    <w:rsid w:val="6A4D705C"/>
    <w:rsid w:val="6A570BC4"/>
    <w:rsid w:val="6AEB46FD"/>
    <w:rsid w:val="6B2A14E9"/>
    <w:rsid w:val="6B962B23"/>
    <w:rsid w:val="6C5630FD"/>
    <w:rsid w:val="6D8824CC"/>
    <w:rsid w:val="6DA91EEB"/>
    <w:rsid w:val="6DE3408B"/>
    <w:rsid w:val="6E3B4591"/>
    <w:rsid w:val="6E654475"/>
    <w:rsid w:val="6E873A42"/>
    <w:rsid w:val="6E962CB7"/>
    <w:rsid w:val="6FA05DAC"/>
    <w:rsid w:val="6FDB68AF"/>
    <w:rsid w:val="701547EB"/>
    <w:rsid w:val="70964ECE"/>
    <w:rsid w:val="70D37DEA"/>
    <w:rsid w:val="70E545A8"/>
    <w:rsid w:val="70F35BAD"/>
    <w:rsid w:val="71641E18"/>
    <w:rsid w:val="71D234CA"/>
    <w:rsid w:val="7239166B"/>
    <w:rsid w:val="72A54EB6"/>
    <w:rsid w:val="72B56E8B"/>
    <w:rsid w:val="72B70DBE"/>
    <w:rsid w:val="72D04144"/>
    <w:rsid w:val="72E542EC"/>
    <w:rsid w:val="732A7C58"/>
    <w:rsid w:val="7358304D"/>
    <w:rsid w:val="746B734C"/>
    <w:rsid w:val="755009EF"/>
    <w:rsid w:val="75507BBA"/>
    <w:rsid w:val="76236746"/>
    <w:rsid w:val="76607052"/>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54ADD"/>
    <w:rsid w:val="7C791453"/>
    <w:rsid w:val="7C7E6484"/>
    <w:rsid w:val="7C9B4C9D"/>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28220</Words>
  <Characters>29408</Characters>
  <Lines>260</Lines>
  <Paragraphs>73</Paragraphs>
  <TotalTime>19</TotalTime>
  <ScaleCrop>false</ScaleCrop>
  <LinksUpToDate>false</LinksUpToDate>
  <CharactersWithSpaces>32263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2022-07-28T01:06:00Z</dcterms:created>
  <dc:creator>糖伯伯。</dc:creator>
  <cp:lastModifiedBy>城投</cp:lastModifiedBy>
  <cp:lastPrinted>2022-09-07T07:29:00Z</cp:lastPrinted>
  <dcterms:modified xsi:type="dcterms:W3CDTF">2022-09-07T07:40:22Z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