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2022年頔塘未来社区验收相关工程-适老化样板房装修劳务分包工程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2022-09-008</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sdt>
        <w:sdtPr>
          <w:rPr>
            <w:rFonts w:hint="default" w:ascii="仿宋" w:hAnsi="仿宋" w:eastAsia="仿宋" w:cs="仿宋"/>
            <w:kern w:val="0"/>
            <w:sz w:val="28"/>
            <w:szCs w:val="28"/>
            <w:lang w:val="en-US" w:eastAsia="zh-CN" w:bidi="ar-SA"/>
          </w:rPr>
          <w:id w:val="147453077"/>
          <w:placeholder>
            <w:docPart w:val="{607d273e-a6f3-41fd-8cfa-0d47c2a91b9d}"/>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highlight w:val="yellow"/>
            <w:u w:val="single"/>
            <w:lang w:val="en-US" w:eastAsia="zh-CN" w:bidi="ar-SA"/>
          </w:rPr>
        </w:sdtEndPr>
        <w:sdtContent>
          <w:r>
            <w:rPr>
              <w:rFonts w:hint="eastAsia" w:ascii="仿宋" w:hAnsi="仿宋" w:eastAsia="仿宋" w:cs="仿宋"/>
              <w:color w:val="auto"/>
              <w:sz w:val="28"/>
              <w:szCs w:val="28"/>
              <w:highlight w:val="none"/>
              <w:u w:val="single"/>
              <w:lang w:val="en-US" w:eastAsia="zh-CN"/>
            </w:rPr>
            <w:t>湖州南浔城投城市建设集团有限公司</w:t>
          </w:r>
        </w:sdtContent>
      </w:sdt>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44974479"/>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5400"/>
      <w:bookmarkStart w:id="5" w:name="_Toc246996157"/>
      <w:bookmarkStart w:id="6" w:name="_Toc33257216"/>
      <w:bookmarkStart w:id="7" w:name="_Toc12516"/>
      <w:bookmarkStart w:id="8" w:name="_Toc247085671"/>
      <w:bookmarkStart w:id="9" w:name="_Toc247096243"/>
      <w:bookmarkStart w:id="10" w:name="_Toc246996900"/>
      <w:bookmarkStart w:id="11" w:name="_Toc16365"/>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7085674"/>
      <w:bookmarkStart w:id="13" w:name="_Toc152045514"/>
      <w:bookmarkStart w:id="14" w:name="_Toc144974482"/>
      <w:bookmarkStart w:id="15" w:name="_Toc152042290"/>
      <w:bookmarkStart w:id="16" w:name="_Toc246996160"/>
      <w:bookmarkStart w:id="17" w:name="_Toc179632530"/>
      <w:bookmarkStart w:id="18" w:name="_Toc246996903"/>
      <w:bookmarkStart w:id="19" w:name="_Toc449509649"/>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2022年頔塘未来社区验收相关工程-适老化样板房装修劳务分包工程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277"/>
      <w:bookmarkStart w:id="22" w:name="_Toc12614"/>
      <w:bookmarkStart w:id="23" w:name="_Toc33257217"/>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2022年頔塘未来社区验收相关工程-适老化样板房装修劳务分包工程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sdt>
        <w:sdtPr>
          <w:rPr>
            <w:rFonts w:hint="eastAsia" w:ascii="仿宋" w:hAnsi="仿宋" w:eastAsia="仿宋" w:cs="仿宋"/>
            <w:kern w:val="0"/>
            <w:sz w:val="28"/>
            <w:szCs w:val="28"/>
            <w:lang w:val="en-US" w:eastAsia="zh-CN" w:bidi="ar-SA"/>
          </w:rPr>
          <w:id w:val="147453077"/>
          <w:placeholder>
            <w:docPart w:val="{bca6e856-39da-47ac-98c1-2c666d27d416}"/>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lang w:val="en-US" w:eastAsia="zh-CN" w:bidi="ar-SA"/>
          </w:rPr>
        </w:sdtEndPr>
        <w:sdtContent>
          <w:r>
            <w:rPr>
              <w:rFonts w:hint="eastAsia" w:ascii="仿宋" w:hAnsi="仿宋" w:eastAsia="仿宋" w:cs="仿宋"/>
              <w:color w:val="auto"/>
              <w:sz w:val="28"/>
              <w:szCs w:val="28"/>
              <w:highlight w:val="yellow"/>
              <w:u w:val="single"/>
              <w:lang w:val="en-US" w:eastAsia="zh-CN"/>
            </w:rPr>
            <w:t>湖州南浔城投城市建设集团有限公司</w:t>
          </w:r>
        </w:sdtContent>
      </w:sdt>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40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sdt>
        <w:sdtPr>
          <w:rPr>
            <w:rFonts w:hint="eastAsia" w:ascii="仿宋" w:hAnsi="仿宋" w:eastAsia="仿宋" w:cs="仿宋"/>
            <w:kern w:val="0"/>
            <w:sz w:val="28"/>
            <w:szCs w:val="28"/>
            <w:lang w:val="en-US" w:eastAsia="zh-CN" w:bidi="ar-SA"/>
          </w:rPr>
          <w:id w:val="147453077"/>
          <w:placeholder>
            <w:docPart w:val="{84d30f32-dab7-4e5b-a191-6263834ec510}"/>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highlight w:val="yellow"/>
            <w:u w:val="single"/>
            <w:lang w:val="en-US" w:eastAsia="zh-CN" w:bidi="ar-SA"/>
          </w:rPr>
        </w:sdtEndPr>
        <w:sdtContent>
          <w:r>
            <w:rPr>
              <w:rFonts w:hint="eastAsia" w:ascii="仿宋" w:hAnsi="仿宋" w:eastAsia="仿宋" w:cs="仿宋"/>
              <w:color w:val="auto"/>
              <w:sz w:val="28"/>
              <w:szCs w:val="28"/>
              <w:highlight w:val="yellow"/>
              <w:u w:val="single"/>
              <w:lang w:val="en-US" w:eastAsia="zh-CN"/>
            </w:rPr>
            <w:t>湖州南浔城投城市建设集团有限公司</w:t>
          </w:r>
        </w:sdtContent>
      </w:sdt>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2022-09-008</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11431"/>
      <w:bookmarkStart w:id="27" w:name="_Toc1141"/>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南浔区頔塘未来社区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适老化样板房2套，图纸范围内的装饰装修、水电安装、软装、家电、家具、空调等所有工作内容。具体的施工范围和工作内容以现场情况、施工图、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40</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26261"/>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33257220"/>
      <w:bookmarkStart w:id="35" w:name="_Toc16173"/>
      <w:bookmarkStart w:id="36" w:name="_Toc31008"/>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23</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25</w:t>
      </w:r>
      <w:bookmarkStart w:id="694" w:name="_GoBack"/>
      <w:bookmarkEnd w:id="694"/>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670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2022年9月26日10时30分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25243"/>
      <w:bookmarkStart w:id="43" w:name="_Toc32544"/>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9592"/>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52042303"/>
      <w:bookmarkStart w:id="51" w:name="_Toc179632544"/>
      <w:bookmarkStart w:id="52" w:name="_Toc152045527"/>
      <w:bookmarkStart w:id="53" w:name="_Toc246996173"/>
      <w:bookmarkStart w:id="54" w:name="_Toc246996916"/>
      <w:bookmarkStart w:id="55"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both"/>
        <w:rPr>
          <w:rFonts w:hint="eastAsia" w:ascii="仿宋_GB2312" w:eastAsia="仿宋_GB2312"/>
        </w:rPr>
      </w:pPr>
      <w:bookmarkStart w:id="57" w:name="_Toc21522"/>
      <w:bookmarkStart w:id="58" w:name="_Toc27573"/>
      <w:bookmarkStart w:id="59" w:name="_Toc1083"/>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756"/>
      <w:bookmarkStart w:id="62" w:name="_Toc246996917"/>
      <w:bookmarkStart w:id="63" w:name="_Toc15081"/>
      <w:bookmarkStart w:id="64" w:name="_Toc152042304"/>
      <w:bookmarkStart w:id="65" w:name="_Toc27860"/>
      <w:bookmarkStart w:id="66" w:name="_Toc246996174"/>
      <w:bookmarkStart w:id="67" w:name="_Toc247085688"/>
      <w:bookmarkStart w:id="68" w:name="_Toc144974496"/>
      <w:bookmarkStart w:id="69" w:name="_Toc33257226"/>
      <w:bookmarkStart w:id="70" w:name="_Toc179632545"/>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2022年頔塘未来社区验收相关工程-适老化样板房装修劳务分包工程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30</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2022年9月26日10时30分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25</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10</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eastAsia="zh-CN"/>
              </w:rPr>
              <w:t>1</w:t>
            </w:r>
            <w:r>
              <w:rPr>
                <w:rFonts w:hint="eastAsia" w:ascii="华文仿宋" w:hAnsi="华文仿宋" w:eastAsia="华文仿宋" w:cs="华文仿宋"/>
                <w:color w:val="000000"/>
                <w:szCs w:val="21"/>
                <w:highlight w:val="yellow"/>
                <w:u w:val="single"/>
                <w:lang w:val="en-US" w:eastAsia="zh-CN"/>
              </w:rPr>
              <w:t>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工程暂估价40万元，其中劳务暂估价10万元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2022年9月26日10时30分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246996175"/>
            <w:bookmarkStart w:id="113" w:name="_Toc144974497"/>
            <w:bookmarkStart w:id="114" w:name="_Toc152045529"/>
            <w:bookmarkStart w:id="115" w:name="_Toc246996918"/>
            <w:bookmarkStart w:id="116" w:name="_Toc179632546"/>
            <w:bookmarkStart w:id="117" w:name="_Toc247085689"/>
            <w:bookmarkStart w:id="118"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1744"/>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176"/>
      <w:bookmarkStart w:id="123" w:name="_Toc246996919"/>
      <w:bookmarkStart w:id="124" w:name="_Toc247085690"/>
      <w:bookmarkStart w:id="125" w:name="_Toc152045530"/>
      <w:bookmarkStart w:id="126" w:name="_Toc179632547"/>
      <w:bookmarkStart w:id="127" w:name="_Toc144974498"/>
      <w:bookmarkStart w:id="128" w:name="_Toc152042306"/>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1"/>
      <w:bookmarkStart w:id="135" w:name="_Toc179632548"/>
      <w:bookmarkStart w:id="136" w:name="_Toc246996177"/>
      <w:bookmarkStart w:id="137" w:name="_Toc152042307"/>
      <w:bookmarkStart w:id="138" w:name="_Toc144974499"/>
      <w:bookmarkStart w:id="139" w:name="_Toc246996920"/>
      <w:bookmarkStart w:id="140" w:name="_Toc152045531"/>
      <w:bookmarkStart w:id="141" w:name="_Toc44950965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79632549"/>
      <w:bookmarkStart w:id="143" w:name="_Toc449509659"/>
      <w:bookmarkStart w:id="144" w:name="_Toc144974500"/>
      <w:bookmarkStart w:id="145" w:name="_Toc152042308"/>
      <w:bookmarkStart w:id="146" w:name="_Toc247085692"/>
      <w:bookmarkStart w:id="147" w:name="_Toc246996178"/>
      <w:bookmarkStart w:id="148" w:name="_Toc246996921"/>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79632551"/>
      <w:bookmarkStart w:id="156" w:name="_Toc449509660"/>
      <w:bookmarkStart w:id="157" w:name="_Toc152045534"/>
      <w:bookmarkStart w:id="158" w:name="_Toc246996179"/>
      <w:bookmarkStart w:id="159" w:name="_Toc246996922"/>
      <w:bookmarkStart w:id="160" w:name="_Toc152042310"/>
      <w:bookmarkStart w:id="161" w:name="_Toc247085693"/>
      <w:bookmarkStart w:id="162" w:name="_Toc14497450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79632552"/>
      <w:bookmarkStart w:id="167" w:name="_Toc246996923"/>
      <w:bookmarkStart w:id="168" w:name="_Toc247085694"/>
      <w:bookmarkStart w:id="169" w:name="_Toc144974503"/>
      <w:bookmarkStart w:id="170" w:name="_Toc152042311"/>
      <w:bookmarkStart w:id="171" w:name="_Toc246996180"/>
      <w:bookmarkStart w:id="172" w:name="_Toc449509661"/>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246996181"/>
      <w:bookmarkStart w:id="176" w:name="_Toc246996924"/>
      <w:bookmarkStart w:id="177" w:name="_Toc144974504"/>
      <w:bookmarkStart w:id="178" w:name="_Toc152045536"/>
      <w:bookmarkStart w:id="179" w:name="_Toc179632553"/>
      <w:bookmarkStart w:id="180" w:name="_Toc152042312"/>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152045537"/>
      <w:bookmarkStart w:id="185" w:name="_Toc449509663"/>
      <w:bookmarkStart w:id="186" w:name="_Toc247085696"/>
      <w:bookmarkStart w:id="187" w:name="_Toc179632554"/>
      <w:bookmarkStart w:id="188" w:name="_Toc246996182"/>
      <w:bookmarkStart w:id="189" w:name="_Toc246996925"/>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152045538"/>
      <w:bookmarkStart w:id="192" w:name="_Toc144974506"/>
      <w:bookmarkStart w:id="193" w:name="_Toc246996926"/>
      <w:bookmarkStart w:id="194" w:name="_Toc246996183"/>
      <w:bookmarkStart w:id="195" w:name="_Toc247085697"/>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152045539"/>
      <w:bookmarkStart w:id="200" w:name="_Toc449509665"/>
      <w:bookmarkStart w:id="201" w:name="_Toc144974507"/>
      <w:bookmarkStart w:id="202" w:name="_Toc247527563"/>
      <w:bookmarkStart w:id="203" w:name="_Toc247513962"/>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247592877"/>
      <w:bookmarkStart w:id="208" w:name="_Toc247527564"/>
      <w:bookmarkStart w:id="209" w:name="_Toc449509666"/>
      <w:bookmarkStart w:id="210" w:name="_Toc247513963"/>
      <w:bookmarkStart w:id="211" w:name="_Toc152042316"/>
      <w:bookmarkStart w:id="212" w:name="_Toc144974508"/>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246996187"/>
      <w:bookmarkStart w:id="216" w:name="_Toc247085701"/>
      <w:bookmarkStart w:id="217" w:name="_Toc152045542"/>
      <w:bookmarkStart w:id="218" w:name="_Toc33257228"/>
      <w:bookmarkStart w:id="219" w:name="_Toc152042318"/>
      <w:bookmarkStart w:id="220" w:name="_Toc144974510"/>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779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188"/>
      <w:bookmarkStart w:id="227" w:name="_Toc247085702"/>
      <w:bookmarkStart w:id="228" w:name="_Toc246996931"/>
      <w:bookmarkStart w:id="229" w:name="_Toc179632561"/>
      <w:bookmarkStart w:id="230" w:name="_Toc152042319"/>
      <w:bookmarkStart w:id="231" w:name="_Toc449509669"/>
      <w:bookmarkStart w:id="232" w:name="_Toc144974511"/>
      <w:bookmarkStart w:id="233" w:name="_Toc152045543"/>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44974512"/>
      <w:bookmarkStart w:id="236" w:name="_Toc247085703"/>
      <w:bookmarkStart w:id="237" w:name="_Toc246996932"/>
      <w:bookmarkStart w:id="238" w:name="_Toc179632562"/>
      <w:bookmarkStart w:id="239" w:name="_Toc449509670"/>
      <w:bookmarkStart w:id="240" w:name="_Toc152045544"/>
      <w:bookmarkStart w:id="241" w:name="_Toc246996189"/>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52045545"/>
      <w:bookmarkStart w:id="251" w:name="_Toc246996933"/>
      <w:bookmarkStart w:id="252" w:name="_Toc246996190"/>
      <w:bookmarkStart w:id="253" w:name="_Toc247085704"/>
      <w:bookmarkStart w:id="254" w:name="_Toc152042321"/>
      <w:bookmarkStart w:id="255" w:name="_Toc449509671"/>
      <w:bookmarkStart w:id="256" w:name="_Toc17963256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5546"/>
      <w:bookmarkStart w:id="258" w:name="_Toc247085705"/>
      <w:bookmarkStart w:id="259" w:name="_Toc152042322"/>
      <w:bookmarkStart w:id="260" w:name="_Toc246996191"/>
      <w:bookmarkStart w:id="261" w:name="_Toc246996934"/>
      <w:bookmarkStart w:id="262" w:name="_Toc179632564"/>
      <w:bookmarkStart w:id="263" w:name="_Toc7713"/>
      <w:bookmarkStart w:id="264" w:name="_Toc33257229"/>
      <w:bookmarkStart w:id="265" w:name="_Toc144974514"/>
      <w:bookmarkStart w:id="266" w:name="_Toc28825"/>
      <w:bookmarkStart w:id="267" w:name="_Toc29950"/>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449509673"/>
      <w:bookmarkStart w:id="269" w:name="_Toc144974515"/>
      <w:bookmarkStart w:id="270" w:name="_Toc247085706"/>
      <w:bookmarkStart w:id="271" w:name="_Toc246996192"/>
      <w:bookmarkStart w:id="272" w:name="_Toc246996935"/>
      <w:bookmarkStart w:id="273" w:name="_Toc152042323"/>
      <w:bookmarkStart w:id="274" w:name="_Toc152045547"/>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152042324"/>
      <w:bookmarkStart w:id="280" w:name="_Toc179632566"/>
      <w:bookmarkStart w:id="281" w:name="_Toc449509674"/>
      <w:bookmarkStart w:id="282" w:name="_Toc152045548"/>
      <w:bookmarkStart w:id="283" w:name="_Toc247085707"/>
      <w:bookmarkStart w:id="284" w:name="_Toc246996936"/>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79632567"/>
      <w:bookmarkStart w:id="288" w:name="_Toc152042325"/>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6996937"/>
      <w:bookmarkStart w:id="292" w:name="_Toc449509675"/>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2326"/>
      <w:bookmarkStart w:id="296" w:name="_Toc179632568"/>
      <w:bookmarkStart w:id="297" w:name="_Toc449509676"/>
      <w:bookmarkStart w:id="298" w:name="_Toc152045550"/>
      <w:bookmarkStart w:id="299" w:name="_Toc144974518"/>
      <w:bookmarkStart w:id="300" w:name="_Toc246996195"/>
      <w:bookmarkStart w:id="301" w:name="_Toc247085709"/>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44974520"/>
      <w:bookmarkStart w:id="305" w:name="_Toc247085710"/>
      <w:bookmarkStart w:id="306" w:name="_Toc152042328"/>
      <w:bookmarkStart w:id="307" w:name="_Toc152045552"/>
      <w:bookmarkStart w:id="308" w:name="_Toc179632570"/>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940"/>
      <w:bookmarkStart w:id="312" w:name="_Toc246996197"/>
      <w:bookmarkStart w:id="313" w:name="_Toc152045553"/>
      <w:bookmarkStart w:id="314" w:name="_Toc144974521"/>
      <w:bookmarkStart w:id="315" w:name="_Toc152042329"/>
      <w:bookmarkStart w:id="316" w:name="_Toc24708571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247085713"/>
      <w:bookmarkStart w:id="320" w:name="_Toc246996199"/>
      <w:bookmarkStart w:id="321" w:name="_Toc246996942"/>
      <w:bookmarkStart w:id="322" w:name="_Toc179632573"/>
      <w:bookmarkStart w:id="323" w:name="_Toc152045555"/>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406"/>
      <w:bookmarkStart w:id="326" w:name="_Toc16086"/>
      <w:bookmarkStart w:id="327" w:name="_Toc26518"/>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44974525"/>
      <w:bookmarkStart w:id="331" w:name="_Toc449509680"/>
      <w:bookmarkStart w:id="332" w:name="_Toc152042333"/>
      <w:bookmarkStart w:id="333" w:name="_Toc246996944"/>
      <w:bookmarkStart w:id="334" w:name="_Toc179632575"/>
      <w:bookmarkStart w:id="335" w:name="_Toc152045557"/>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79632576"/>
      <w:bookmarkStart w:id="339" w:name="_Toc144974526"/>
      <w:bookmarkStart w:id="340" w:name="_Toc247085716"/>
      <w:bookmarkStart w:id="341" w:name="_Toc152042334"/>
      <w:bookmarkStart w:id="342" w:name="_Toc246996202"/>
      <w:bookmarkStart w:id="343" w:name="_Toc449509681"/>
      <w:bookmarkStart w:id="344" w:name="_Toc152045558"/>
      <w:bookmarkStart w:id="345" w:name="_Toc246996945"/>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510"/>
      <w:bookmarkStart w:id="348" w:name="_Toc144974527"/>
      <w:bookmarkStart w:id="349" w:name="_Toc152045559"/>
      <w:bookmarkStart w:id="350" w:name="_Toc246996203"/>
      <w:bookmarkStart w:id="351" w:name="_Toc179632577"/>
      <w:bookmarkStart w:id="352" w:name="_Toc12308"/>
      <w:bookmarkStart w:id="353" w:name="_Toc246996946"/>
      <w:bookmarkStart w:id="354" w:name="_Toc564"/>
      <w:bookmarkStart w:id="355" w:name="_Toc247085717"/>
      <w:bookmarkStart w:id="356" w:name="_Toc152042335"/>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152042336"/>
      <w:bookmarkStart w:id="359" w:name="_Toc152045560"/>
      <w:bookmarkStart w:id="360" w:name="_Toc449509683"/>
      <w:bookmarkStart w:id="361" w:name="_Toc246996204"/>
      <w:bookmarkStart w:id="362" w:name="_Toc144974528"/>
      <w:bookmarkStart w:id="363" w:name="_Toc247085718"/>
      <w:bookmarkStart w:id="364" w:name="_Toc17963257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7085719"/>
      <w:bookmarkStart w:id="366" w:name="_Toc144974529"/>
      <w:bookmarkStart w:id="367" w:name="_Toc179632579"/>
      <w:bookmarkStart w:id="368" w:name="_Toc152045561"/>
      <w:bookmarkStart w:id="369" w:name="_Toc246996948"/>
      <w:bookmarkStart w:id="370" w:name="_Toc152042337"/>
      <w:bookmarkStart w:id="371" w:name="_Toc246996205"/>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5562"/>
      <w:bookmarkStart w:id="377" w:name="_Toc179632580"/>
      <w:bookmarkStart w:id="378" w:name="_Toc152042338"/>
      <w:bookmarkStart w:id="379" w:name="_Toc247085720"/>
      <w:bookmarkStart w:id="380" w:name="_Toc246996949"/>
      <w:bookmarkStart w:id="381" w:name="_Toc246996206"/>
      <w:bookmarkStart w:id="38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3436"/>
      <w:bookmarkStart w:id="384" w:name="_Toc14879"/>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179632581"/>
      <w:bookmarkStart w:id="389" w:name="_Toc246996950"/>
      <w:bookmarkStart w:id="390" w:name="_Toc144974531"/>
      <w:bookmarkStart w:id="391" w:name="_Toc449509687"/>
      <w:bookmarkStart w:id="392" w:name="_Toc247085721"/>
      <w:bookmarkStart w:id="393" w:name="_Toc152045563"/>
      <w:bookmarkStart w:id="394" w:name="_Toc24699620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79632582"/>
      <w:bookmarkStart w:id="396" w:name="_Toc247085722"/>
      <w:bookmarkStart w:id="397" w:name="_Toc449509688"/>
      <w:bookmarkStart w:id="398" w:name="_Toc152045564"/>
      <w:bookmarkStart w:id="399" w:name="_Toc144974532"/>
      <w:bookmarkStart w:id="400" w:name="_Toc152042340"/>
      <w:bookmarkStart w:id="401" w:name="_Toc246996208"/>
      <w:bookmarkStart w:id="402" w:name="_Toc246996951"/>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952"/>
      <w:bookmarkStart w:id="404" w:name="_Toc247085723"/>
      <w:bookmarkStart w:id="405" w:name="_Toc246996209"/>
      <w:bookmarkStart w:id="406" w:name="_Toc179632583"/>
      <w:bookmarkStart w:id="407" w:name="_Toc152042341"/>
      <w:bookmarkStart w:id="408" w:name="_Toc449509689"/>
      <w:bookmarkStart w:id="409" w:name="_Toc152045565"/>
      <w:bookmarkStart w:id="410" w:name="_Toc14497453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179632584"/>
      <w:bookmarkStart w:id="413" w:name="_Toc152045566"/>
      <w:bookmarkStart w:id="414" w:name="_Toc247085724"/>
      <w:bookmarkStart w:id="415" w:name="_Toc30878"/>
      <w:bookmarkStart w:id="416" w:name="_Toc152042342"/>
      <w:bookmarkStart w:id="417" w:name="_Toc144974534"/>
      <w:bookmarkStart w:id="418" w:name="_Toc33257233"/>
      <w:bookmarkStart w:id="419" w:name="_Toc5728"/>
      <w:bookmarkStart w:id="420" w:name="_Toc246996210"/>
      <w:bookmarkStart w:id="421" w:name="_Toc6876"/>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152042343"/>
      <w:bookmarkStart w:id="424" w:name="_Toc449509691"/>
      <w:bookmarkStart w:id="425" w:name="_Toc246996211"/>
      <w:bookmarkStart w:id="426" w:name="_Toc144974535"/>
      <w:bookmarkStart w:id="427" w:name="_Toc246996954"/>
      <w:bookmarkStart w:id="428" w:name="_Toc247085725"/>
      <w:bookmarkStart w:id="429" w:name="_Toc17963258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246996955"/>
      <w:bookmarkStart w:id="433" w:name="_Toc152045568"/>
      <w:bookmarkStart w:id="434" w:name="_Toc247085726"/>
      <w:bookmarkStart w:id="435" w:name="_Toc179632586"/>
      <w:bookmarkStart w:id="436" w:name="_Toc144974536"/>
      <w:bookmarkStart w:id="437" w:name="_Toc152042344"/>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213"/>
      <w:bookmarkStart w:id="440" w:name="_Toc144974537"/>
      <w:bookmarkStart w:id="441" w:name="_Toc247085727"/>
      <w:bookmarkStart w:id="442" w:name="_Toc152042345"/>
      <w:bookmarkStart w:id="443" w:name="_Toc152045569"/>
      <w:bookmarkStart w:id="444" w:name="_Toc246996956"/>
      <w:bookmarkStart w:id="445" w:name="_Toc449509694"/>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152045570"/>
      <w:bookmarkStart w:id="449" w:name="_Toc246996957"/>
      <w:bookmarkStart w:id="450" w:name="_Toc449509695"/>
      <w:bookmarkStart w:id="451" w:name="_Toc179632588"/>
      <w:bookmarkStart w:id="452" w:name="_Toc246996214"/>
      <w:bookmarkStart w:id="453" w:name="_Toc152042346"/>
      <w:bookmarkStart w:id="454" w:name="_Toc14497453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33257234"/>
      <w:bookmarkStart w:id="457" w:name="_Toc17888"/>
      <w:bookmarkStart w:id="458" w:name="_Toc649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962"/>
      <w:bookmarkStart w:id="460" w:name="_Toc152042351"/>
      <w:bookmarkStart w:id="461" w:name="_Toc296590983"/>
      <w:bookmarkStart w:id="462" w:name="_Toc144974543"/>
      <w:bookmarkStart w:id="463" w:name="_Toc246996219"/>
      <w:bookmarkStart w:id="464" w:name="_Toc449509697"/>
      <w:bookmarkStart w:id="465" w:name="_Toc152045575"/>
      <w:bookmarkStart w:id="466" w:name="_Toc179632593"/>
      <w:bookmarkStart w:id="467" w:name="_Toc24708573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79632594"/>
      <w:bookmarkStart w:id="469" w:name="_Toc152045576"/>
      <w:bookmarkStart w:id="470" w:name="_Toc246996220"/>
      <w:bookmarkStart w:id="471" w:name="_Toc449509698"/>
      <w:bookmarkStart w:id="472" w:name="_Toc152042352"/>
      <w:bookmarkStart w:id="473" w:name="_Toc247085734"/>
      <w:bookmarkStart w:id="474" w:name="_Toc14497454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7085735"/>
      <w:bookmarkStart w:id="477" w:name="_Toc152045577"/>
      <w:bookmarkStart w:id="478" w:name="_Toc152042353"/>
      <w:bookmarkStart w:id="479" w:name="_Toc179632595"/>
      <w:bookmarkStart w:id="480" w:name="_Toc246996221"/>
      <w:bookmarkStart w:id="481" w:name="_Toc449509699"/>
      <w:bookmarkStart w:id="482" w:name="_Toc144974545"/>
      <w:bookmarkStart w:id="483" w:name="_Toc246996964"/>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449509700"/>
      <w:bookmarkStart w:id="486" w:name="_Toc246996965"/>
      <w:bookmarkStart w:id="487" w:name="_Toc152045578"/>
      <w:bookmarkStart w:id="488" w:name="_Toc179632596"/>
      <w:bookmarkStart w:id="489" w:name="_Toc247085736"/>
      <w:bookmarkStart w:id="490" w:name="_Toc152042354"/>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5579"/>
      <w:bookmarkStart w:id="494" w:name="_Toc247085737"/>
      <w:bookmarkStart w:id="495" w:name="_Toc246996223"/>
      <w:bookmarkStart w:id="496" w:name="_Toc449509701"/>
      <w:bookmarkStart w:id="497" w:name="_Toc152042356"/>
      <w:bookmarkStart w:id="498" w:name="_Toc246996966"/>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9101"/>
      <w:bookmarkStart w:id="502" w:name="_Toc246996967"/>
      <w:bookmarkStart w:id="503" w:name="_Toc27973"/>
      <w:bookmarkStart w:id="504" w:name="_Toc247085738"/>
      <w:bookmarkStart w:id="505" w:name="_Toc152045580"/>
      <w:bookmarkStart w:id="506" w:name="_Toc144974547"/>
      <w:bookmarkStart w:id="507" w:name="_Toc179632598"/>
      <w:bookmarkStart w:id="508" w:name="_Toc152042357"/>
      <w:bookmarkStart w:id="509" w:name="_Toc246996224"/>
      <w:bookmarkStart w:id="510" w:name="_Toc1479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9085"/>
      <w:bookmarkStart w:id="514" w:name="_Toc25546"/>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7085756"/>
      <w:bookmarkStart w:id="517" w:name="_Toc179632616"/>
      <w:bookmarkStart w:id="518" w:name="_Toc144974565"/>
      <w:bookmarkStart w:id="519" w:name="_Toc152045598"/>
      <w:bookmarkStart w:id="520" w:name="_Toc246996984"/>
      <w:bookmarkStart w:id="521" w:name="_Toc246996241"/>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731"/>
      <w:bookmarkStart w:id="524" w:name="_Toc28680"/>
      <w:bookmarkStart w:id="525" w:name="_Toc30472"/>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8103"/>
      <w:bookmarkStart w:id="527" w:name="_Toc33257239"/>
      <w:bookmarkStart w:id="528" w:name="_Toc179632617"/>
      <w:bookmarkStart w:id="529" w:name="_Toc246996242"/>
      <w:bookmarkStart w:id="530" w:name="_Toc449509707"/>
      <w:bookmarkStart w:id="531" w:name="_Toc144974566"/>
      <w:bookmarkStart w:id="532" w:name="_Toc152045599"/>
      <w:bookmarkStart w:id="533" w:name="_Toc247085757"/>
      <w:bookmarkStart w:id="534" w:name="第三章评标办法前附表"/>
      <w:bookmarkStart w:id="535" w:name="_Toc8097"/>
      <w:bookmarkStart w:id="536" w:name="_Toc246996985"/>
      <w:bookmarkStart w:id="537" w:name="_Toc152042376"/>
      <w:bookmarkStart w:id="538" w:name="_Toc12510"/>
      <w:bookmarkStart w:id="539" w:name="_Toc179632627"/>
      <w:bookmarkStart w:id="540" w:name="_Toc246996995"/>
      <w:bookmarkStart w:id="541" w:name="_Toc152045609"/>
      <w:bookmarkStart w:id="542" w:name="_Toc144974577"/>
      <w:bookmarkStart w:id="543" w:name="_Toc247085767"/>
      <w:bookmarkStart w:id="544" w:name="_Toc246996252"/>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247085758"/>
      <w:bookmarkStart w:id="548" w:name="_Toc246996243"/>
      <w:bookmarkStart w:id="549" w:name="_Toc449509708"/>
      <w:bookmarkStart w:id="550" w:name="_Toc152045600"/>
      <w:bookmarkStart w:id="551" w:name="_Toc144974567"/>
      <w:bookmarkStart w:id="552" w:name="_Toc246996986"/>
      <w:bookmarkStart w:id="553"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6748"/>
      <w:bookmarkStart w:id="557" w:name="_Toc31379"/>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5601"/>
      <w:bookmarkStart w:id="560" w:name="_Toc984"/>
      <w:bookmarkStart w:id="561" w:name="_Toc33257241"/>
      <w:bookmarkStart w:id="562" w:name="_Toc144974568"/>
      <w:bookmarkStart w:id="563" w:name="_Toc23877"/>
      <w:bookmarkStart w:id="564" w:name="_Toc246996987"/>
      <w:bookmarkStart w:id="565" w:name="_Toc179632619"/>
      <w:bookmarkStart w:id="566" w:name="_Toc152042378"/>
      <w:bookmarkStart w:id="567" w:name="_Toc449509709"/>
      <w:bookmarkStart w:id="568" w:name="_Toc247085759"/>
      <w:bookmarkStart w:id="569" w:name="_Toc28726"/>
      <w:bookmarkStart w:id="570" w:name="_Toc246996244"/>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449509710"/>
      <w:bookmarkStart w:id="573" w:name="_Toc246996988"/>
      <w:bookmarkStart w:id="574" w:name="_Toc152045602"/>
      <w:bookmarkStart w:id="575" w:name="_Toc144974569"/>
      <w:bookmarkStart w:id="576" w:name="_Toc247085760"/>
      <w:bookmarkStart w:id="577" w:name="_Toc179632620"/>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52045603"/>
      <w:bookmarkStart w:id="580" w:name="_Toc144974570"/>
      <w:bookmarkStart w:id="581" w:name="_Toc179632621"/>
      <w:bookmarkStart w:id="582" w:name="_Toc247085761"/>
      <w:bookmarkStart w:id="583" w:name="_Toc449509711"/>
      <w:bookmarkStart w:id="584" w:name="_Toc246996246"/>
      <w:bookmarkStart w:id="585" w:name="_Toc152042380"/>
      <w:bookmarkStart w:id="586" w:name="_Toc246996989"/>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52045604"/>
      <w:bookmarkStart w:id="588" w:name="_Toc152042381"/>
      <w:bookmarkStart w:id="589" w:name="_Toc246996990"/>
      <w:bookmarkStart w:id="590" w:name="_Toc247085762"/>
      <w:bookmarkStart w:id="591" w:name="_Toc33257242"/>
      <w:bookmarkStart w:id="592" w:name="_Toc449509712"/>
      <w:bookmarkStart w:id="593" w:name="_Toc144974571"/>
      <w:bookmarkStart w:id="594" w:name="_Toc179632622"/>
      <w:bookmarkStart w:id="595" w:name="_Toc246996247"/>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1682"/>
      <w:bookmarkStart w:id="597" w:name="_Toc5486"/>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246996248"/>
      <w:bookmarkStart w:id="601" w:name="_Toc152042382"/>
      <w:bookmarkStart w:id="602" w:name="_Toc179632623"/>
      <w:bookmarkStart w:id="603" w:name="_Toc246996991"/>
      <w:bookmarkStart w:id="604" w:name="_Toc152045605"/>
      <w:bookmarkStart w:id="605" w:name="_Toc144974572"/>
      <w:bookmarkStart w:id="606" w:name="_Toc24708576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246996992"/>
      <w:bookmarkStart w:id="611" w:name="_Toc246996249"/>
      <w:bookmarkStart w:id="612" w:name="_Toc152045606"/>
      <w:bookmarkStart w:id="613" w:name="_Toc179632624"/>
      <w:bookmarkStart w:id="614" w:name="_Toc144974573"/>
      <w:bookmarkStart w:id="615" w:name="_Toc44950971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79632625"/>
      <w:bookmarkStart w:id="618" w:name="_Toc247085765"/>
      <w:bookmarkStart w:id="619" w:name="_Toc152045607"/>
      <w:bookmarkStart w:id="620" w:name="_Toc449509715"/>
      <w:bookmarkStart w:id="621" w:name="_Toc152042385"/>
      <w:bookmarkStart w:id="622" w:name="_Toc246996250"/>
      <w:bookmarkStart w:id="623" w:name="_Toc246996993"/>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11158"/>
      <w:bookmarkStart w:id="631" w:name="_Toc31480"/>
      <w:bookmarkStart w:id="632" w:name="_Toc31913"/>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33257265"/>
      <w:bookmarkStart w:id="634" w:name="_Toc152042571"/>
      <w:bookmarkStart w:id="635" w:name="_Toc247085866"/>
      <w:bookmarkStart w:id="636" w:name="_Toc246997093"/>
      <w:bookmarkStart w:id="637" w:name="_Toc152045782"/>
      <w:bookmarkStart w:id="638" w:name="_Toc144974851"/>
      <w:bookmarkStart w:id="639" w:name="_Toc247096438"/>
      <w:bookmarkStart w:id="640" w:name="_Toc246996350"/>
      <w:bookmarkStart w:id="641" w:name="_Toc17963280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2022年頔塘未来社区验收相关工程-适老化样板房装修劳务分包工程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南浔区頔塘未来社区</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适老化样板房2套，图纸范围内的装饰装修、水电安装、软装、家电、家具、空调等所有工作内容。具体的施工范围和工作内容以现场情况、施工图、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工程暂估价40万元，其中劳务暂估价10万元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u w:val="none"/>
        </w:rPr>
        <w:t>不含招标人与业主单位的合同下浮费率</w:t>
      </w:r>
      <w:r>
        <w:rPr>
          <w:rFonts w:hint="eastAsia" w:ascii="仿宋" w:hAnsi="仿宋" w:eastAsia="仿宋" w:cs="仿宋"/>
          <w:color w:val="000000"/>
          <w:szCs w:val="21"/>
          <w:highlight w:val="yellow"/>
          <w:u w:val="none"/>
          <w:lang w:val="en-US" w:eastAsia="zh-CN"/>
        </w:rPr>
        <w:t>6</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auto"/>
          <w:sz w:val="21"/>
          <w:szCs w:val="21"/>
          <w:highlight w:val="yellow"/>
          <w:u w:val="single"/>
        </w:rPr>
        <w:t xml:space="preserve"> </w:t>
      </w:r>
      <w:r>
        <w:rPr>
          <w:rFonts w:hint="eastAsia" w:ascii="仿宋" w:hAnsi="仿宋" w:eastAsia="仿宋" w:cs="仿宋"/>
          <w:color w:val="auto"/>
          <w:sz w:val="21"/>
          <w:szCs w:val="21"/>
          <w:highlight w:val="yellow"/>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
        <w:ind w:left="0" w:leftChars="0"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bookmarkEnd w:id="633"/>
    <w:bookmarkEnd w:id="634"/>
    <w:bookmarkEnd w:id="635"/>
    <w:bookmarkEnd w:id="636"/>
    <w:bookmarkEnd w:id="637"/>
    <w:bookmarkEnd w:id="638"/>
    <w:bookmarkEnd w:id="639"/>
    <w:bookmarkEnd w:id="640"/>
    <w:bookmarkEnd w:id="641"/>
    <w:p>
      <w:pPr>
        <w:jc w:val="center"/>
        <w:rPr>
          <w:rFonts w:hint="eastAsia" w:ascii="仿宋_GB2312" w:eastAsia="仿宋_GB2312"/>
        </w:rPr>
      </w:pPr>
      <w:bookmarkStart w:id="642" w:name="_Toc25069"/>
      <w:bookmarkStart w:id="643" w:name="_Toc11743"/>
      <w:bookmarkStart w:id="644" w:name="_Toc15038"/>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6894"/>
      <w:bookmarkStart w:id="646" w:name="_Toc30150"/>
      <w:bookmarkStart w:id="647" w:name="_Toc29913"/>
      <w:bookmarkStart w:id="648" w:name="_Toc33257267"/>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7116"/>
      <w:bookmarkStart w:id="650" w:name="_Toc33257268"/>
      <w:bookmarkStart w:id="651" w:name="_Toc449509920"/>
      <w:bookmarkStart w:id="652" w:name="_Toc144974876"/>
      <w:bookmarkStart w:id="653" w:name="_Toc246996373"/>
      <w:bookmarkStart w:id="654" w:name="_Toc152042597"/>
      <w:bookmarkStart w:id="655" w:name="_Toc5517"/>
      <w:bookmarkStart w:id="656" w:name="_Toc152045808"/>
      <w:bookmarkStart w:id="657" w:name="_Toc247085891"/>
      <w:bookmarkStart w:id="658" w:name="_Toc2501"/>
      <w:bookmarkStart w:id="659" w:name="_Toc20046"/>
      <w:bookmarkStart w:id="660" w:name="_Toc179632828"/>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5413"/>
      <w:bookmarkStart w:id="662" w:name="_Toc33257269"/>
      <w:bookmarkStart w:id="663" w:name="_Toc1337"/>
      <w:bookmarkStart w:id="664" w:name="_Toc25714"/>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33257270"/>
      <w:bookmarkStart w:id="666" w:name="_Toc6244"/>
      <w:bookmarkStart w:id="667" w:name="_Toc13144"/>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152042577"/>
      <w:bookmarkStart w:id="670" w:name="_Toc247085874"/>
      <w:bookmarkStart w:id="671" w:name="_Toc449509906"/>
      <w:bookmarkStart w:id="672" w:name="_Toc30207"/>
      <w:bookmarkStart w:id="673" w:name="_Toc179632808"/>
      <w:bookmarkStart w:id="674" w:name="_Toc33257275"/>
      <w:bookmarkStart w:id="675" w:name="_Toc144974857"/>
      <w:bookmarkStart w:id="676" w:name="_Toc15450"/>
      <w:bookmarkStart w:id="677" w:name="_Toc14250"/>
      <w:bookmarkStart w:id="678" w:name="_Toc246996356"/>
      <w:bookmarkStart w:id="679" w:name="_Toc246997099"/>
      <w:bookmarkStart w:id="680" w:name="_Toc152045788"/>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33257276"/>
      <w:bookmarkStart w:id="682" w:name="_Toc535502723"/>
      <w:bookmarkStart w:id="683" w:name="_Toc24776"/>
      <w:bookmarkStart w:id="684" w:name="_Toc9996"/>
      <w:bookmarkStart w:id="685" w:name="_Toc840"/>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6660"/>
      <w:bookmarkStart w:id="688" w:name="_Toc33257277"/>
      <w:bookmarkStart w:id="689" w:name="_Toc31445"/>
      <w:bookmarkStart w:id="690" w:name="_Toc13752"/>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26270"/>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Kozuka Mincho Pro M"/>
    <w:panose1 w:val="02020609040205080304"/>
    <w:charset w:val="80"/>
    <w:family w:val="modern"/>
    <w:pitch w:val="default"/>
    <w:sig w:usb0="00000000" w:usb1="00000000" w:usb2="00000010" w:usb3="00000000" w:csb0="4002009F" w:csb1="DFD70000"/>
  </w:font>
  <w:font w:name="Kozuka Mincho Pro M">
    <w:panose1 w:val="02020600000000000000"/>
    <w:charset w:val="80"/>
    <w:family w:val="auto"/>
    <w:pitch w:val="default"/>
    <w:sig w:usb0="00000083" w:usb1="2AC71C11" w:usb2="00000012" w:usb3="00000000" w:csb0="20020005"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0B6CD0"/>
    <w:rsid w:val="026B1259"/>
    <w:rsid w:val="038A3CD4"/>
    <w:rsid w:val="03D83F85"/>
    <w:rsid w:val="04B02891"/>
    <w:rsid w:val="04EF2A2E"/>
    <w:rsid w:val="056A0A76"/>
    <w:rsid w:val="059C797B"/>
    <w:rsid w:val="06135E8F"/>
    <w:rsid w:val="06B4725F"/>
    <w:rsid w:val="06E4238C"/>
    <w:rsid w:val="06F54B11"/>
    <w:rsid w:val="070B60EB"/>
    <w:rsid w:val="07182547"/>
    <w:rsid w:val="07744992"/>
    <w:rsid w:val="0840679C"/>
    <w:rsid w:val="08C362A9"/>
    <w:rsid w:val="098B765A"/>
    <w:rsid w:val="09B057EB"/>
    <w:rsid w:val="0BB2614A"/>
    <w:rsid w:val="0BCC6BD1"/>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0EF33375"/>
    <w:rsid w:val="10213565"/>
    <w:rsid w:val="103B7D7B"/>
    <w:rsid w:val="11416EA8"/>
    <w:rsid w:val="117D2A7A"/>
    <w:rsid w:val="117F400B"/>
    <w:rsid w:val="118B5473"/>
    <w:rsid w:val="11A01FB9"/>
    <w:rsid w:val="11AD12EC"/>
    <w:rsid w:val="12193AF4"/>
    <w:rsid w:val="12B40A06"/>
    <w:rsid w:val="12C706C5"/>
    <w:rsid w:val="12E45872"/>
    <w:rsid w:val="13533D6F"/>
    <w:rsid w:val="13D12EE6"/>
    <w:rsid w:val="13DE71C4"/>
    <w:rsid w:val="14A449C1"/>
    <w:rsid w:val="154462EF"/>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B04267"/>
    <w:rsid w:val="19CD421E"/>
    <w:rsid w:val="19E92E4A"/>
    <w:rsid w:val="1A230245"/>
    <w:rsid w:val="1A501008"/>
    <w:rsid w:val="1A51550A"/>
    <w:rsid w:val="1A646F27"/>
    <w:rsid w:val="1B38440C"/>
    <w:rsid w:val="1B835255"/>
    <w:rsid w:val="1BA04B6A"/>
    <w:rsid w:val="1BCF0653"/>
    <w:rsid w:val="1BDA39E6"/>
    <w:rsid w:val="1BDD3117"/>
    <w:rsid w:val="1C2C7853"/>
    <w:rsid w:val="1C7F7983"/>
    <w:rsid w:val="1C867196"/>
    <w:rsid w:val="1C8F2C38"/>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6B32D1"/>
    <w:rsid w:val="21901C38"/>
    <w:rsid w:val="21970CBD"/>
    <w:rsid w:val="22352827"/>
    <w:rsid w:val="22534B02"/>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B66CEB"/>
    <w:rsid w:val="2BD73F9C"/>
    <w:rsid w:val="2BD96984"/>
    <w:rsid w:val="2C2C6323"/>
    <w:rsid w:val="2C4D66A5"/>
    <w:rsid w:val="2C935876"/>
    <w:rsid w:val="2CF06607"/>
    <w:rsid w:val="2D704DFB"/>
    <w:rsid w:val="2D7F4A5E"/>
    <w:rsid w:val="2D9C517F"/>
    <w:rsid w:val="2E776189"/>
    <w:rsid w:val="2EC456C9"/>
    <w:rsid w:val="2EFE0BDB"/>
    <w:rsid w:val="2F204FF5"/>
    <w:rsid w:val="2FD77E75"/>
    <w:rsid w:val="2FDF6A6B"/>
    <w:rsid w:val="2FFF6DF0"/>
    <w:rsid w:val="30345CBA"/>
    <w:rsid w:val="30373845"/>
    <w:rsid w:val="30456E71"/>
    <w:rsid w:val="30D71772"/>
    <w:rsid w:val="31035565"/>
    <w:rsid w:val="31436D79"/>
    <w:rsid w:val="31503DFE"/>
    <w:rsid w:val="318061B3"/>
    <w:rsid w:val="31A77924"/>
    <w:rsid w:val="31EA7E07"/>
    <w:rsid w:val="32334900"/>
    <w:rsid w:val="325B00F2"/>
    <w:rsid w:val="327D3308"/>
    <w:rsid w:val="32F20A02"/>
    <w:rsid w:val="335864C3"/>
    <w:rsid w:val="33BC4DB7"/>
    <w:rsid w:val="33EC2138"/>
    <w:rsid w:val="34257A4E"/>
    <w:rsid w:val="34AD6241"/>
    <w:rsid w:val="34F87600"/>
    <w:rsid w:val="353377AB"/>
    <w:rsid w:val="353C15CE"/>
    <w:rsid w:val="35EE4E77"/>
    <w:rsid w:val="36035EE7"/>
    <w:rsid w:val="36AB722F"/>
    <w:rsid w:val="375241BA"/>
    <w:rsid w:val="37783E0C"/>
    <w:rsid w:val="37C618BA"/>
    <w:rsid w:val="37D22C05"/>
    <w:rsid w:val="381150B8"/>
    <w:rsid w:val="38571548"/>
    <w:rsid w:val="38CE1191"/>
    <w:rsid w:val="38D63ED7"/>
    <w:rsid w:val="38E5700B"/>
    <w:rsid w:val="38F45AF9"/>
    <w:rsid w:val="3A0A5326"/>
    <w:rsid w:val="3A4678DA"/>
    <w:rsid w:val="3A4D18CB"/>
    <w:rsid w:val="3A874573"/>
    <w:rsid w:val="3B14237B"/>
    <w:rsid w:val="3BB6342C"/>
    <w:rsid w:val="3BF64C14"/>
    <w:rsid w:val="3D100443"/>
    <w:rsid w:val="3DEE2A3A"/>
    <w:rsid w:val="3E412892"/>
    <w:rsid w:val="3E611186"/>
    <w:rsid w:val="3E727B5B"/>
    <w:rsid w:val="3EF44548"/>
    <w:rsid w:val="3F3E25DD"/>
    <w:rsid w:val="3F647DBA"/>
    <w:rsid w:val="3FE37250"/>
    <w:rsid w:val="405505DB"/>
    <w:rsid w:val="40B557B9"/>
    <w:rsid w:val="413E57AF"/>
    <w:rsid w:val="41C16E43"/>
    <w:rsid w:val="41CE08E1"/>
    <w:rsid w:val="42A479C0"/>
    <w:rsid w:val="42F8373B"/>
    <w:rsid w:val="4355563F"/>
    <w:rsid w:val="436F4936"/>
    <w:rsid w:val="43782C30"/>
    <w:rsid w:val="43BD6713"/>
    <w:rsid w:val="43D46CFC"/>
    <w:rsid w:val="44600808"/>
    <w:rsid w:val="45B147A1"/>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30B4A80"/>
    <w:rsid w:val="5334431C"/>
    <w:rsid w:val="536766E6"/>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D83643"/>
    <w:rsid w:val="5A993F96"/>
    <w:rsid w:val="5ADF1011"/>
    <w:rsid w:val="5B7D2047"/>
    <w:rsid w:val="5BD93B5A"/>
    <w:rsid w:val="5C1967A5"/>
    <w:rsid w:val="5C6B596C"/>
    <w:rsid w:val="5C8D74CC"/>
    <w:rsid w:val="5CC73208"/>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A14E9"/>
    <w:rsid w:val="6B962B23"/>
    <w:rsid w:val="6C3046C3"/>
    <w:rsid w:val="6C5630FD"/>
    <w:rsid w:val="6D8824CC"/>
    <w:rsid w:val="6DA91EEB"/>
    <w:rsid w:val="6DE3408B"/>
    <w:rsid w:val="6E160D96"/>
    <w:rsid w:val="6E3B4591"/>
    <w:rsid w:val="6E654475"/>
    <w:rsid w:val="6E873A42"/>
    <w:rsid w:val="6E962CB7"/>
    <w:rsid w:val="6FA05DAC"/>
    <w:rsid w:val="6FDC6346"/>
    <w:rsid w:val="701547EB"/>
    <w:rsid w:val="70964ECE"/>
    <w:rsid w:val="7099365A"/>
    <w:rsid w:val="70D37DEA"/>
    <w:rsid w:val="70E545A8"/>
    <w:rsid w:val="70F35BAD"/>
    <w:rsid w:val="71641E18"/>
    <w:rsid w:val="71D234CA"/>
    <w:rsid w:val="71F4346A"/>
    <w:rsid w:val="721046D0"/>
    <w:rsid w:val="7239166B"/>
    <w:rsid w:val="72A54EB6"/>
    <w:rsid w:val="72B56E8B"/>
    <w:rsid w:val="72B70DBE"/>
    <w:rsid w:val="72D04144"/>
    <w:rsid w:val="732A7C58"/>
    <w:rsid w:val="7358304D"/>
    <w:rsid w:val="746B734C"/>
    <w:rsid w:val="74BE299C"/>
    <w:rsid w:val="75507BBA"/>
    <w:rsid w:val="76236746"/>
    <w:rsid w:val="76440C1D"/>
    <w:rsid w:val="76607052"/>
    <w:rsid w:val="76FC6389"/>
    <w:rsid w:val="77652BC3"/>
    <w:rsid w:val="7769765B"/>
    <w:rsid w:val="77A8537B"/>
    <w:rsid w:val="77D23F80"/>
    <w:rsid w:val="77D47CF8"/>
    <w:rsid w:val="78710B8F"/>
    <w:rsid w:val="79126BB3"/>
    <w:rsid w:val="794D08AF"/>
    <w:rsid w:val="79916E98"/>
    <w:rsid w:val="7A5F2D03"/>
    <w:rsid w:val="7A67439E"/>
    <w:rsid w:val="7B4C03E2"/>
    <w:rsid w:val="7B9D6653"/>
    <w:rsid w:val="7BD90BF1"/>
    <w:rsid w:val="7BEB7330"/>
    <w:rsid w:val="7C0C660D"/>
    <w:rsid w:val="7C354ADD"/>
    <w:rsid w:val="7C585B0E"/>
    <w:rsid w:val="7C7E6484"/>
    <w:rsid w:val="7C9B4C9D"/>
    <w:rsid w:val="7D035D77"/>
    <w:rsid w:val="7DA66207"/>
    <w:rsid w:val="7DBF004D"/>
    <w:rsid w:val="7E832D63"/>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bca6e856-39da-47ac-98c1-2c666d27d416}"/>
        <w:style w:val=""/>
        <w:category>
          <w:name w:val="常规"/>
          <w:gallery w:val="placeholder"/>
        </w:category>
        <w:types>
          <w:type w:val="bbPlcHdr"/>
        </w:types>
        <w:behaviors>
          <w:behavior w:val="content"/>
        </w:behaviors>
        <w:description w:val=""/>
        <w:guid w:val="{bca6e856-39da-47ac-98c1-2c666d27d416}"/>
      </w:docPartPr>
      <w:docPartBody>
        <w:p>
          <w:r>
            <w:rPr>
              <w:color w:val="808080"/>
            </w:rPr>
            <w:t>单击此处输入文字。</w:t>
          </w:r>
        </w:p>
      </w:docPartBody>
    </w:docPart>
    <w:docPart>
      <w:docPartPr>
        <w:name w:val="{84d30f32-dab7-4e5b-a191-6263834ec510}"/>
        <w:style w:val=""/>
        <w:category>
          <w:name w:val="常规"/>
          <w:gallery w:val="placeholder"/>
        </w:category>
        <w:types>
          <w:type w:val="bbPlcHdr"/>
        </w:types>
        <w:behaviors>
          <w:behavior w:val="content"/>
        </w:behaviors>
        <w:description w:val=""/>
        <w:guid w:val="{84d30f32-dab7-4e5b-a191-6263834ec510}"/>
      </w:docPartPr>
      <w:docPartBody>
        <w:p>
          <w:r>
            <w:rPr>
              <w:color w:val="808080"/>
            </w:rPr>
            <w:t>单击此处输入文字。</w:t>
          </w:r>
        </w:p>
      </w:docPartBody>
    </w:docPart>
    <w:docPart>
      <w:docPartPr>
        <w:name w:val="{607d273e-a6f3-41fd-8cfa-0d47c2a91b9d}"/>
        <w:style w:val=""/>
        <w:category>
          <w:name w:val="常规"/>
          <w:gallery w:val="placeholder"/>
        </w:category>
        <w:types>
          <w:type w:val="bbPlcHdr"/>
        </w:types>
        <w:behaviors>
          <w:behavior w:val="content"/>
        </w:behaviors>
        <w:description w:val=""/>
        <w:guid w:val="{607d273e-a6f3-41fd-8cfa-0d47c2a91b9d}"/>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2022-09-008</Company>
  <Pages>43</Pages>
  <Words>28247</Words>
  <Characters>29440</Characters>
  <Lines>260</Lines>
  <Paragraphs>73</Paragraphs>
  <TotalTime>22</TotalTime>
  <ScaleCrop>false</ScaleCrop>
  <LinksUpToDate>false</LinksUpToDate>
  <CharactersWithSpaces>32279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2022年9月26日10时30分</cp:category>
  <dcterms:created xsi:type="dcterms:W3CDTF">2022-07-28T01:06:00Z</dcterms:created>
  <dc:creator>湖州南浔城投城市建设集团有限公司</dc:creator>
  <dc:description>适老化样板房2套，图纸范围内的装饰装修、水电安装、软装、家电、家具、空调等所有工作内容。具体的施工范围和工作内容以现场情况、施工图、招标人要求为准，直至满足功能性要求及设计单位、业主单位要求并达到竣工验收合格为止。</dc:description>
  <cp:keywords>南浔区頔塘未来社区</cp:keywords>
  <cp:lastModifiedBy>Administrator</cp:lastModifiedBy>
  <cp:lastPrinted>2022-09-16T01:28:00Z</cp:lastPrinted>
  <dcterms:modified xsi:type="dcterms:W3CDTF">2022-09-23T00:29:38Z</dcterms:modified>
  <dc:subject>40</dc:subject>
  <dc:title>2022年頔塘未来社区验收相关工程-适老化样板房装修劳务分包工程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