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2022年頔塘未来社区验收相关工程-适老化样板房装修劳务分包工程（重新招标）</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15: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2022-09-008</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sdt>
        <w:sdtPr>
          <w:rPr>
            <w:rFonts w:hint="default" w:ascii="仿宋" w:hAnsi="仿宋" w:eastAsia="仿宋" w:cs="仿宋"/>
            <w:kern w:val="0"/>
            <w:sz w:val="28"/>
            <w:szCs w:val="28"/>
            <w:lang w:val="en-US" w:eastAsia="zh-CN" w:bidi="ar-SA"/>
          </w:rPr>
          <w:id w:val="147453077"/>
          <w:placeholder>
            <w:docPart w:val="{607d273e-a6f3-41fd-8cfa-0d47c2a91b9d}"/>
          </w:placeholder>
          <w15:dataBinding w:prefixMappings="xmlns:ns0='http://purl.org/dc/elements/1.1/' xmlns:ns1='http://schemas.openxmlformats.org/package/2006/metadata/core-properties' " w:xpath="/ns1:coreProperties[1]/ns0:creator[1]" w:storeItemID="{6C3C8BC8-F283-45AE-878A-BAB7291924A1}"/>
          <w:text/>
        </w:sdtPr>
        <w:sdtEndPr>
          <w:rPr>
            <w:rFonts w:hint="eastAsia" w:ascii="仿宋" w:hAnsi="仿宋" w:eastAsia="仿宋" w:cs="仿宋"/>
            <w:color w:val="auto"/>
            <w:kern w:val="0"/>
            <w:sz w:val="28"/>
            <w:szCs w:val="28"/>
            <w:highlight w:val="yellow"/>
            <w:u w:val="single"/>
            <w:lang w:val="en-US" w:eastAsia="zh-CN" w:bidi="ar-SA"/>
          </w:rPr>
        </w:sdtEndPr>
        <w:sdtContent>
          <w:r>
            <w:rPr>
              <w:rFonts w:hint="eastAsia" w:ascii="仿宋" w:hAnsi="仿宋" w:eastAsia="仿宋" w:cs="仿宋"/>
              <w:color w:val="auto"/>
              <w:sz w:val="28"/>
              <w:szCs w:val="28"/>
              <w:highlight w:val="none"/>
              <w:u w:val="single"/>
              <w:lang w:val="en-US" w:eastAsia="zh-CN"/>
            </w:rPr>
            <w:t>湖州南浔城投城市建设集团有限公司</w:t>
          </w:r>
        </w:sdtContent>
      </w:sdt>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9</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52042287"/>
      <w:bookmarkStart w:id="1" w:name="_Toc144974479"/>
      <w:bookmarkStart w:id="2" w:name="_Toc179632527"/>
      <w:bookmarkStart w:id="3" w:name="_Toc152045511"/>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_Toc16365 </w:instrText>
          </w:r>
          <w:r>
            <w:rPr>
              <w:rFonts w:hint="eastAsia" w:ascii="仿宋" w:hAnsi="仿宋" w:eastAsia="仿宋" w:cs="仿宋"/>
            </w:rPr>
            <w:fldChar w:fldCharType="separate"/>
          </w:r>
          <w:r>
            <w:rPr>
              <w:rFonts w:hint="eastAsia" w:ascii="仿宋_GB2312" w:eastAsia="仿宋_GB2312"/>
            </w:rPr>
            <w:t>第一章 招标公告（公开招标）</w:t>
          </w:r>
          <w:r>
            <w:tab/>
          </w:r>
          <w:r>
            <w:fldChar w:fldCharType="begin"/>
          </w:r>
          <w:r>
            <w:instrText xml:space="preserve"> PAGEREF _Toc16365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_Toc3277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_Toc3277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_Toc1141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_Toc1141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_Toc26261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_Toc26261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_Toc31008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_Toc31008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_Toc6704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_Toc6704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_Toc25243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_Toc25243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_Toc9592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_Toc9592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_Toc27573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_Toc27573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_Toc756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_Toc756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_Toc31744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_Toc31744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_Toc7792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_Toc7792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_Toc28825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_Toc28825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_Toc26406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_Toc26406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_Toc12308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_Toc12308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_Toc13436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_Toc13436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_Toc6876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_Toc6876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_Toc6498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_Toc6498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_Toc9101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_Toc9101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_Toc25546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_Toc25546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_Toc30472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_Toc30472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_Toc12510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_Toc12510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_Toc6748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_Toc6748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_Toc984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_Toc984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_Toc21682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_Toc21682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_Toc31913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_Toc31913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_Toc11743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_Toc11743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_Toc29913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_Toc29913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_Toc20046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_Toc20046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_Toc15413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_Toc15413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_Toc13144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_Toc13144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_Toc15450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_Toc15450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_Toc840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_Toc840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_Toc16660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_Toc16660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_Toc26270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_Toc26270 \h </w:instrText>
          </w:r>
          <w:r>
            <w:fldChar w:fldCharType="separate"/>
          </w:r>
          <w:r>
            <w:t>43</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16365"/>
      <w:bookmarkStart w:id="5" w:name="_Toc25400"/>
      <w:bookmarkStart w:id="6" w:name="_Toc247085671"/>
      <w:bookmarkStart w:id="7" w:name="_Toc246996157"/>
      <w:bookmarkStart w:id="8" w:name="_Toc33257216"/>
      <w:bookmarkStart w:id="9" w:name="_Toc246996900"/>
      <w:bookmarkStart w:id="10" w:name="_Toc12516"/>
      <w:bookmarkStart w:id="11" w:name="_Toc247096243"/>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44974482"/>
      <w:bookmarkStart w:id="13" w:name="_Toc152042290"/>
      <w:bookmarkStart w:id="14" w:name="_Toc246996903"/>
      <w:bookmarkStart w:id="15" w:name="_Toc247085674"/>
      <w:bookmarkStart w:id="16" w:name="_Toc152045514"/>
      <w:bookmarkStart w:id="17" w:name="_Toc449509649"/>
      <w:bookmarkStart w:id="18" w:name="_Toc179632530"/>
      <w:bookmarkStart w:id="19" w:name="_Toc24699616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2022年頔塘未来社区验收相关工程-适老化样板房装修劳务分包工程（重新招标）</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277"/>
      <w:bookmarkStart w:id="22" w:name="_Toc12614"/>
      <w:bookmarkStart w:id="23" w:name="_Toc30476"/>
      <w:bookmarkStart w:id="24" w:name="_Toc33257217"/>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48"/>
            <w:szCs w:val="48"/>
            <w:highlight w:val="yellow"/>
            <w:u w:val="single"/>
            <w:lang w:val="en-US" w:eastAsia="zh-CN" w:bidi="ar-SA"/>
          </w:rPr>
          <w:id w:val="147454018"/>
          <w:placeholder>
            <w:docPart w:val="{1c93ac62-806c-4bc2-bdb8-7d388465e5e6}"/>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2022年頔塘未来社区验收相关工程-适老化样板房装修劳务分包工程（重新招标）</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sdt>
        <w:sdtPr>
          <w:rPr>
            <w:rFonts w:hint="eastAsia" w:ascii="仿宋" w:hAnsi="仿宋" w:eastAsia="仿宋" w:cs="仿宋"/>
            <w:kern w:val="0"/>
            <w:sz w:val="28"/>
            <w:szCs w:val="28"/>
            <w:lang w:val="en-US" w:eastAsia="zh-CN" w:bidi="ar-SA"/>
          </w:rPr>
          <w:id w:val="147453077"/>
          <w:placeholder>
            <w:docPart w:val="{bca6e856-39da-47ac-98c1-2c666d27d416}"/>
          </w:placeholder>
          <w15:dataBinding w:prefixMappings="xmlns:ns0='http://purl.org/dc/elements/1.1/' xmlns:ns1='http://schemas.openxmlformats.org/package/2006/metadata/core-properties' " w:xpath="/ns1:coreProperties[1]/ns0:creator[1]" w:storeItemID="{6C3C8BC8-F283-45AE-878A-BAB7291924A1}"/>
          <w:text/>
        </w:sdtPr>
        <w:sdtEndPr>
          <w:rPr>
            <w:rFonts w:hint="eastAsia" w:ascii="仿宋" w:hAnsi="仿宋" w:eastAsia="仿宋" w:cs="仿宋"/>
            <w:color w:val="auto"/>
            <w:kern w:val="0"/>
            <w:sz w:val="28"/>
            <w:szCs w:val="28"/>
            <w:lang w:val="en-US" w:eastAsia="zh-CN" w:bidi="ar-SA"/>
          </w:rPr>
        </w:sdtEndPr>
        <w:sdtContent>
          <w:r>
            <w:rPr>
              <w:rFonts w:hint="eastAsia" w:ascii="仿宋" w:hAnsi="仿宋" w:eastAsia="仿宋" w:cs="仿宋"/>
              <w:color w:val="auto"/>
              <w:sz w:val="28"/>
              <w:szCs w:val="28"/>
              <w:highlight w:val="yellow"/>
              <w:u w:val="single"/>
              <w:lang w:val="en-US" w:eastAsia="zh-CN"/>
            </w:rPr>
            <w:t>湖州南浔城投城市建设集团有限公司</w:t>
          </w:r>
        </w:sdtContent>
      </w:sdt>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40</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sdt>
        <w:sdtPr>
          <w:rPr>
            <w:rFonts w:hint="eastAsia" w:ascii="仿宋" w:hAnsi="仿宋" w:eastAsia="仿宋" w:cs="仿宋"/>
            <w:kern w:val="0"/>
            <w:sz w:val="28"/>
            <w:szCs w:val="28"/>
            <w:lang w:val="en-US" w:eastAsia="zh-CN" w:bidi="ar-SA"/>
          </w:rPr>
          <w:id w:val="147453077"/>
          <w:placeholder>
            <w:docPart w:val="{84d30f32-dab7-4e5b-a191-6263834ec510}"/>
          </w:placeholder>
          <w15:dataBinding w:prefixMappings="xmlns:ns0='http://purl.org/dc/elements/1.1/' xmlns:ns1='http://schemas.openxmlformats.org/package/2006/metadata/core-properties' " w:xpath="/ns1:coreProperties[1]/ns0:creator[1]" w:storeItemID="{6C3C8BC8-F283-45AE-878A-BAB7291924A1}"/>
          <w:text/>
        </w:sdtPr>
        <w:sdtEndPr>
          <w:rPr>
            <w:rFonts w:hint="eastAsia" w:ascii="仿宋" w:hAnsi="仿宋" w:eastAsia="仿宋" w:cs="仿宋"/>
            <w:color w:val="auto"/>
            <w:kern w:val="0"/>
            <w:sz w:val="28"/>
            <w:szCs w:val="28"/>
            <w:highlight w:val="yellow"/>
            <w:u w:val="single"/>
            <w:lang w:val="en-US" w:eastAsia="zh-CN" w:bidi="ar-SA"/>
          </w:rPr>
        </w:sdtEndPr>
        <w:sdtContent>
          <w:r>
            <w:rPr>
              <w:rFonts w:hint="eastAsia" w:ascii="仿宋" w:hAnsi="仿宋" w:eastAsia="仿宋" w:cs="仿宋"/>
              <w:color w:val="auto"/>
              <w:sz w:val="28"/>
              <w:szCs w:val="28"/>
              <w:highlight w:val="yellow"/>
              <w:u w:val="single"/>
              <w:lang w:val="en-US" w:eastAsia="zh-CN"/>
            </w:rPr>
            <w:t>湖州南浔城投城市建设集团有限公司</w:t>
          </w:r>
        </w:sdtContent>
      </w:sdt>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15: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2022-09-008</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17853"/>
      <w:bookmarkStart w:id="26" w:name="_Toc11431"/>
      <w:bookmarkStart w:id="27" w:name="_Toc33257218"/>
      <w:bookmarkStart w:id="28" w:name="_Toc1141"/>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kern w:val="0"/>
            <w:sz w:val="28"/>
            <w:szCs w:val="28"/>
            <w:highlight w:val="yellow"/>
            <w:u w:val="single"/>
            <w:lang w:val="en-US" w:eastAsia="zh-CN" w:bidi="ar-SA"/>
          </w:rPr>
          <w:id w:val="147452457"/>
          <w:placeholder>
            <w:docPart w:val="{66663cfd-4781-49a5-9b6d-f34193a76e23}"/>
          </w:placeholder>
          <w15: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南浔区頔塘未来社区</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kern w:val="0"/>
            <w:sz w:val="28"/>
            <w:szCs w:val="28"/>
            <w:highlight w:val="yellow"/>
            <w:u w:val="single"/>
            <w:lang w:val="en-US" w:eastAsia="zh-CN" w:bidi="ar-SA"/>
          </w:rPr>
          <w:id w:val="147452163"/>
          <w:placeholder>
            <w:docPart w:val="{3c73b834-dadb-4035-877f-22b53e972254}"/>
          </w:placeholder>
          <w15: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适老化样板房2套，图纸范围内的装饰装修、水电安装、软装、家电、家具、空调等所有工作内容。具体的施工范围和工作内容以现场情况、施工图、招标人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eastAsia" w:ascii="仿宋" w:hAnsi="仿宋" w:eastAsia="仿宋" w:cs="仿宋"/>
            <w:kern w:val="0"/>
            <w:sz w:val="28"/>
            <w:szCs w:val="28"/>
            <w:lang w:val="en-US" w:eastAsia="zh-CN" w:bidi="ar-SA"/>
          </w:rPr>
          <w:id w:val="147452006"/>
          <w:placeholder>
            <w:docPart w:val="{4dd5212b-790a-4065-870f-98c760eb3094}"/>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highlight w:val="yellow"/>
              <w:u w:val="single"/>
              <w:lang w:val="en-US" w:eastAsia="zh-CN" w:bidi="ar-SA"/>
            </w:rPr>
            <w:t>40</w:t>
          </w:r>
        </w:sdtContent>
      </w:sdt>
      <w:r>
        <w:rPr>
          <w:rFonts w:hint="eastAsia" w:ascii="仿宋" w:hAnsi="仿宋" w:eastAsia="仿宋" w:cs="仿宋"/>
          <w:sz w:val="28"/>
          <w:szCs w:val="28"/>
          <w:highlight w:val="yellow"/>
          <w:u w:val="single"/>
        </w:rPr>
        <w:t xml:space="preserve">日历天（项目整体综合验收）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20292"/>
      <w:bookmarkStart w:id="30" w:name="_Toc26261"/>
      <w:bookmarkStart w:id="31" w:name="_Toc6196"/>
      <w:bookmarkStart w:id="32" w:name="_Toc33257219"/>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装修劳务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16173"/>
      <w:bookmarkStart w:id="34" w:name="_Toc33257220"/>
      <w:bookmarkStart w:id="35" w:name="_Toc6419"/>
      <w:bookmarkStart w:id="36" w:name="_Toc31008"/>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26</w:t>
      </w:r>
      <w:r>
        <w:rPr>
          <w:rFonts w:hint="eastAsia" w:ascii="仿宋" w:hAnsi="仿宋" w:eastAsia="仿宋" w:cs="仿宋"/>
          <w:sz w:val="28"/>
          <w:szCs w:val="28"/>
          <w:highlight w:val="yellow"/>
        </w:rPr>
        <w:t>日至2022年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28</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6704"/>
      <w:bookmarkStart w:id="39" w:name="_Toc17747"/>
      <w:bookmarkStart w:id="40" w:name="_Toc29413"/>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2022年9月29日9时30分</w:t>
          </w:r>
        </w:sdtContent>
      </w:sdt>
      <w:r>
        <w:rPr>
          <w:rFonts w:hint="eastAsia" w:ascii="仿宋" w:hAnsi="仿宋" w:eastAsia="仿宋" w:cs="仿宋"/>
          <w:sz w:val="28"/>
          <w:szCs w:val="28"/>
        </w:rPr>
        <w:t>。投标人应在投标截止时间之前，由授权代理人携带其授权委托书及密封的投标文件送交到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25243"/>
      <w:bookmarkStart w:id="42" w:name="_Toc32544"/>
      <w:bookmarkStart w:id="43" w:name="_Toc6942"/>
      <w:bookmarkStart w:id="44" w:name="_Toc3325722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2054"/>
      <w:bookmarkStart w:id="46" w:name="_Toc33257223"/>
      <w:bookmarkStart w:id="47" w:name="_Toc29871"/>
      <w:bookmarkStart w:id="48" w:name="_Toc9592"/>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79632544"/>
      <w:bookmarkStart w:id="50" w:name="_Toc246996916"/>
      <w:bookmarkStart w:id="51" w:name="_Toc152045527"/>
      <w:bookmarkStart w:id="52" w:name="_Toc247085687"/>
      <w:bookmarkStart w:id="53" w:name="_Toc144974495"/>
      <w:bookmarkStart w:id="54" w:name="_Toc152042303"/>
      <w:bookmarkStart w:id="55" w:name="_Toc246996173"/>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both"/>
        <w:rPr>
          <w:rFonts w:hint="eastAsia" w:ascii="仿宋_GB2312" w:eastAsia="仿宋_GB2312"/>
        </w:rPr>
      </w:pPr>
      <w:bookmarkStart w:id="57" w:name="_Toc1083"/>
      <w:bookmarkStart w:id="58" w:name="_Toc27573"/>
      <w:bookmarkStart w:id="59" w:name="_Toc21522"/>
      <w:r>
        <w:rPr>
          <w:rFonts w:hint="eastAsia" w:ascii="仿宋_GB2312" w:eastAsia="仿宋_GB2312"/>
        </w:rPr>
        <w:br w:type="page"/>
      </w:r>
    </w:p>
    <w:p>
      <w:pPr>
        <w:pStyle w:val="4"/>
        <w:keepNext w:val="0"/>
        <w:jc w:val="center"/>
        <w:rPr>
          <w:rFonts w:ascii="仿宋_GB2312" w:eastAsia="仿宋_GB2312"/>
        </w:rPr>
      </w:pPr>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27860"/>
      <w:bookmarkStart w:id="61" w:name="_Toc15081"/>
      <w:bookmarkStart w:id="62" w:name="_Toc246996917"/>
      <w:bookmarkStart w:id="63" w:name="_Toc179632545"/>
      <w:bookmarkStart w:id="64" w:name="_Toc246996174"/>
      <w:bookmarkStart w:id="65" w:name="_Toc33257226"/>
      <w:bookmarkStart w:id="66" w:name="_Toc247085688"/>
      <w:bookmarkStart w:id="67" w:name="_Toc756"/>
      <w:bookmarkStart w:id="68" w:name="_Toc152042304"/>
      <w:bookmarkStart w:id="69" w:name="_Toc152045528"/>
      <w:bookmarkStart w:id="70" w:name="_Toc144974496"/>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2022年頔塘未来社区验收相关工程-适老化样板房装修劳务分包工程（重新招标）</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40</w:t>
                </w:r>
              </w:sdtContent>
            </w:sdt>
            <w:r>
              <w:rPr>
                <w:rFonts w:hint="eastAsia" w:ascii="仿宋_GB2312" w:eastAsia="仿宋_GB2312"/>
                <w:szCs w:val="21"/>
                <w:highlight w:val="yellow"/>
                <w:u w:val="single"/>
              </w:rPr>
              <w:t>日历天</w:t>
            </w:r>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ascii="仿宋_GB2312" w:eastAsia="仿宋_GB2312"/>
                <w:szCs w:val="21"/>
                <w:highlight w:val="yellow"/>
                <w:u w:val="single"/>
              </w:rPr>
              <w:t>9</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30</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29</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2022年9月29日9时30分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2022</w:t>
            </w:r>
            <w:r>
              <w:rPr>
                <w:rFonts w:hint="eastAsia" w:ascii="仿宋_GB2312" w:eastAsia="仿宋_GB2312"/>
                <w:szCs w:val="21"/>
              </w:rPr>
              <w:t>年</w:t>
            </w:r>
            <w:r>
              <w:rPr>
                <w:rFonts w:hint="eastAsia" w:ascii="仿宋_GB2312" w:eastAsia="仿宋_GB2312"/>
                <w:szCs w:val="21"/>
                <w:u w:val="single"/>
                <w:lang w:val="en-US" w:eastAsia="zh-CN"/>
              </w:rPr>
              <w:t>9</w:t>
            </w:r>
            <w:r>
              <w:rPr>
                <w:rFonts w:hint="eastAsia" w:ascii="仿宋_GB2312" w:eastAsia="仿宋_GB2312"/>
                <w:szCs w:val="21"/>
              </w:rPr>
              <w:t>月</w:t>
            </w:r>
            <w:r>
              <w:rPr>
                <w:rFonts w:hint="eastAsia" w:ascii="仿宋_GB2312" w:eastAsia="仿宋_GB2312"/>
                <w:szCs w:val="21"/>
                <w:u w:val="single"/>
                <w:lang w:val="en-US" w:eastAsia="zh-CN"/>
              </w:rPr>
              <w:t>28</w:t>
            </w:r>
            <w:bookmarkStart w:id="694" w:name="_GoBack"/>
            <w:bookmarkEnd w:id="694"/>
            <w:r>
              <w:rPr>
                <w:rFonts w:hint="eastAsia" w:ascii="仿宋_GB2312" w:eastAsia="仿宋_GB2312"/>
                <w:szCs w:val="21"/>
              </w:rPr>
              <w:t>日</w:t>
            </w:r>
            <w:r>
              <w:rPr>
                <w:rFonts w:hint="eastAsia" w:ascii="仿宋_GB2312" w:eastAsia="仿宋_GB2312"/>
                <w:szCs w:val="21"/>
                <w:u w:val="single"/>
              </w:rPr>
              <w:t xml:space="preserve"> </w:t>
            </w:r>
            <w:r>
              <w:rPr>
                <w:rFonts w:hint="eastAsia" w:ascii="仿宋_GB2312" w:eastAsia="仿宋_GB2312"/>
                <w:szCs w:val="21"/>
                <w:u w:val="single"/>
                <w:lang w:val="en-US" w:eastAsia="zh-CN"/>
              </w:rPr>
              <w:t>9</w:t>
            </w:r>
            <w:r>
              <w:rPr>
                <w:rFonts w:hint="eastAsia" w:ascii="仿宋_GB2312" w:eastAsia="仿宋_GB2312"/>
                <w:szCs w:val="21"/>
              </w:rPr>
              <w:t>时</w:t>
            </w:r>
            <w:r>
              <w:rPr>
                <w:rFonts w:hint="eastAsia" w:ascii="仿宋_GB2312" w:eastAsia="仿宋_GB2312"/>
                <w:szCs w:val="21"/>
                <w:u w:val="single"/>
              </w:rPr>
              <w:t>30</w:t>
            </w:r>
            <w:r>
              <w:rPr>
                <w:rFonts w:hint="eastAsia" w:ascii="仿宋_GB2312" w:eastAsia="仿宋_GB2312"/>
                <w:szCs w:val="21"/>
              </w:rPr>
              <w:t>分</w:t>
            </w:r>
            <w:r>
              <w:rPr>
                <w:rFonts w:hint="eastAsia" w:ascii="仿宋_GB2312" w:eastAsia="仿宋_GB2312"/>
                <w:szCs w:val="21"/>
                <w:u w:val="single"/>
              </w:rPr>
              <w:t>00</w:t>
            </w:r>
            <w:r>
              <w:rPr>
                <w:rFonts w:hint="eastAsia" w:ascii="仿宋_GB2312" w:eastAsia="仿宋_GB2312"/>
                <w:szCs w:val="21"/>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eastAsia="zh-CN"/>
              </w:rPr>
              <w:t>1</w:t>
            </w:r>
            <w:r>
              <w:rPr>
                <w:rFonts w:hint="eastAsia" w:ascii="华文仿宋" w:hAnsi="华文仿宋" w:eastAsia="华文仿宋" w:cs="华文仿宋"/>
                <w:color w:val="000000"/>
                <w:szCs w:val="21"/>
                <w:highlight w:val="yellow"/>
                <w:u w:val="single"/>
                <w:lang w:val="en-US" w:eastAsia="zh-CN"/>
              </w:rPr>
              <w:t>5</w:t>
            </w:r>
            <w:r>
              <w:rPr>
                <w:rFonts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15: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工程暂估价40万元，其中劳务暂估价10万元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2022年9月29日9时30分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现金：已缴纳入库保证金的单位可以不再缴纳履约保证金，未缴纳入库保证金的需缴纳履约保证金，为中标价的6%；</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现金：中标人在缴纳入库保证金的同时须同时缴纳履约保证金，履约保证金为中标价的6%</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79632546"/>
            <w:bookmarkStart w:id="112" w:name="_Toc246996918"/>
            <w:bookmarkStart w:id="113" w:name="_Toc247085689"/>
            <w:bookmarkStart w:id="114" w:name="_Toc152042305"/>
            <w:bookmarkStart w:id="115" w:name="_Toc33257227"/>
            <w:bookmarkStart w:id="116" w:name="_Toc246996175"/>
            <w:bookmarkStart w:id="117" w:name="_Toc144974497"/>
            <w:bookmarkStart w:id="118" w:name="_Toc152045529"/>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975"/>
      <w:bookmarkStart w:id="120" w:name="_Toc31744"/>
      <w:bookmarkStart w:id="121" w:name="_Toc26574"/>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79632547"/>
      <w:bookmarkStart w:id="123" w:name="_Toc247085690"/>
      <w:bookmarkStart w:id="124" w:name="_Toc144974498"/>
      <w:bookmarkStart w:id="125" w:name="_Toc246996176"/>
      <w:bookmarkStart w:id="126" w:name="_Toc246996919"/>
      <w:bookmarkStart w:id="127" w:name="_Toc152042306"/>
      <w:bookmarkStart w:id="128" w:name="_Toc152045530"/>
      <w:bookmarkStart w:id="129" w:name="_Toc449509657"/>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179632548"/>
      <w:bookmarkStart w:id="135" w:name="_Toc246996920"/>
      <w:bookmarkStart w:id="136" w:name="_Toc152042307"/>
      <w:bookmarkStart w:id="137" w:name="_Toc247085691"/>
      <w:bookmarkStart w:id="138" w:name="_Toc246996177"/>
      <w:bookmarkStart w:id="139" w:name="_Toc152045531"/>
      <w:bookmarkStart w:id="140" w:name="_Toc449509658"/>
      <w:bookmarkStart w:id="141" w:name="_Toc144974499"/>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79632549"/>
      <w:bookmarkStart w:id="143" w:name="_Toc144974500"/>
      <w:bookmarkStart w:id="144" w:name="_Toc247085692"/>
      <w:bookmarkStart w:id="145" w:name="_Toc246996921"/>
      <w:bookmarkStart w:id="146" w:name="_Toc246996178"/>
      <w:bookmarkStart w:id="147" w:name="_Toc449509659"/>
      <w:bookmarkStart w:id="148" w:name="_Toc152042308"/>
      <w:bookmarkStart w:id="149" w:name="_Toc152045532"/>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52042310"/>
      <w:bookmarkStart w:id="156" w:name="_Toc152045534"/>
      <w:bookmarkStart w:id="157" w:name="_Toc246996922"/>
      <w:bookmarkStart w:id="158" w:name="_Toc247085693"/>
      <w:bookmarkStart w:id="159" w:name="_Toc449509660"/>
      <w:bookmarkStart w:id="160" w:name="_Toc246996179"/>
      <w:bookmarkStart w:id="161" w:name="_Toc144974502"/>
      <w:bookmarkStart w:id="162" w:name="_Toc179632551"/>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2"/>
      <w:bookmarkStart w:id="165" w:name="_Hlt453581641"/>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7085694"/>
      <w:bookmarkStart w:id="167" w:name="_Toc179632552"/>
      <w:bookmarkStart w:id="168" w:name="_Toc152045535"/>
      <w:bookmarkStart w:id="169" w:name="_Toc246996180"/>
      <w:bookmarkStart w:id="170" w:name="_Toc144974503"/>
      <w:bookmarkStart w:id="171" w:name="_Toc449509661"/>
      <w:bookmarkStart w:id="172" w:name="_Toc152042311"/>
      <w:bookmarkStart w:id="173" w:name="_Toc246996923"/>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6996924"/>
      <w:bookmarkStart w:id="175" w:name="_Toc179632553"/>
      <w:bookmarkStart w:id="176" w:name="_Toc152045536"/>
      <w:bookmarkStart w:id="177" w:name="_Toc144974504"/>
      <w:bookmarkStart w:id="178" w:name="_Toc246996181"/>
      <w:bookmarkStart w:id="179" w:name="_Toc152042312"/>
      <w:bookmarkStart w:id="180" w:name="_Toc247085695"/>
      <w:bookmarkStart w:id="181" w:name="_Toc449509662"/>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247085696"/>
      <w:bookmarkStart w:id="184" w:name="_Toc246996182"/>
      <w:bookmarkStart w:id="185" w:name="_Toc246996925"/>
      <w:bookmarkStart w:id="186" w:name="_Toc152045537"/>
      <w:bookmarkStart w:id="187" w:name="_Toc449509663"/>
      <w:bookmarkStart w:id="188" w:name="_Toc179632554"/>
      <w:bookmarkStart w:id="189" w:name="_Toc152042313"/>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52045538"/>
      <w:bookmarkStart w:id="191" w:name="_Toc179632555"/>
      <w:bookmarkStart w:id="192" w:name="_Toc144974506"/>
      <w:bookmarkStart w:id="193" w:name="_Toc246996183"/>
      <w:bookmarkStart w:id="194" w:name="_Toc247085697"/>
      <w:bookmarkStart w:id="195" w:name="_Toc152042314"/>
      <w:bookmarkStart w:id="196" w:name="_Toc246996926"/>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52045539"/>
      <w:bookmarkStart w:id="199" w:name="_Toc152042315"/>
      <w:bookmarkStart w:id="200" w:name="_Toc144974507"/>
      <w:bookmarkStart w:id="201" w:name="_Toc247513962"/>
      <w:bookmarkStart w:id="202" w:name="_Toc449509665"/>
      <w:bookmarkStart w:id="203" w:name="_Toc247527563"/>
      <w:bookmarkStart w:id="204" w:name="_Toc247592876"/>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152042316"/>
      <w:bookmarkStart w:id="207" w:name="_Toc144974508"/>
      <w:bookmarkStart w:id="208" w:name="_Toc247513963"/>
      <w:bookmarkStart w:id="209" w:name="_Toc247592877"/>
      <w:bookmarkStart w:id="210" w:name="_Toc247527564"/>
      <w:bookmarkStart w:id="211" w:name="_Toc449509666"/>
      <w:bookmarkStart w:id="212" w:name="_Toc152045540"/>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246996187"/>
      <w:bookmarkStart w:id="215" w:name="_Toc247085701"/>
      <w:bookmarkStart w:id="216" w:name="_Toc179632560"/>
      <w:bookmarkStart w:id="217" w:name="_Toc33257228"/>
      <w:bookmarkStart w:id="218" w:name="_Toc144974510"/>
      <w:bookmarkStart w:id="219" w:name="_Toc246996930"/>
      <w:bookmarkStart w:id="220" w:name="_Toc152045542"/>
      <w:bookmarkStart w:id="221" w:name="_Toc152042318"/>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1148"/>
      <w:bookmarkStart w:id="224" w:name="_Toc7792"/>
      <w:bookmarkStart w:id="225" w:name="_Toc17774"/>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6996931"/>
      <w:bookmarkStart w:id="227" w:name="_Toc246996188"/>
      <w:bookmarkStart w:id="228" w:name="_Toc144974511"/>
      <w:bookmarkStart w:id="229" w:name="_Toc247085702"/>
      <w:bookmarkStart w:id="230" w:name="_Toc152045543"/>
      <w:bookmarkStart w:id="231" w:name="_Toc152042319"/>
      <w:bookmarkStart w:id="232" w:name="_Toc449509669"/>
      <w:bookmarkStart w:id="233" w:name="_Toc179632561"/>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246996189"/>
      <w:bookmarkStart w:id="236" w:name="_Toc246996932"/>
      <w:bookmarkStart w:id="237" w:name="_Toc144974512"/>
      <w:bookmarkStart w:id="238" w:name="_Toc179632562"/>
      <w:bookmarkStart w:id="239" w:name="_Toc152042320"/>
      <w:bookmarkStart w:id="240" w:name="_Toc152045544"/>
      <w:bookmarkStart w:id="241" w:name="_Toc449509670"/>
      <w:bookmarkStart w:id="242" w:name="_Toc247085703"/>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434"/>
      <w:bookmarkStart w:id="245" w:name="_Hlt454279010"/>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44974513"/>
      <w:bookmarkStart w:id="250" w:name="_Toc152042321"/>
      <w:bookmarkStart w:id="251" w:name="_Toc246996190"/>
      <w:bookmarkStart w:id="252" w:name="_Toc179632563"/>
      <w:bookmarkStart w:id="253" w:name="_Toc152045545"/>
      <w:bookmarkStart w:id="254" w:name="_Toc247085704"/>
      <w:bookmarkStart w:id="255" w:name="_Toc449509671"/>
      <w:bookmarkStart w:id="256" w:name="_Toc246996933"/>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152042322"/>
      <w:bookmarkStart w:id="258" w:name="_Toc7713"/>
      <w:bookmarkStart w:id="259" w:name="_Toc246996191"/>
      <w:bookmarkStart w:id="260" w:name="_Toc28825"/>
      <w:bookmarkStart w:id="261" w:name="_Toc152045546"/>
      <w:bookmarkStart w:id="262" w:name="_Toc179632564"/>
      <w:bookmarkStart w:id="263" w:name="_Toc246996934"/>
      <w:bookmarkStart w:id="264" w:name="_Toc247085705"/>
      <w:bookmarkStart w:id="265" w:name="_Toc33257229"/>
      <w:bookmarkStart w:id="266" w:name="_Toc144974514"/>
      <w:bookmarkStart w:id="267" w:name="_Toc29950"/>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44974515"/>
      <w:bookmarkStart w:id="269" w:name="_Toc152042323"/>
      <w:bookmarkStart w:id="270" w:name="_Toc247085706"/>
      <w:bookmarkStart w:id="271" w:name="_Toc449509673"/>
      <w:bookmarkStart w:id="272" w:name="_Toc152045547"/>
      <w:bookmarkStart w:id="273" w:name="_Toc246996192"/>
      <w:bookmarkStart w:id="274" w:name="_Toc246996935"/>
      <w:bookmarkStart w:id="275" w:name="_Toc17963256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rPr>
        <w:t>持入库我公司分包库时授权委托的项目经理的身份证；</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pPr>
      <w:r>
        <w:rPr>
          <w:rFonts w:ascii="Wingdings 2" w:hAnsi="Wingdings 2"/>
        </w:rPr>
        <w:t></w:t>
      </w:r>
      <w:r>
        <w:rPr>
          <w:rFonts w:hint="eastAsia" w:ascii="仿宋_GB2312" w:eastAsia="仿宋_GB2312"/>
        </w:rPr>
        <w:t>（11）承诺函；</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（12）</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144974516"/>
      <w:bookmarkStart w:id="279" w:name="_Toc246996936"/>
      <w:bookmarkStart w:id="280" w:name="_Toc179632566"/>
      <w:bookmarkStart w:id="281" w:name="_Toc152042324"/>
      <w:bookmarkStart w:id="282" w:name="_Toc246996193"/>
      <w:bookmarkStart w:id="283" w:name="_Toc247085707"/>
      <w:bookmarkStart w:id="284" w:name="_Toc449509674"/>
      <w:bookmarkStart w:id="285" w:name="_Toc152045548"/>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44974517"/>
      <w:bookmarkStart w:id="287" w:name="_Toc152042325"/>
      <w:bookmarkStart w:id="288" w:name="_Toc179632567"/>
      <w:bookmarkStart w:id="289" w:name="_Toc152045549"/>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449509675"/>
      <w:bookmarkStart w:id="291" w:name="_Toc246996194"/>
      <w:bookmarkStart w:id="292" w:name="_Toc246996937"/>
      <w:bookmarkStart w:id="293" w:name="_Toc247085708"/>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6996938"/>
      <w:bookmarkStart w:id="296" w:name="_Toc152045550"/>
      <w:bookmarkStart w:id="297" w:name="_Toc152042326"/>
      <w:bookmarkStart w:id="298" w:name="_Toc179632568"/>
      <w:bookmarkStart w:id="299" w:name="_Toc247085709"/>
      <w:bookmarkStart w:id="300" w:name="_Toc449509676"/>
      <w:bookmarkStart w:id="301" w:name="_Toc144974518"/>
      <w:bookmarkStart w:id="302" w:name="_Toc246996195"/>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6996196"/>
      <w:bookmarkStart w:id="304" w:name="_Toc247085710"/>
      <w:bookmarkStart w:id="305" w:name="_Toc152042328"/>
      <w:bookmarkStart w:id="306" w:name="_Toc179632570"/>
      <w:bookmarkStart w:id="307" w:name="_Toc246996939"/>
      <w:bookmarkStart w:id="308" w:name="_Toc144974520"/>
      <w:bookmarkStart w:id="309" w:name="_Toc152045552"/>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6996940"/>
      <w:bookmarkStart w:id="312" w:name="_Toc152045553"/>
      <w:bookmarkStart w:id="313" w:name="_Toc179632571"/>
      <w:bookmarkStart w:id="314" w:name="_Toc152042329"/>
      <w:bookmarkStart w:id="315" w:name="_Toc247085711"/>
      <w:bookmarkStart w:id="316" w:name="_Toc246996197"/>
      <w:bookmarkStart w:id="317" w:name="_Toc14497452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7085713"/>
      <w:bookmarkStart w:id="319" w:name="_Toc246996942"/>
      <w:bookmarkStart w:id="320" w:name="_Toc152042331"/>
      <w:bookmarkStart w:id="321" w:name="_Toc246996199"/>
      <w:bookmarkStart w:id="322" w:name="_Toc152045555"/>
      <w:bookmarkStart w:id="323" w:name="_Toc144974523"/>
      <w:bookmarkStart w:id="324" w:name="_Toc179632573"/>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33257230"/>
      <w:bookmarkStart w:id="326" w:name="_Toc26518"/>
      <w:bookmarkStart w:id="327" w:name="_Toc26406"/>
      <w:bookmarkStart w:id="328" w:name="_Toc16086"/>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52045557"/>
      <w:bookmarkStart w:id="330" w:name="_Toc246996201"/>
      <w:bookmarkStart w:id="331" w:name="_Toc246996944"/>
      <w:bookmarkStart w:id="332" w:name="_Toc152042333"/>
      <w:bookmarkStart w:id="333" w:name="_Toc449509680"/>
      <w:bookmarkStart w:id="334" w:name="_Toc179632575"/>
      <w:bookmarkStart w:id="335" w:name="_Toc247085715"/>
      <w:bookmarkStart w:id="336" w:name="_Toc144974525"/>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44974526"/>
      <w:bookmarkStart w:id="339" w:name="_Toc246996945"/>
      <w:bookmarkStart w:id="340" w:name="_Toc152045558"/>
      <w:bookmarkStart w:id="341" w:name="_Toc179632576"/>
      <w:bookmarkStart w:id="342" w:name="_Toc449509681"/>
      <w:bookmarkStart w:id="343" w:name="_Toc246996202"/>
      <w:bookmarkStart w:id="344" w:name="_Toc247085716"/>
      <w:bookmarkStart w:id="345" w:name="_Toc152042334"/>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247085717"/>
      <w:bookmarkStart w:id="347" w:name="_Toc246996203"/>
      <w:bookmarkStart w:id="348" w:name="_Toc564"/>
      <w:bookmarkStart w:id="349" w:name="_Toc510"/>
      <w:bookmarkStart w:id="350" w:name="_Toc33257231"/>
      <w:bookmarkStart w:id="351" w:name="_Toc152045559"/>
      <w:bookmarkStart w:id="352" w:name="_Toc144974527"/>
      <w:bookmarkStart w:id="353" w:name="_Toc12308"/>
      <w:bookmarkStart w:id="354" w:name="_Toc152042335"/>
      <w:bookmarkStart w:id="355" w:name="_Toc246996946"/>
      <w:bookmarkStart w:id="356" w:name="_Toc179632577"/>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6996204"/>
      <w:bookmarkStart w:id="358" w:name="_Toc152042336"/>
      <w:bookmarkStart w:id="359" w:name="_Toc246996947"/>
      <w:bookmarkStart w:id="360" w:name="_Toc247085718"/>
      <w:bookmarkStart w:id="361" w:name="_Toc179632578"/>
      <w:bookmarkStart w:id="362" w:name="_Toc144974528"/>
      <w:bookmarkStart w:id="363" w:name="_Toc152045560"/>
      <w:bookmarkStart w:id="364" w:name="_Toc449509683"/>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247085719"/>
      <w:bookmarkStart w:id="366" w:name="_Toc246996205"/>
      <w:bookmarkStart w:id="367" w:name="_Toc179632579"/>
      <w:bookmarkStart w:id="368" w:name="_Toc246996948"/>
      <w:bookmarkStart w:id="369" w:name="_Toc144974529"/>
      <w:bookmarkStart w:id="370" w:name="_Toc449509684"/>
      <w:bookmarkStart w:id="371" w:name="_Toc152045561"/>
      <w:bookmarkStart w:id="372" w:name="_Toc152042337"/>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246996949"/>
      <w:bookmarkStart w:id="377" w:name="_Toc246996206"/>
      <w:bookmarkStart w:id="378" w:name="_Toc152045562"/>
      <w:bookmarkStart w:id="379" w:name="_Toc179632580"/>
      <w:bookmarkStart w:id="380" w:name="_Toc152042338"/>
      <w:bookmarkStart w:id="381" w:name="_Toc247085720"/>
      <w:bookmarkStart w:id="382" w:name="_Toc14497453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4879"/>
      <w:bookmarkStart w:id="384" w:name="_Toc13436"/>
      <w:bookmarkStart w:id="385" w:name="_Toc33257232"/>
      <w:bookmarkStart w:id="386" w:name="_Toc23320"/>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79632581"/>
      <w:bookmarkStart w:id="388" w:name="_Toc152042339"/>
      <w:bookmarkStart w:id="389" w:name="_Toc246996950"/>
      <w:bookmarkStart w:id="390" w:name="_Toc144974531"/>
      <w:bookmarkStart w:id="391" w:name="_Toc246996207"/>
      <w:bookmarkStart w:id="392" w:name="_Toc449509687"/>
      <w:bookmarkStart w:id="393" w:name="_Toc152045563"/>
      <w:bookmarkStart w:id="394" w:name="_Toc247085721"/>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52042340"/>
      <w:bookmarkStart w:id="396" w:name="_Toc152045564"/>
      <w:bookmarkStart w:id="397" w:name="_Toc449509688"/>
      <w:bookmarkStart w:id="398" w:name="_Toc246996951"/>
      <w:bookmarkStart w:id="399" w:name="_Toc179632582"/>
      <w:bookmarkStart w:id="400" w:name="_Toc246996208"/>
      <w:bookmarkStart w:id="401" w:name="_Toc247085722"/>
      <w:bookmarkStart w:id="402" w:name="_Toc14497453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246996209"/>
      <w:bookmarkStart w:id="404" w:name="_Toc152042341"/>
      <w:bookmarkStart w:id="405" w:name="_Toc247085723"/>
      <w:bookmarkStart w:id="406" w:name="_Toc152045565"/>
      <w:bookmarkStart w:id="407" w:name="_Toc144974533"/>
      <w:bookmarkStart w:id="408" w:name="_Toc449509689"/>
      <w:bookmarkStart w:id="409" w:name="_Toc246996952"/>
      <w:bookmarkStart w:id="410" w:name="_Toc179632583"/>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5728"/>
      <w:bookmarkStart w:id="412" w:name="_Toc6876"/>
      <w:bookmarkStart w:id="413" w:name="_Toc179632584"/>
      <w:bookmarkStart w:id="414" w:name="_Toc246996953"/>
      <w:bookmarkStart w:id="415" w:name="_Toc152042342"/>
      <w:bookmarkStart w:id="416" w:name="_Toc30878"/>
      <w:bookmarkStart w:id="417" w:name="_Toc144974534"/>
      <w:bookmarkStart w:id="418" w:name="_Toc33257233"/>
      <w:bookmarkStart w:id="419" w:name="_Toc247085724"/>
      <w:bookmarkStart w:id="420" w:name="_Toc152045566"/>
      <w:bookmarkStart w:id="421" w:name="_Toc246996210"/>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247085725"/>
      <w:bookmarkStart w:id="423" w:name="_Toc144974535"/>
      <w:bookmarkStart w:id="424" w:name="_Toc246996954"/>
      <w:bookmarkStart w:id="425" w:name="_Toc179632585"/>
      <w:bookmarkStart w:id="426" w:name="_Toc246996211"/>
      <w:bookmarkStart w:id="427" w:name="_Toc152042343"/>
      <w:bookmarkStart w:id="428" w:name="_Toc152045567"/>
      <w:bookmarkStart w:id="429" w:name="_Toc449509691"/>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44974536"/>
      <w:bookmarkStart w:id="432" w:name="_Toc179632586"/>
      <w:bookmarkStart w:id="433" w:name="_Toc247085726"/>
      <w:bookmarkStart w:id="434" w:name="_Toc152045568"/>
      <w:bookmarkStart w:id="435" w:name="_Toc246996955"/>
      <w:bookmarkStart w:id="436" w:name="_Toc152042344"/>
      <w:bookmarkStart w:id="437" w:name="_Toc449509693"/>
      <w:bookmarkStart w:id="438" w:name="_Toc246996212"/>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246996213"/>
      <w:bookmarkStart w:id="440" w:name="_Toc179632587"/>
      <w:bookmarkStart w:id="441" w:name="_Toc144974537"/>
      <w:bookmarkStart w:id="442" w:name="_Toc247085727"/>
      <w:bookmarkStart w:id="443" w:name="_Toc152042345"/>
      <w:bookmarkStart w:id="444" w:name="_Toc246996956"/>
      <w:bookmarkStart w:id="445" w:name="_Toc449509694"/>
      <w:bookmarkStart w:id="446" w:name="_Toc152045569"/>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449509695"/>
      <w:bookmarkStart w:id="448" w:name="_Toc152045570"/>
      <w:bookmarkStart w:id="449" w:name="_Toc179632588"/>
      <w:bookmarkStart w:id="450" w:name="_Toc246996957"/>
      <w:bookmarkStart w:id="451" w:name="_Toc152042346"/>
      <w:bookmarkStart w:id="452" w:name="_Toc247085728"/>
      <w:bookmarkStart w:id="453" w:name="_Toc144974538"/>
      <w:bookmarkStart w:id="454" w:name="_Toc246996214"/>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33257234"/>
      <w:bookmarkStart w:id="456" w:name="_Toc17888"/>
      <w:bookmarkStart w:id="457" w:name="_Toc20910"/>
      <w:bookmarkStart w:id="458" w:name="_Toc6498"/>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246996962"/>
      <w:bookmarkStart w:id="460" w:name="_Toc144974543"/>
      <w:bookmarkStart w:id="461" w:name="_Toc247085733"/>
      <w:bookmarkStart w:id="462" w:name="_Toc296590983"/>
      <w:bookmarkStart w:id="463" w:name="_Toc179632593"/>
      <w:bookmarkStart w:id="464" w:name="_Toc152045575"/>
      <w:bookmarkStart w:id="465" w:name="_Toc152042351"/>
      <w:bookmarkStart w:id="466" w:name="_Toc449509697"/>
      <w:bookmarkStart w:id="467" w:name="_Toc246996219"/>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79632594"/>
      <w:bookmarkStart w:id="469" w:name="_Toc152045576"/>
      <w:bookmarkStart w:id="470" w:name="_Toc247085734"/>
      <w:bookmarkStart w:id="471" w:name="_Toc246996963"/>
      <w:bookmarkStart w:id="472" w:name="_Toc152042352"/>
      <w:bookmarkStart w:id="473" w:name="_Toc449509698"/>
      <w:bookmarkStart w:id="474" w:name="_Toc246996220"/>
      <w:bookmarkStart w:id="475" w:name="_Toc144974544"/>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449509699"/>
      <w:bookmarkStart w:id="477" w:name="_Toc247085735"/>
      <w:bookmarkStart w:id="478" w:name="_Toc144974545"/>
      <w:bookmarkStart w:id="479" w:name="_Toc152042353"/>
      <w:bookmarkStart w:id="480" w:name="_Toc152045577"/>
      <w:bookmarkStart w:id="481" w:name="_Toc179632595"/>
      <w:bookmarkStart w:id="482" w:name="_Toc246996964"/>
      <w:bookmarkStart w:id="483" w:name="_Toc246996221"/>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152045578"/>
      <w:bookmarkStart w:id="485" w:name="_Toc449509700"/>
      <w:bookmarkStart w:id="486" w:name="_Toc247085736"/>
      <w:bookmarkStart w:id="487" w:name="_Toc246996965"/>
      <w:bookmarkStart w:id="488" w:name="_Toc246996222"/>
      <w:bookmarkStart w:id="489" w:name="_Toc152042354"/>
      <w:bookmarkStart w:id="490" w:name="_Toc179632596"/>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7085737"/>
      <w:bookmarkStart w:id="494" w:name="_Toc152045579"/>
      <w:bookmarkStart w:id="495" w:name="_Toc246996223"/>
      <w:bookmarkStart w:id="496" w:name="_Toc152042356"/>
      <w:bookmarkStart w:id="497" w:name="_Toc246996966"/>
      <w:bookmarkStart w:id="498" w:name="_Toc179632597"/>
      <w:bookmarkStart w:id="499" w:name="_Toc449509701"/>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33257235"/>
      <w:bookmarkStart w:id="501" w:name="_Toc246996224"/>
      <w:bookmarkStart w:id="502" w:name="_Toc179632598"/>
      <w:bookmarkStart w:id="503" w:name="_Toc152045580"/>
      <w:bookmarkStart w:id="504" w:name="_Toc144974547"/>
      <w:bookmarkStart w:id="505" w:name="_Toc247085738"/>
      <w:bookmarkStart w:id="506" w:name="_Toc9101"/>
      <w:bookmarkStart w:id="507" w:name="_Toc27973"/>
      <w:bookmarkStart w:id="508" w:name="_Toc152042357"/>
      <w:bookmarkStart w:id="509" w:name="_Toc246996967"/>
      <w:bookmarkStart w:id="510" w:name="_Toc14793"/>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25546"/>
      <w:bookmarkStart w:id="512" w:name="_Toc14560"/>
      <w:bookmarkStart w:id="513" w:name="_Toc9085"/>
      <w:bookmarkStart w:id="514" w:name="_Toc3325723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44974565"/>
      <w:bookmarkStart w:id="516" w:name="_Toc246996241"/>
      <w:bookmarkStart w:id="517" w:name="_Toc246996984"/>
      <w:bookmarkStart w:id="518" w:name="_Toc152045598"/>
      <w:bookmarkStart w:id="519" w:name="_Toc247085756"/>
      <w:bookmarkStart w:id="520" w:name="_Toc152042375"/>
      <w:bookmarkStart w:id="521" w:name="_Toc179632616"/>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jc w:val="center"/>
        <w:rPr>
          <w:rFonts w:hint="eastAsia" w:ascii="仿宋_GB2312" w:eastAsia="仿宋_GB2312"/>
          <w:highlight w:val="yellow"/>
        </w:rPr>
      </w:pPr>
      <w:bookmarkStart w:id="523" w:name="_Toc30472"/>
      <w:bookmarkStart w:id="524" w:name="_Toc731"/>
      <w:bookmarkStart w:id="525" w:name="_Toc28680"/>
      <w:r>
        <w:rPr>
          <w:rFonts w:hint="eastAsia" w:ascii="仿宋_GB2312" w:eastAsia="仿宋_GB2312"/>
          <w:highlight w:val="yellow"/>
        </w:rPr>
        <w:br w:type="page"/>
      </w:r>
    </w:p>
    <w:p>
      <w:pPr>
        <w:pStyle w:val="4"/>
        <w:jc w:val="center"/>
        <w:rPr>
          <w:rFonts w:ascii="仿宋_GB2312" w:eastAsia="仿宋_GB2312"/>
        </w:rPr>
      </w:pPr>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246996242"/>
      <w:bookmarkStart w:id="527" w:name="_Toc8097"/>
      <w:bookmarkStart w:id="528" w:name="第三章评标办法前附表"/>
      <w:bookmarkStart w:id="529" w:name="_Toc449509707"/>
      <w:bookmarkStart w:id="530" w:name="_Toc179632617"/>
      <w:bookmarkStart w:id="531" w:name="_Toc33257239"/>
      <w:bookmarkStart w:id="532" w:name="_Toc12510"/>
      <w:bookmarkStart w:id="533" w:name="_Toc152045599"/>
      <w:bookmarkStart w:id="534" w:name="_Toc247085757"/>
      <w:bookmarkStart w:id="535" w:name="_Toc246996985"/>
      <w:bookmarkStart w:id="536" w:name="_Toc18103"/>
      <w:bookmarkStart w:id="537" w:name="_Toc152042376"/>
      <w:bookmarkStart w:id="538" w:name="_Toc144974566"/>
      <w:bookmarkStart w:id="539" w:name="_Toc179632627"/>
      <w:bookmarkStart w:id="540" w:name="_Toc246996995"/>
      <w:bookmarkStart w:id="541" w:name="_Toc144974577"/>
      <w:bookmarkStart w:id="542" w:name="_Toc152042387"/>
      <w:bookmarkStart w:id="543" w:name="_Toc247085767"/>
      <w:bookmarkStart w:id="544" w:name="_Toc152045609"/>
      <w:bookmarkStart w:id="545" w:name="_Toc246996252"/>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装修</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247085758"/>
      <w:bookmarkStart w:id="547" w:name="_Toc152045600"/>
      <w:bookmarkStart w:id="548" w:name="_Toc144974567"/>
      <w:bookmarkStart w:id="549" w:name="_Toc152042377"/>
      <w:bookmarkStart w:id="550" w:name="_Toc449509708"/>
      <w:bookmarkStart w:id="551" w:name="_Toc246996243"/>
      <w:bookmarkStart w:id="552" w:name="_Toc246996986"/>
      <w:bookmarkStart w:id="553" w:name="_Toc17963261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3257240"/>
      <w:bookmarkStart w:id="556" w:name="_Toc6748"/>
      <w:bookmarkStart w:id="557" w:name="_Toc31379"/>
      <w:bookmarkStart w:id="558" w:name="_Toc23857"/>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33257241"/>
      <w:bookmarkStart w:id="560" w:name="_Toc28726"/>
      <w:bookmarkStart w:id="561" w:name="_Toc152045601"/>
      <w:bookmarkStart w:id="562" w:name="_Toc152042378"/>
      <w:bookmarkStart w:id="563" w:name="_Toc23877"/>
      <w:bookmarkStart w:id="564" w:name="_Toc179632619"/>
      <w:bookmarkStart w:id="565" w:name="_Toc449509709"/>
      <w:bookmarkStart w:id="566" w:name="_Toc144974568"/>
      <w:bookmarkStart w:id="567" w:name="_Toc247085759"/>
      <w:bookmarkStart w:id="568" w:name="_Toc984"/>
      <w:bookmarkStart w:id="569" w:name="_Toc246996987"/>
      <w:bookmarkStart w:id="570" w:name="_Toc246996244"/>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52042379"/>
      <w:bookmarkStart w:id="572" w:name="_Toc152045602"/>
      <w:bookmarkStart w:id="573" w:name="_Toc246996988"/>
      <w:bookmarkStart w:id="574" w:name="_Toc179632620"/>
      <w:bookmarkStart w:id="575" w:name="_Toc246996245"/>
      <w:bookmarkStart w:id="576" w:name="_Toc247085760"/>
      <w:bookmarkStart w:id="577" w:name="_Toc144974569"/>
      <w:bookmarkStart w:id="578" w:name="_Toc449509710"/>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179632621"/>
      <w:bookmarkStart w:id="580" w:name="_Toc449509711"/>
      <w:bookmarkStart w:id="581" w:name="_Toc152042380"/>
      <w:bookmarkStart w:id="582" w:name="_Toc144974570"/>
      <w:bookmarkStart w:id="583" w:name="_Toc152045603"/>
      <w:bookmarkStart w:id="584" w:name="_Toc247085761"/>
      <w:bookmarkStart w:id="585" w:name="_Toc246996246"/>
      <w:bookmarkStart w:id="586" w:name="_Toc246996989"/>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179632622"/>
      <w:bookmarkStart w:id="588" w:name="_Toc152045604"/>
      <w:bookmarkStart w:id="589" w:name="_Toc33257242"/>
      <w:bookmarkStart w:id="590" w:name="_Toc246996990"/>
      <w:bookmarkStart w:id="591" w:name="_Toc144974571"/>
      <w:bookmarkStart w:id="592" w:name="_Toc247085762"/>
      <w:bookmarkStart w:id="593" w:name="_Toc246996247"/>
      <w:bookmarkStart w:id="594" w:name="_Toc449509712"/>
      <w:bookmarkStart w:id="595" w:name="_Toc152042381"/>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28884"/>
      <w:bookmarkStart w:id="597" w:name="_Toc5486"/>
      <w:bookmarkStart w:id="598" w:name="_Toc21682"/>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44974572"/>
      <w:bookmarkStart w:id="600" w:name="_Toc152042382"/>
      <w:bookmarkStart w:id="601" w:name="_Toc179632623"/>
      <w:bookmarkStart w:id="602" w:name="_Toc246996248"/>
      <w:bookmarkStart w:id="603" w:name="_Toc246996991"/>
      <w:bookmarkStart w:id="604" w:name="_Toc449509713"/>
      <w:bookmarkStart w:id="605" w:name="_Toc247085763"/>
      <w:bookmarkStart w:id="606" w:name="_Toc152045605"/>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246996992"/>
      <w:bookmarkStart w:id="609" w:name="_Toc152045606"/>
      <w:bookmarkStart w:id="610" w:name="_Toc247085764"/>
      <w:bookmarkStart w:id="611" w:name="_Toc144974573"/>
      <w:bookmarkStart w:id="612" w:name="_Toc246996249"/>
      <w:bookmarkStart w:id="613" w:name="_Toc179632624"/>
      <w:bookmarkStart w:id="614" w:name="_Toc152042384"/>
      <w:bookmarkStart w:id="615" w:name="_Toc44950971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246996250"/>
      <w:bookmarkStart w:id="618" w:name="_Toc247085765"/>
      <w:bookmarkStart w:id="619" w:name="_Toc449509715"/>
      <w:bookmarkStart w:id="620" w:name="_Toc246996993"/>
      <w:bookmarkStart w:id="621" w:name="_Toc179632625"/>
      <w:bookmarkStart w:id="622" w:name="_Toc152042385"/>
      <w:bookmarkStart w:id="623" w:name="_Toc152045607"/>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yellow"/>
        </w:rPr>
      </w:pPr>
      <w:r>
        <w:rPr>
          <w:rFonts w:hint="eastAsia" w:ascii="仿宋_GB2312" w:eastAsia="仿宋_GB2312"/>
          <w:highlight w:val="yellow"/>
          <w:lang w:val="en-US" w:eastAsia="zh-CN"/>
        </w:rPr>
        <w:t>3.3.5投标人本次投标文件中的授权项目经理必须与项目管理机构配备情况表中的项目经理为同一人，否则</w:t>
      </w:r>
      <w:r>
        <w:rPr>
          <w:rFonts w:hint="eastAsia" w:ascii="仿宋_GB2312" w:eastAsia="仿宋_GB2312"/>
          <w:highlight w:val="yellow"/>
        </w:rPr>
        <w:t>评标委员会有权</w:t>
      </w:r>
      <w:r>
        <w:rPr>
          <w:rFonts w:hint="eastAsia" w:ascii="仿宋_GB2312" w:eastAsia="仿宋_GB2312"/>
          <w:highlight w:val="yellow"/>
          <w:lang w:val="en-US" w:eastAsia="zh-CN"/>
        </w:rPr>
        <w:t>否决该</w:t>
      </w:r>
      <w:r>
        <w:rPr>
          <w:rFonts w:hint="eastAsia" w:ascii="仿宋_GB2312" w:eastAsia="仿宋_GB2312"/>
          <w:highlight w:val="yellow"/>
        </w:rPr>
        <w:t>投标</w:t>
      </w:r>
      <w:r>
        <w:rPr>
          <w:rFonts w:hint="eastAsia" w:ascii="仿宋_GB2312" w:eastAsia="仿宋_GB2312"/>
          <w:highlight w:val="yellow"/>
          <w:lang w:eastAsia="zh-CN"/>
        </w:rPr>
        <w:t>。</w:t>
      </w:r>
      <w:r>
        <w:rPr>
          <w:rFonts w:hint="eastAsia" w:ascii="仿宋_GB2312" w:eastAsia="仿宋_GB2312"/>
          <w:highlight w:val="yellow"/>
          <w:lang w:val="en-US" w:eastAsia="zh-CN"/>
        </w:rPr>
        <w:t>如投标人是我公司分包库内班组则投标文件中的授权项目经理、项目管理机构配备情况表与入库时授权的项目经理必须是同一人，否则</w:t>
      </w:r>
      <w:r>
        <w:rPr>
          <w:rFonts w:hint="eastAsia" w:ascii="仿宋_GB2312" w:eastAsia="仿宋_GB2312"/>
          <w:highlight w:val="yellow"/>
        </w:rPr>
        <w:t>评标委员会有权</w:t>
      </w:r>
      <w:r>
        <w:rPr>
          <w:rFonts w:hint="eastAsia" w:ascii="仿宋_GB2312" w:eastAsia="仿宋_GB2312"/>
          <w:highlight w:val="yellow"/>
          <w:lang w:val="en-US" w:eastAsia="zh-CN"/>
        </w:rPr>
        <w:t>否决该</w:t>
      </w:r>
      <w:r>
        <w:rPr>
          <w:rFonts w:hint="eastAsia" w:ascii="仿宋_GB2312" w:eastAsia="仿宋_GB2312"/>
          <w:highlight w:val="yellow"/>
        </w:rPr>
        <w:t>投标</w:t>
      </w:r>
      <w:r>
        <w:rPr>
          <w:rFonts w:hint="eastAsia" w:ascii="仿宋_GB2312" w:eastAsia="仿宋_GB2312"/>
          <w:highlight w:val="yellow"/>
          <w:lang w:eastAsia="zh-CN"/>
        </w:rPr>
        <w:t>，</w:t>
      </w:r>
      <w:r>
        <w:rPr>
          <w:rFonts w:hint="eastAsia" w:ascii="仿宋_GB2312" w:eastAsia="仿宋_GB2312"/>
          <w:highlight w:val="yellow"/>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jc w:val="center"/>
        <w:rPr>
          <w:rFonts w:hint="eastAsia" w:ascii="仿宋_GB2312" w:eastAsia="仿宋_GB2312"/>
        </w:rPr>
      </w:pPr>
      <w:bookmarkStart w:id="630" w:name="_Toc31480"/>
      <w:bookmarkStart w:id="631" w:name="_Toc11158"/>
      <w:bookmarkStart w:id="632" w:name="_Toc31913"/>
      <w:r>
        <w:rPr>
          <w:rFonts w:hint="eastAsia" w:ascii="仿宋_GB2312" w:eastAsia="仿宋_GB2312"/>
        </w:rPr>
        <w:br w:type="page"/>
      </w:r>
    </w:p>
    <w:p>
      <w:pPr>
        <w:pStyle w:val="4"/>
        <w:jc w:val="center"/>
        <w:rPr>
          <w:rFonts w:ascii="仿宋_GB2312" w:eastAsia="仿宋_GB2312"/>
        </w:rPr>
      </w:pPr>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360" w:lineRule="auto"/>
        <w:jc w:val="center"/>
        <w:rPr>
          <w:rFonts w:ascii="仿宋" w:hAnsi="仿宋" w:eastAsia="仿宋" w:cs="仿宋"/>
          <w:b/>
          <w:bCs/>
          <w:sz w:val="30"/>
          <w:szCs w:val="30"/>
          <w:lang w:val="zh-CN"/>
        </w:rPr>
      </w:pPr>
      <w:bookmarkStart w:id="633" w:name="_Toc33257265"/>
      <w:bookmarkStart w:id="634" w:name="_Toc144974851"/>
      <w:bookmarkStart w:id="635" w:name="_Toc247096438"/>
      <w:bookmarkStart w:id="636" w:name="_Toc246997093"/>
      <w:bookmarkStart w:id="637" w:name="_Toc179632800"/>
      <w:bookmarkStart w:id="638" w:name="_Toc152042571"/>
      <w:bookmarkStart w:id="639" w:name="_Toc247085866"/>
      <w:bookmarkStart w:id="640" w:name="_Toc152045782"/>
      <w:bookmarkStart w:id="641" w:name="_Toc246996350"/>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2022年頔塘未来社区验收相关工程-适老化样板房装修劳务分包工程（重新招标）</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15: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南浔区頔塘未来社区</w:t>
          </w:r>
        </w:sdtContent>
      </w:sdt>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15: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适老化样板房2套，图纸范围内的装饰装修、水电安装、软装、家电、家具、空调等所有工作内容。具体的施工范围和工作内容以现场情况、施工图、招标人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15: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工程暂估价40万元，其中劳务暂估价10万元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color w:val="000000"/>
          <w:szCs w:val="21"/>
          <w:highlight w:val="yellow"/>
          <w:u w:val="none"/>
        </w:rPr>
        <w:t>不含招标人与业主单位的合同下浮费率</w:t>
      </w:r>
      <w:r>
        <w:rPr>
          <w:rFonts w:hint="eastAsia" w:ascii="仿宋" w:hAnsi="仿宋" w:eastAsia="仿宋" w:cs="仿宋"/>
          <w:color w:val="000000"/>
          <w:szCs w:val="21"/>
          <w:highlight w:val="yellow"/>
          <w:u w:val="none"/>
          <w:lang w:val="en-US" w:eastAsia="zh-CN"/>
        </w:rPr>
        <w:t>6</w:t>
      </w:r>
      <w:r>
        <w:rPr>
          <w:rFonts w:hint="eastAsia" w:ascii="仿宋" w:hAnsi="仿宋" w:eastAsia="仿宋" w:cs="仿宋"/>
          <w:color w:val="000000"/>
          <w:szCs w:val="21"/>
          <w:highlight w:val="yellow"/>
          <w:u w:val="none"/>
        </w:rPr>
        <w:t>%</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40</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auto"/>
          <w:sz w:val="21"/>
          <w:szCs w:val="21"/>
          <w:highlight w:val="yellow"/>
          <w:u w:val="single"/>
        </w:rPr>
        <w:t xml:space="preserve"> </w:t>
      </w:r>
      <w:r>
        <w:rPr>
          <w:rFonts w:hint="eastAsia" w:ascii="仿宋" w:hAnsi="仿宋" w:eastAsia="仿宋" w:cs="仿宋"/>
          <w:color w:val="auto"/>
          <w:sz w:val="21"/>
          <w:szCs w:val="21"/>
          <w:highlight w:val="yellow"/>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工程完工后凭竣工验收证书、项目移交证书及完成送审结算资料后支付至实际完成合格工程量</w:t>
      </w:r>
      <w:r>
        <w:rPr>
          <w:rFonts w:hint="eastAsia" w:ascii="仿宋" w:hAnsi="仿宋" w:eastAsia="仿宋" w:cs="仿宋"/>
          <w:szCs w:val="21"/>
          <w:highlight w:val="yellow"/>
          <w:lang w:val="en-US" w:eastAsia="zh-CN"/>
        </w:rPr>
        <w:t>下浮后</w:t>
      </w:r>
      <w:r>
        <w:rPr>
          <w:rFonts w:hint="eastAsia" w:ascii="仿宋" w:hAnsi="仿宋" w:eastAsia="仿宋" w:cs="仿宋"/>
          <w:szCs w:val="21"/>
          <w:highlight w:val="yellow"/>
          <w:lang w:val="zh-CN"/>
        </w:rPr>
        <w:t>的50%， 审计完成支付至审计价下浮后的95%，尾款质保期满后一个月内付清（无息）。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rPr>
        <w:t>6</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tbl>
    <w:p>
      <w:pPr>
        <w:pStyle w:val="22"/>
        <w:widowControl/>
        <w:spacing w:line="300" w:lineRule="exact"/>
        <w:ind w:left="63" w:right="63" w:firstLine="210"/>
        <w:rPr>
          <w:rFonts w:ascii="仿宋" w:hAnsi="仿宋" w:eastAsia="仿宋" w:cs="仿宋"/>
          <w:sz w:val="21"/>
          <w:szCs w:val="21"/>
        </w:rPr>
      </w:pPr>
    </w:p>
    <w:p>
      <w:pPr>
        <w:pStyle w:val="2"/>
        <w:ind w:left="0" w:leftChars="0"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bookmarkEnd w:id="633"/>
    <w:bookmarkEnd w:id="634"/>
    <w:bookmarkEnd w:id="635"/>
    <w:bookmarkEnd w:id="636"/>
    <w:bookmarkEnd w:id="637"/>
    <w:bookmarkEnd w:id="638"/>
    <w:bookmarkEnd w:id="639"/>
    <w:bookmarkEnd w:id="640"/>
    <w:bookmarkEnd w:id="641"/>
    <w:p>
      <w:pPr>
        <w:jc w:val="center"/>
        <w:rPr>
          <w:rFonts w:hint="eastAsia" w:ascii="仿宋_GB2312" w:eastAsia="仿宋_GB2312"/>
        </w:rPr>
      </w:pPr>
      <w:bookmarkStart w:id="642" w:name="_Toc11743"/>
      <w:bookmarkStart w:id="643" w:name="_Toc25069"/>
      <w:bookmarkStart w:id="644" w:name="_Toc15038"/>
      <w:r>
        <w:rPr>
          <w:rFonts w:hint="eastAsia" w:ascii="仿宋_GB2312" w:eastAsia="仿宋_GB2312"/>
        </w:rPr>
        <w:br w:type="page"/>
      </w:r>
    </w:p>
    <w:p>
      <w:pPr>
        <w:pStyle w:val="4"/>
        <w:jc w:val="center"/>
        <w:rPr>
          <w:rFonts w:ascii="仿宋_GB2312" w:eastAsia="仿宋_GB2312"/>
        </w:rPr>
      </w:pPr>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30150"/>
      <w:bookmarkStart w:id="646" w:name="_Toc6894"/>
      <w:bookmarkStart w:id="647" w:name="_Toc29913"/>
      <w:bookmarkStart w:id="648" w:name="_Toc33257267"/>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2501"/>
      <w:bookmarkStart w:id="650" w:name="_Toc449509920"/>
      <w:bookmarkStart w:id="651" w:name="_Toc247085891"/>
      <w:bookmarkStart w:id="652" w:name="_Toc152045808"/>
      <w:bookmarkStart w:id="653" w:name="_Toc246996373"/>
      <w:bookmarkStart w:id="654" w:name="_Toc144974876"/>
      <w:bookmarkStart w:id="655" w:name="_Toc152042597"/>
      <w:bookmarkStart w:id="656" w:name="_Toc20046"/>
      <w:bookmarkStart w:id="657" w:name="_Toc5517"/>
      <w:bookmarkStart w:id="658" w:name="_Toc179632828"/>
      <w:bookmarkStart w:id="659" w:name="_Toc33257268"/>
      <w:bookmarkStart w:id="660" w:name="_Toc246997116"/>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15413"/>
      <w:bookmarkStart w:id="662" w:name="_Toc1337"/>
      <w:bookmarkStart w:id="663" w:name="_Toc33257269"/>
      <w:bookmarkStart w:id="664" w:name="_Toc25714"/>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13144"/>
      <w:bookmarkStart w:id="666" w:name="_Toc27783"/>
      <w:bookmarkStart w:id="667" w:name="_Toc33257270"/>
      <w:bookmarkStart w:id="668" w:name="_Toc6244"/>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工程的投标活动。代理人在开标、评标、合同谈判过程中所签署的一切文件和处理与之有关的一切事务，我均予以承认。同时委托我公司</w:t>
      </w:r>
      <w:r>
        <w:rPr>
          <w:rFonts w:hint="eastAsia" w:ascii="仿宋_GB2312" w:eastAsia="仿宋_GB2312"/>
          <w:szCs w:val="21"/>
          <w:u w:val="single"/>
        </w:rPr>
        <w:t xml:space="preserve">          </w:t>
      </w:r>
      <w:r>
        <w:rPr>
          <w:rFonts w:hint="eastAsia" w:ascii="仿宋_GB2312" w:eastAsia="仿宋_GB2312"/>
          <w:szCs w:val="21"/>
        </w:rPr>
        <w:t>（姓名），身份证号码</w:t>
      </w:r>
      <w:r>
        <w:rPr>
          <w:rFonts w:hint="eastAsia" w:ascii="仿宋_GB2312" w:eastAsia="仿宋_GB2312"/>
          <w:szCs w:val="21"/>
          <w:u w:val="single"/>
        </w:rPr>
        <w:t xml:space="preserve">               </w:t>
      </w:r>
      <w:r>
        <w:rPr>
          <w:rFonts w:hint="eastAsia" w:ascii="仿宋_GB2312" w:eastAsia="仿宋_GB2312"/>
          <w:szCs w:val="21"/>
        </w:rPr>
        <w:t xml:space="preserve">、联系电话 </w:t>
      </w:r>
      <w:r>
        <w:rPr>
          <w:rFonts w:hint="eastAsia" w:ascii="仿宋_GB2312" w:eastAsia="仿宋_GB2312"/>
          <w:szCs w:val="21"/>
          <w:u w:val="single"/>
        </w:rPr>
        <w:t xml:space="preserve">          </w:t>
      </w:r>
      <w:r>
        <w:rPr>
          <w:rFonts w:hint="eastAsia" w:ascii="仿宋_GB2312" w:eastAsia="仿宋_GB2312"/>
          <w:szCs w:val="21"/>
        </w:rPr>
        <w:t>作为本项目的项目经理，负责本项目的具体实施，并承担由此产生的所有经济和法律责任。</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附：代理人及项目经理身份证复印件并加盖本公司公章：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代理人身份证复印件</w:t>
            </w:r>
          </w:p>
          <w:p>
            <w:pPr>
              <w:spacing w:line="500" w:lineRule="exact"/>
              <w:jc w:val="center"/>
              <w:rPr>
                <w:rFonts w:ascii="仿宋_GB2312" w:eastAsia="仿宋_GB2312"/>
                <w:szCs w:val="21"/>
              </w:rPr>
            </w:pPr>
            <w:r>
              <w:rPr>
                <w:rFonts w:hint="eastAsia" w:ascii="仿宋_GB2312" w:eastAsia="仿宋_GB2312"/>
                <w:szCs w:val="21"/>
              </w:rPr>
              <w:t>（身份证正反面）</w:t>
            </w:r>
          </w:p>
        </w:tc>
      </w:tr>
    </w:tbl>
    <w:p>
      <w:pPr>
        <w:rPr>
          <w:rFonts w:ascii="黑体" w:hAnsi="黑体" w:eastAsia="黑体" w:cs="黑体"/>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项目经理身份证复印件</w:t>
            </w:r>
          </w:p>
          <w:p>
            <w:pPr>
              <w:pStyle w:val="22"/>
              <w:ind w:firstLine="210"/>
              <w:jc w:val="center"/>
            </w:pPr>
            <w:r>
              <w:rPr>
                <w:rFonts w:hint="eastAsia" w:ascii="仿宋_GB2312" w:eastAsia="仿宋_GB2312"/>
                <w:kern w:val="2"/>
                <w:sz w:val="21"/>
                <w:szCs w:val="21"/>
              </w:rPr>
              <w:t>（身份证正反面）</w:t>
            </w:r>
          </w:p>
        </w:tc>
      </w:tr>
    </w:tbl>
    <w:p>
      <w:pPr>
        <w:pStyle w:val="5"/>
        <w:jc w:val="center"/>
        <w:rPr>
          <w:rFonts w:ascii="仿宋_GB2312" w:eastAsia="仿宋_GB2312"/>
          <w:b w:val="0"/>
          <w:bCs w:val="0"/>
        </w:rPr>
      </w:pPr>
      <w:bookmarkStart w:id="669" w:name="_Toc152042577"/>
      <w:bookmarkStart w:id="670" w:name="_Toc179632808"/>
      <w:bookmarkStart w:id="671" w:name="_Toc144974857"/>
      <w:bookmarkStart w:id="672" w:name="_Toc152045788"/>
      <w:bookmarkStart w:id="673" w:name="_Toc14250"/>
      <w:bookmarkStart w:id="674" w:name="_Toc246997099"/>
      <w:bookmarkStart w:id="675" w:name="_Toc246996356"/>
      <w:bookmarkStart w:id="676" w:name="_Toc15450"/>
      <w:bookmarkStart w:id="677" w:name="_Toc30207"/>
      <w:bookmarkStart w:id="678" w:name="_Toc33257275"/>
      <w:bookmarkStart w:id="679" w:name="_Toc449509906"/>
      <w:bookmarkStart w:id="680" w:name="_Toc247085874"/>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宋体" w:eastAsia="仿宋_GB2312"/>
          <w:szCs w:val="21"/>
          <w:u w:val="single"/>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6、如果我方中标（二选一）：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2"/>
        <w:ind w:firstLine="280"/>
      </w:pPr>
    </w:p>
    <w:p>
      <w:pPr>
        <w:pStyle w:val="23"/>
      </w:pPr>
    </w:p>
    <w:p/>
    <w:p>
      <w:pPr>
        <w:pStyle w:val="2"/>
        <w:ind w:firstLine="400"/>
      </w:pPr>
    </w:p>
    <w:p>
      <w:pPr>
        <w:pStyle w:val="5"/>
        <w:jc w:val="center"/>
        <w:rPr>
          <w:rFonts w:ascii="仿宋_GB2312" w:hAnsi="仿宋" w:eastAsia="仿宋_GB2312" w:cs="仿宋"/>
          <w:b w:val="0"/>
          <w:bCs w:val="0"/>
        </w:rPr>
      </w:pPr>
      <w:bookmarkStart w:id="681" w:name="_Toc840"/>
      <w:bookmarkStart w:id="682" w:name="_Toc24776"/>
      <w:bookmarkStart w:id="683" w:name="_Toc535502723"/>
      <w:bookmarkStart w:id="684" w:name="_Toc9996"/>
      <w:bookmarkStart w:id="685" w:name="_Toc33257276"/>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16660"/>
      <w:bookmarkStart w:id="688" w:name="_Toc13752"/>
      <w:bookmarkStart w:id="689" w:name="_Toc31445"/>
      <w:bookmarkStart w:id="690" w:name="_Toc33257277"/>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1746"/>
      <w:bookmarkStart w:id="692" w:name="_Toc26270"/>
      <w:bookmarkStart w:id="693" w:name="_Toc17838"/>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E66D8D"/>
    <w:rsid w:val="020B6CD0"/>
    <w:rsid w:val="026B1259"/>
    <w:rsid w:val="038A3CD4"/>
    <w:rsid w:val="03D83F85"/>
    <w:rsid w:val="04B02891"/>
    <w:rsid w:val="04EF2A2E"/>
    <w:rsid w:val="059C797B"/>
    <w:rsid w:val="06135E8F"/>
    <w:rsid w:val="06B4725F"/>
    <w:rsid w:val="06E4238C"/>
    <w:rsid w:val="06F54B11"/>
    <w:rsid w:val="070B60EB"/>
    <w:rsid w:val="07182547"/>
    <w:rsid w:val="07744992"/>
    <w:rsid w:val="0840679C"/>
    <w:rsid w:val="08C362A9"/>
    <w:rsid w:val="09B057EB"/>
    <w:rsid w:val="0BB2614A"/>
    <w:rsid w:val="0BCC6BD1"/>
    <w:rsid w:val="0C6309A0"/>
    <w:rsid w:val="0C6C17AA"/>
    <w:rsid w:val="0D174DE8"/>
    <w:rsid w:val="0D2D65AA"/>
    <w:rsid w:val="0DB877E4"/>
    <w:rsid w:val="0DCB704F"/>
    <w:rsid w:val="0DE90B0F"/>
    <w:rsid w:val="0E35096D"/>
    <w:rsid w:val="0E392273"/>
    <w:rsid w:val="0E3A5F83"/>
    <w:rsid w:val="0E433DCE"/>
    <w:rsid w:val="0E587CF1"/>
    <w:rsid w:val="0E680D42"/>
    <w:rsid w:val="0E7C2367"/>
    <w:rsid w:val="0E7E6C31"/>
    <w:rsid w:val="0EA7283D"/>
    <w:rsid w:val="0EC248F6"/>
    <w:rsid w:val="0EF33375"/>
    <w:rsid w:val="10213565"/>
    <w:rsid w:val="103B7D7B"/>
    <w:rsid w:val="11416EA8"/>
    <w:rsid w:val="117D2A7A"/>
    <w:rsid w:val="117F400B"/>
    <w:rsid w:val="118B5473"/>
    <w:rsid w:val="11A01FB9"/>
    <w:rsid w:val="11AD12EC"/>
    <w:rsid w:val="12193AF4"/>
    <w:rsid w:val="12B40A06"/>
    <w:rsid w:val="12C706C5"/>
    <w:rsid w:val="12E45872"/>
    <w:rsid w:val="13533D6F"/>
    <w:rsid w:val="13D12EE6"/>
    <w:rsid w:val="13DE71C4"/>
    <w:rsid w:val="14A449C1"/>
    <w:rsid w:val="154462EF"/>
    <w:rsid w:val="15954BDF"/>
    <w:rsid w:val="159E338F"/>
    <w:rsid w:val="15AB3C47"/>
    <w:rsid w:val="15E45152"/>
    <w:rsid w:val="16195D41"/>
    <w:rsid w:val="16AF3382"/>
    <w:rsid w:val="16B46372"/>
    <w:rsid w:val="16F2325F"/>
    <w:rsid w:val="17620A24"/>
    <w:rsid w:val="17DB07D7"/>
    <w:rsid w:val="17ED5B62"/>
    <w:rsid w:val="180B67BF"/>
    <w:rsid w:val="183741A5"/>
    <w:rsid w:val="189D7B53"/>
    <w:rsid w:val="195E16BF"/>
    <w:rsid w:val="19B04267"/>
    <w:rsid w:val="19CD421E"/>
    <w:rsid w:val="19E92E4A"/>
    <w:rsid w:val="1A230245"/>
    <w:rsid w:val="1A501008"/>
    <w:rsid w:val="1A51550A"/>
    <w:rsid w:val="1A646F27"/>
    <w:rsid w:val="1B38440C"/>
    <w:rsid w:val="1B835255"/>
    <w:rsid w:val="1BA04B6A"/>
    <w:rsid w:val="1BCF0653"/>
    <w:rsid w:val="1BDA39E6"/>
    <w:rsid w:val="1BDD3117"/>
    <w:rsid w:val="1C2C7853"/>
    <w:rsid w:val="1C7F7983"/>
    <w:rsid w:val="1C867196"/>
    <w:rsid w:val="1C8F2C38"/>
    <w:rsid w:val="1CBE2821"/>
    <w:rsid w:val="1D9D3542"/>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6B32D1"/>
    <w:rsid w:val="21901C38"/>
    <w:rsid w:val="21970CBD"/>
    <w:rsid w:val="22352827"/>
    <w:rsid w:val="22534B02"/>
    <w:rsid w:val="23105FBA"/>
    <w:rsid w:val="2327693B"/>
    <w:rsid w:val="23D1331D"/>
    <w:rsid w:val="23EE4518"/>
    <w:rsid w:val="240864B0"/>
    <w:rsid w:val="254C2D14"/>
    <w:rsid w:val="25B33D85"/>
    <w:rsid w:val="260F79E4"/>
    <w:rsid w:val="262E6877"/>
    <w:rsid w:val="263C0693"/>
    <w:rsid w:val="26D905D7"/>
    <w:rsid w:val="27005C99"/>
    <w:rsid w:val="276609CD"/>
    <w:rsid w:val="276709BB"/>
    <w:rsid w:val="280A0C9C"/>
    <w:rsid w:val="280A207A"/>
    <w:rsid w:val="282D5012"/>
    <w:rsid w:val="29084A96"/>
    <w:rsid w:val="294F2DD3"/>
    <w:rsid w:val="29666BAF"/>
    <w:rsid w:val="299A67A7"/>
    <w:rsid w:val="2A2A39C6"/>
    <w:rsid w:val="2A3E4A68"/>
    <w:rsid w:val="2A8B50EB"/>
    <w:rsid w:val="2A921B86"/>
    <w:rsid w:val="2AEF7BE3"/>
    <w:rsid w:val="2BB66CEB"/>
    <w:rsid w:val="2BD73F9C"/>
    <w:rsid w:val="2BD96984"/>
    <w:rsid w:val="2C2C6323"/>
    <w:rsid w:val="2C4D66A5"/>
    <w:rsid w:val="2C935876"/>
    <w:rsid w:val="2CF06607"/>
    <w:rsid w:val="2D704DFB"/>
    <w:rsid w:val="2D7F4A5E"/>
    <w:rsid w:val="2D9C517F"/>
    <w:rsid w:val="2E776189"/>
    <w:rsid w:val="2EC456C9"/>
    <w:rsid w:val="2EFE0BDB"/>
    <w:rsid w:val="2F204FF5"/>
    <w:rsid w:val="2FD77E75"/>
    <w:rsid w:val="2FDF6A6B"/>
    <w:rsid w:val="2FFF6DF0"/>
    <w:rsid w:val="30345CBA"/>
    <w:rsid w:val="30373845"/>
    <w:rsid w:val="30456E71"/>
    <w:rsid w:val="30D71772"/>
    <w:rsid w:val="31035565"/>
    <w:rsid w:val="31436D79"/>
    <w:rsid w:val="31503DFE"/>
    <w:rsid w:val="318061B3"/>
    <w:rsid w:val="31A77924"/>
    <w:rsid w:val="31EA7E07"/>
    <w:rsid w:val="32334900"/>
    <w:rsid w:val="325B00F2"/>
    <w:rsid w:val="327D3308"/>
    <w:rsid w:val="32F20A02"/>
    <w:rsid w:val="335864C3"/>
    <w:rsid w:val="33BC4DB7"/>
    <w:rsid w:val="33EC2138"/>
    <w:rsid w:val="34257A4E"/>
    <w:rsid w:val="34AD6241"/>
    <w:rsid w:val="34F87600"/>
    <w:rsid w:val="353377AB"/>
    <w:rsid w:val="353C15CE"/>
    <w:rsid w:val="35EE4E77"/>
    <w:rsid w:val="36035EE7"/>
    <w:rsid w:val="36AB722F"/>
    <w:rsid w:val="375241BA"/>
    <w:rsid w:val="37783E0C"/>
    <w:rsid w:val="37C618BA"/>
    <w:rsid w:val="37D22C05"/>
    <w:rsid w:val="381150B8"/>
    <w:rsid w:val="38571548"/>
    <w:rsid w:val="38CE1191"/>
    <w:rsid w:val="38D63ED7"/>
    <w:rsid w:val="38E5700B"/>
    <w:rsid w:val="38F45AF9"/>
    <w:rsid w:val="3A0A5326"/>
    <w:rsid w:val="3A4678DA"/>
    <w:rsid w:val="3A4D18CB"/>
    <w:rsid w:val="3A874573"/>
    <w:rsid w:val="3B14237B"/>
    <w:rsid w:val="3BB6342C"/>
    <w:rsid w:val="3BF64C14"/>
    <w:rsid w:val="3D100443"/>
    <w:rsid w:val="3DEE2A3A"/>
    <w:rsid w:val="3E412892"/>
    <w:rsid w:val="3E611186"/>
    <w:rsid w:val="3E727B5B"/>
    <w:rsid w:val="3EF44548"/>
    <w:rsid w:val="3F3E25DD"/>
    <w:rsid w:val="3F647DBA"/>
    <w:rsid w:val="3FE37250"/>
    <w:rsid w:val="405505DB"/>
    <w:rsid w:val="40B557B9"/>
    <w:rsid w:val="413E57AF"/>
    <w:rsid w:val="41C16E43"/>
    <w:rsid w:val="41CE08E1"/>
    <w:rsid w:val="42A479C0"/>
    <w:rsid w:val="42F8373B"/>
    <w:rsid w:val="4355563F"/>
    <w:rsid w:val="436F4936"/>
    <w:rsid w:val="43782C30"/>
    <w:rsid w:val="43BD6713"/>
    <w:rsid w:val="43D46CFC"/>
    <w:rsid w:val="44600808"/>
    <w:rsid w:val="45B147A1"/>
    <w:rsid w:val="45EF0E26"/>
    <w:rsid w:val="46496788"/>
    <w:rsid w:val="482C4183"/>
    <w:rsid w:val="483E7986"/>
    <w:rsid w:val="48AC2FFE"/>
    <w:rsid w:val="49375232"/>
    <w:rsid w:val="4AE93A6A"/>
    <w:rsid w:val="4B1A519B"/>
    <w:rsid w:val="4BBD17BB"/>
    <w:rsid w:val="4BDB1432"/>
    <w:rsid w:val="4C2061DD"/>
    <w:rsid w:val="4C704E49"/>
    <w:rsid w:val="4CAA7543"/>
    <w:rsid w:val="4CAD6366"/>
    <w:rsid w:val="4CC56F7F"/>
    <w:rsid w:val="4CDD1145"/>
    <w:rsid w:val="4DB50BA7"/>
    <w:rsid w:val="4DEB61CC"/>
    <w:rsid w:val="4E137C4A"/>
    <w:rsid w:val="4E42706D"/>
    <w:rsid w:val="4E877FA2"/>
    <w:rsid w:val="4F0040A4"/>
    <w:rsid w:val="50444C4A"/>
    <w:rsid w:val="50F419E6"/>
    <w:rsid w:val="512B3537"/>
    <w:rsid w:val="51C5588A"/>
    <w:rsid w:val="51C62013"/>
    <w:rsid w:val="51F876AC"/>
    <w:rsid w:val="52677A74"/>
    <w:rsid w:val="530B4A80"/>
    <w:rsid w:val="5334431C"/>
    <w:rsid w:val="536766E6"/>
    <w:rsid w:val="54CE4A2C"/>
    <w:rsid w:val="552A3E0A"/>
    <w:rsid w:val="55766E6E"/>
    <w:rsid w:val="559759A5"/>
    <w:rsid w:val="560B3A5A"/>
    <w:rsid w:val="566B54FC"/>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D83643"/>
    <w:rsid w:val="5A993F96"/>
    <w:rsid w:val="5ADF1011"/>
    <w:rsid w:val="5B7D2047"/>
    <w:rsid w:val="5BD93B5A"/>
    <w:rsid w:val="5C1967A5"/>
    <w:rsid w:val="5C6B596C"/>
    <w:rsid w:val="5C8D74CC"/>
    <w:rsid w:val="5CC73208"/>
    <w:rsid w:val="5E696FA1"/>
    <w:rsid w:val="5EC01666"/>
    <w:rsid w:val="5ED30E8D"/>
    <w:rsid w:val="5EEC01A1"/>
    <w:rsid w:val="605223C7"/>
    <w:rsid w:val="60EA191C"/>
    <w:rsid w:val="614E0C9F"/>
    <w:rsid w:val="61785D1C"/>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A231ED"/>
    <w:rsid w:val="69A71894"/>
    <w:rsid w:val="6A1665CA"/>
    <w:rsid w:val="6A4D705C"/>
    <w:rsid w:val="6A570BC4"/>
    <w:rsid w:val="6AEB46FD"/>
    <w:rsid w:val="6B2A14E9"/>
    <w:rsid w:val="6B962B23"/>
    <w:rsid w:val="6C3046C3"/>
    <w:rsid w:val="6C5630FD"/>
    <w:rsid w:val="6D8824CC"/>
    <w:rsid w:val="6DA91EEB"/>
    <w:rsid w:val="6DE3408B"/>
    <w:rsid w:val="6E160D96"/>
    <w:rsid w:val="6E3B4591"/>
    <w:rsid w:val="6E654475"/>
    <w:rsid w:val="6E873A42"/>
    <w:rsid w:val="6E962CB7"/>
    <w:rsid w:val="6FA05DAC"/>
    <w:rsid w:val="6FDC6346"/>
    <w:rsid w:val="701547EB"/>
    <w:rsid w:val="70964ECE"/>
    <w:rsid w:val="7099365A"/>
    <w:rsid w:val="70D37DEA"/>
    <w:rsid w:val="70E545A8"/>
    <w:rsid w:val="70F35BAD"/>
    <w:rsid w:val="711A54D5"/>
    <w:rsid w:val="71641E18"/>
    <w:rsid w:val="71D234CA"/>
    <w:rsid w:val="71F4346A"/>
    <w:rsid w:val="721046D0"/>
    <w:rsid w:val="7239166B"/>
    <w:rsid w:val="72A54EB6"/>
    <w:rsid w:val="72B56E8B"/>
    <w:rsid w:val="72B70DBE"/>
    <w:rsid w:val="72D04144"/>
    <w:rsid w:val="732A7C58"/>
    <w:rsid w:val="7358304D"/>
    <w:rsid w:val="746B734C"/>
    <w:rsid w:val="74BE299C"/>
    <w:rsid w:val="75507BBA"/>
    <w:rsid w:val="76236746"/>
    <w:rsid w:val="76440C1D"/>
    <w:rsid w:val="76607052"/>
    <w:rsid w:val="76FC6389"/>
    <w:rsid w:val="77652BC3"/>
    <w:rsid w:val="7769765B"/>
    <w:rsid w:val="77A8537B"/>
    <w:rsid w:val="77D23F80"/>
    <w:rsid w:val="77D47CF8"/>
    <w:rsid w:val="78710B8F"/>
    <w:rsid w:val="79126BB3"/>
    <w:rsid w:val="794D08AF"/>
    <w:rsid w:val="79916E98"/>
    <w:rsid w:val="7A5F2D03"/>
    <w:rsid w:val="7A67439E"/>
    <w:rsid w:val="7B4C03E2"/>
    <w:rsid w:val="7B9D6653"/>
    <w:rsid w:val="7BD90BF1"/>
    <w:rsid w:val="7BEB7330"/>
    <w:rsid w:val="7C0C660D"/>
    <w:rsid w:val="7C354ADD"/>
    <w:rsid w:val="7C585B0E"/>
    <w:rsid w:val="7C7E6484"/>
    <w:rsid w:val="7C9B4C9D"/>
    <w:rsid w:val="7D035D77"/>
    <w:rsid w:val="7DA66207"/>
    <w:rsid w:val="7DBF004D"/>
    <w:rsid w:val="7E832D63"/>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bca6e856-39da-47ac-98c1-2c666d27d416}"/>
        <w:style w:val=""/>
        <w:category>
          <w:name w:val="常规"/>
          <w:gallery w:val="placeholder"/>
        </w:category>
        <w:types>
          <w:type w:val="bbPlcHdr"/>
        </w:types>
        <w:behaviors>
          <w:behavior w:val="content"/>
        </w:behaviors>
        <w:description w:val=""/>
        <w:guid w:val="{bca6e856-39da-47ac-98c1-2c666d27d416}"/>
      </w:docPartPr>
      <w:docPartBody>
        <w:p>
          <w:r>
            <w:rPr>
              <w:color w:val="808080"/>
            </w:rPr>
            <w:t>单击此处输入文字。</w:t>
          </w:r>
        </w:p>
      </w:docPartBody>
    </w:docPart>
    <w:docPart>
      <w:docPartPr>
        <w:name w:val="{84d30f32-dab7-4e5b-a191-6263834ec510}"/>
        <w:style w:val=""/>
        <w:category>
          <w:name w:val="常规"/>
          <w:gallery w:val="placeholder"/>
        </w:category>
        <w:types>
          <w:type w:val="bbPlcHdr"/>
        </w:types>
        <w:behaviors>
          <w:behavior w:val="content"/>
        </w:behaviors>
        <w:description w:val=""/>
        <w:guid w:val="{84d30f32-dab7-4e5b-a191-6263834ec510}"/>
      </w:docPartPr>
      <w:docPartBody>
        <w:p>
          <w:r>
            <w:rPr>
              <w:color w:val="808080"/>
            </w:rPr>
            <w:t>单击此处输入文字。</w:t>
          </w:r>
        </w:p>
      </w:docPartBody>
    </w:docPart>
    <w:docPart>
      <w:docPartPr>
        <w:name w:val="{607d273e-a6f3-41fd-8cfa-0d47c2a91b9d}"/>
        <w:style w:val=""/>
        <w:category>
          <w:name w:val="常规"/>
          <w:gallery w:val="placeholder"/>
        </w:category>
        <w:types>
          <w:type w:val="bbPlcHdr"/>
        </w:types>
        <w:behaviors>
          <w:behavior w:val="content"/>
        </w:behaviors>
        <w:description w:val=""/>
        <w:guid w:val="{607d273e-a6f3-41fd-8cfa-0d47c2a91b9d}"/>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2022-09-008</Company>
  <Pages>43</Pages>
  <Words>28277</Words>
  <Characters>29465</Characters>
  <Lines>260</Lines>
  <Paragraphs>73</Paragraphs>
  <TotalTime>25</TotalTime>
  <ScaleCrop>false</ScaleCrop>
  <LinksUpToDate>false</LinksUpToDate>
  <CharactersWithSpaces>32304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2022年9月29日9时30分</cp:category>
  <dcterms:created xsi:type="dcterms:W3CDTF">2022-07-28T01:06:00Z</dcterms:created>
  <dc:creator>湖州南浔城投城市建设集团有限公司</dc:creator>
  <dc:description>适老化样板房2套，图纸范围内的装饰装修、水电安装、软装、家电、家具、空调等所有工作内容。具体的施工范围和工作内容以现场情况、施工图、招标人要求为准，直至满足功能性要求及设计单位、业主单位要求并达到竣工验收合格为止。</dc:description>
  <cp:keywords>南浔区頔塘未来社区</cp:keywords>
  <cp:lastModifiedBy>城投</cp:lastModifiedBy>
  <cp:lastPrinted>2022-09-26T03:07:00Z</cp:lastPrinted>
  <dcterms:modified xsi:type="dcterms:W3CDTF">2022-09-26T08:42:38Z</dcterms:modified>
  <dc:subject>40</dc:subject>
  <dc:title>2022年頔塘未来社区验收相关工程-适老化样板房装修劳务分包工程（重新招标）</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