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AF5" w:rsidRDefault="00F769BE">
      <w:pPr>
        <w:jc w:val="center"/>
        <w:rPr>
          <w:rFonts w:ascii="仿宋_GB2312" w:eastAsia="仿宋_GB2312"/>
          <w:sz w:val="48"/>
          <w:szCs w:val="48"/>
        </w:rPr>
      </w:pPr>
      <w:sdt>
        <w:sdtPr>
          <w:rPr>
            <w:rFonts w:ascii="仿宋_GB2312" w:eastAsia="仿宋_GB2312" w:hint="eastAsia"/>
            <w:sz w:val="48"/>
            <w:szCs w:val="48"/>
            <w:highlight w:val="yellow"/>
            <w:u w:val="single"/>
          </w:rPr>
          <w:id w:val="147454018"/>
          <w:placeholder>
            <w:docPart w:val="{3bcb7442-3938-4db5-9644-d1a431b140ad}"/>
          </w:placeholder>
          <w:dataBinding w:prefixMappings="xmlns:ns0='http://purl.org/dc/elements/1.1/' xmlns:ns1='http://schemas.openxmlformats.org/package/2006/metadata/core-properties' " w:xpath="/ns1:coreProperties[1]/ns0:title[1]" w:storeItemID="{6C3C8BC8-F283-45AE-878A-BAB7291924A1}"/>
          <w:text/>
        </w:sdtPr>
        <w:sdtContent>
          <w:r w:rsidR="001B3023">
            <w:rPr>
              <w:rFonts w:ascii="仿宋_GB2312" w:eastAsia="仿宋_GB2312" w:hint="eastAsia"/>
              <w:sz w:val="48"/>
              <w:szCs w:val="48"/>
              <w:highlight w:val="yellow"/>
              <w:u w:val="single"/>
            </w:rPr>
            <w:t>南浔区干部人事档案管理中心装修劳务分包工程</w:t>
          </w:r>
          <w:r w:rsidR="006C0E12">
            <w:rPr>
              <w:rFonts w:ascii="仿宋_GB2312" w:eastAsia="仿宋_GB2312" w:hint="eastAsia"/>
              <w:sz w:val="48"/>
              <w:szCs w:val="48"/>
              <w:highlight w:val="yellow"/>
              <w:u w:val="single"/>
            </w:rPr>
            <w:t>（重新招标）</w:t>
          </w:r>
        </w:sdtContent>
      </w:sdt>
      <w:r w:rsidR="001B3023">
        <w:rPr>
          <w:rFonts w:ascii="仿宋_GB2312" w:eastAsia="仿宋_GB2312" w:hint="eastAsia"/>
          <w:sz w:val="48"/>
          <w:szCs w:val="48"/>
        </w:rPr>
        <w:t>施工招标</w:t>
      </w:r>
    </w:p>
    <w:p w:rsidR="00E52AF5" w:rsidRDefault="00E52AF5">
      <w:pPr>
        <w:rPr>
          <w:rFonts w:ascii="仿宋_GB2312" w:eastAsia="仿宋_GB2312"/>
          <w:sz w:val="28"/>
          <w:szCs w:val="28"/>
        </w:rPr>
      </w:pPr>
    </w:p>
    <w:p w:rsidR="00E52AF5" w:rsidRPr="006C0E12" w:rsidRDefault="00E52AF5">
      <w:pPr>
        <w:rPr>
          <w:rFonts w:ascii="仿宋_GB2312" w:eastAsia="仿宋_GB2312"/>
          <w:sz w:val="28"/>
          <w:szCs w:val="28"/>
        </w:rPr>
      </w:pPr>
    </w:p>
    <w:p w:rsidR="00E52AF5" w:rsidRDefault="001B3023">
      <w:pPr>
        <w:jc w:val="center"/>
        <w:rPr>
          <w:rFonts w:ascii="仿宋_GB2312" w:eastAsia="仿宋_GB2312"/>
          <w:sz w:val="84"/>
          <w:szCs w:val="84"/>
        </w:rPr>
      </w:pPr>
      <w:r>
        <w:rPr>
          <w:rFonts w:ascii="仿宋_GB2312" w:eastAsia="仿宋_GB2312" w:hint="eastAsia"/>
          <w:sz w:val="84"/>
          <w:szCs w:val="84"/>
        </w:rPr>
        <w:t>招标文件</w:t>
      </w:r>
    </w:p>
    <w:p w:rsidR="00E52AF5" w:rsidRDefault="001B3023">
      <w:pPr>
        <w:jc w:val="center"/>
        <w:rPr>
          <w:rFonts w:ascii="仿宋_GB2312" w:eastAsia="仿宋_GB2312"/>
          <w:sz w:val="36"/>
          <w:szCs w:val="36"/>
          <w:highlight w:val="yellow"/>
        </w:rPr>
      </w:pPr>
      <w:r>
        <w:rPr>
          <w:rFonts w:ascii="仿宋_GB2312" w:eastAsia="仿宋_GB2312" w:hint="eastAsia"/>
          <w:sz w:val="36"/>
          <w:szCs w:val="36"/>
          <w:highlight w:val="yellow"/>
        </w:rPr>
        <w:t>（资格后审）</w:t>
      </w:r>
    </w:p>
    <w:p w:rsidR="00E52AF5" w:rsidRDefault="00E52AF5">
      <w:pPr>
        <w:spacing w:line="400" w:lineRule="exact"/>
        <w:rPr>
          <w:rFonts w:ascii="仿宋_GB2312" w:eastAsia="仿宋_GB2312"/>
        </w:rPr>
      </w:pPr>
    </w:p>
    <w:p w:rsidR="00E52AF5" w:rsidRDefault="00E52AF5">
      <w:pPr>
        <w:spacing w:line="400" w:lineRule="exact"/>
        <w:rPr>
          <w:rFonts w:ascii="仿宋_GB2312" w:eastAsia="仿宋_GB2312"/>
        </w:rPr>
      </w:pPr>
    </w:p>
    <w:p w:rsidR="00E52AF5" w:rsidRDefault="00E52AF5">
      <w:pPr>
        <w:spacing w:line="400" w:lineRule="exact"/>
        <w:rPr>
          <w:rFonts w:ascii="仿宋_GB2312" w:eastAsia="仿宋_GB2312"/>
        </w:rPr>
      </w:pPr>
    </w:p>
    <w:p w:rsidR="00E52AF5" w:rsidRDefault="00E52AF5">
      <w:pPr>
        <w:spacing w:line="400" w:lineRule="exact"/>
        <w:rPr>
          <w:rFonts w:ascii="仿宋_GB2312" w:eastAsia="仿宋_GB2312"/>
        </w:rPr>
      </w:pPr>
    </w:p>
    <w:p w:rsidR="00E52AF5" w:rsidRDefault="00E52AF5">
      <w:pPr>
        <w:spacing w:line="400" w:lineRule="exact"/>
        <w:rPr>
          <w:rFonts w:ascii="仿宋_GB2312" w:eastAsia="仿宋_GB2312"/>
        </w:rPr>
      </w:pPr>
    </w:p>
    <w:p w:rsidR="00E52AF5" w:rsidRDefault="00E52AF5">
      <w:pPr>
        <w:spacing w:line="400" w:lineRule="exact"/>
        <w:rPr>
          <w:rFonts w:ascii="仿宋_GB2312" w:eastAsia="仿宋_GB2312"/>
        </w:rPr>
      </w:pPr>
    </w:p>
    <w:p w:rsidR="00E52AF5" w:rsidRDefault="001B3023">
      <w:pPr>
        <w:spacing w:line="400" w:lineRule="exact"/>
        <w:rPr>
          <w:rFonts w:ascii="仿宋_GB2312" w:eastAsia="仿宋_GB2312"/>
        </w:rPr>
      </w:pPr>
      <w:r>
        <w:rPr>
          <w:rFonts w:ascii="仿宋_GB2312" w:eastAsia="仿宋_GB2312" w:hint="eastAsia"/>
        </w:rPr>
        <w:t xml:space="preserve"> </w:t>
      </w:r>
    </w:p>
    <w:p w:rsidR="00E52AF5" w:rsidRDefault="00E52AF5">
      <w:pPr>
        <w:spacing w:line="400" w:lineRule="exact"/>
        <w:rPr>
          <w:rFonts w:ascii="仿宋_GB2312" w:eastAsia="仿宋_GB2312"/>
        </w:rPr>
      </w:pPr>
    </w:p>
    <w:p w:rsidR="00E52AF5" w:rsidRDefault="00E52AF5">
      <w:pPr>
        <w:spacing w:line="400" w:lineRule="exact"/>
        <w:rPr>
          <w:rFonts w:ascii="仿宋_GB2312" w:eastAsia="仿宋_GB2312"/>
        </w:rPr>
      </w:pPr>
    </w:p>
    <w:p w:rsidR="00E52AF5" w:rsidRDefault="00E52AF5">
      <w:pPr>
        <w:spacing w:line="400" w:lineRule="exact"/>
        <w:rPr>
          <w:rFonts w:ascii="仿宋_GB2312" w:eastAsia="仿宋_GB2312"/>
        </w:rPr>
      </w:pPr>
    </w:p>
    <w:p w:rsidR="00E52AF5" w:rsidRDefault="00E52AF5">
      <w:pPr>
        <w:spacing w:line="400" w:lineRule="exact"/>
        <w:rPr>
          <w:rFonts w:ascii="仿宋_GB2312" w:eastAsia="仿宋_GB2312"/>
        </w:rPr>
      </w:pPr>
    </w:p>
    <w:p w:rsidR="00E52AF5" w:rsidRDefault="00E52AF5">
      <w:pPr>
        <w:spacing w:line="400" w:lineRule="exact"/>
        <w:rPr>
          <w:rFonts w:ascii="仿宋_GB2312" w:eastAsia="仿宋_GB2312"/>
        </w:rPr>
      </w:pPr>
    </w:p>
    <w:p w:rsidR="00E52AF5" w:rsidRDefault="001B3023">
      <w:pPr>
        <w:spacing w:line="400" w:lineRule="exact"/>
        <w:ind w:firstLineChars="378" w:firstLine="1058"/>
        <w:rPr>
          <w:rFonts w:ascii="仿宋_GB2312" w:eastAsia="仿宋_GB2312"/>
          <w:sz w:val="28"/>
          <w:szCs w:val="28"/>
          <w:u w:val="single"/>
        </w:rPr>
      </w:pPr>
      <w:r>
        <w:rPr>
          <w:rFonts w:ascii="仿宋_GB2312" w:eastAsia="仿宋_GB2312" w:hint="eastAsia"/>
          <w:sz w:val="28"/>
          <w:szCs w:val="28"/>
        </w:rPr>
        <w:t>项目招标编号：</w:t>
      </w:r>
      <w:r>
        <w:rPr>
          <w:rFonts w:ascii="仿宋_GB2312" w:eastAsia="仿宋_GB2312" w:hint="eastAsia"/>
          <w:sz w:val="28"/>
          <w:szCs w:val="28"/>
          <w:u w:val="single"/>
        </w:rPr>
        <w:t xml:space="preserve">       </w:t>
      </w:r>
      <w:sdt>
        <w:sdtPr>
          <w:rPr>
            <w:rFonts w:ascii="仿宋_GB2312" w:eastAsia="仿宋_GB2312" w:hint="eastAsia"/>
            <w:sz w:val="28"/>
            <w:szCs w:val="28"/>
            <w:u w:val="single"/>
          </w:rPr>
          <w:id w:val="147481594"/>
          <w:placeholder>
            <w:docPart w:val="{11090851-2a82-4d7b-b998-9d6a43bed069}"/>
          </w:placeholder>
          <w:dataBinding w:prefixMappings="xmlns:ns0='http://schemas.openxmlformats.org/officeDocument/2006/extended-properties' " w:xpath="/ns0:Properties[1]/ns0:Company[1]" w:storeItemID="{6668398D-A668-4E3E-A5EB-62B293D839F1}"/>
          <w:text/>
        </w:sdtPr>
        <w:sdtContent>
          <w:r>
            <w:rPr>
              <w:rFonts w:ascii="仿宋_GB2312" w:eastAsia="仿宋_GB2312" w:hint="eastAsia"/>
              <w:sz w:val="28"/>
              <w:szCs w:val="28"/>
              <w:u w:val="single"/>
            </w:rPr>
            <w:t>2022-09-007</w:t>
          </w:r>
        </w:sdtContent>
      </w:sdt>
      <w:r>
        <w:rPr>
          <w:rFonts w:ascii="仿宋_GB2312" w:eastAsia="仿宋_GB2312" w:hint="eastAsia"/>
          <w:sz w:val="28"/>
          <w:szCs w:val="28"/>
          <w:u w:val="single"/>
        </w:rPr>
        <w:t xml:space="preserve">        </w:t>
      </w:r>
    </w:p>
    <w:p w:rsidR="00E52AF5" w:rsidRDefault="00E52AF5">
      <w:pPr>
        <w:spacing w:line="400" w:lineRule="exact"/>
        <w:rPr>
          <w:rFonts w:ascii="仿宋_GB2312" w:eastAsia="仿宋_GB2312"/>
        </w:rPr>
      </w:pPr>
    </w:p>
    <w:p w:rsidR="00E52AF5" w:rsidRDefault="001B3023">
      <w:pPr>
        <w:ind w:firstLineChars="400" w:firstLine="1120"/>
        <w:jc w:val="left"/>
        <w:rPr>
          <w:rFonts w:ascii="仿宋_GB2312" w:eastAsia="仿宋_GB2312"/>
          <w:sz w:val="28"/>
          <w:szCs w:val="28"/>
        </w:rPr>
      </w:pPr>
      <w:r>
        <w:rPr>
          <w:rFonts w:ascii="仿宋_GB2312" w:eastAsia="仿宋_GB2312" w:hint="eastAsia"/>
          <w:sz w:val="28"/>
          <w:szCs w:val="28"/>
        </w:rPr>
        <w:t>招标人：</w:t>
      </w:r>
      <w:sdt>
        <w:sdtPr>
          <w:rPr>
            <w:rFonts w:ascii="仿宋" w:eastAsia="仿宋" w:hAnsi="仿宋" w:cs="仿宋"/>
            <w:kern w:val="0"/>
            <w:sz w:val="28"/>
            <w:szCs w:val="28"/>
          </w:rPr>
          <w:id w:val="147453077"/>
          <w:placeholder>
            <w:docPart w:val="{607d273e-a6f3-41fd-8cfa-0d47c2a91b9d}"/>
          </w:placeholder>
          <w:dataBinding w:prefixMappings="xmlns:ns0='http://purl.org/dc/elements/1.1/' xmlns:ns1='http://schemas.openxmlformats.org/package/2006/metadata/core-properties' " w:xpath="/ns1:coreProperties[1]/ns0:creator[1]" w:storeItemID="{6C3C8BC8-F283-45AE-878A-BAB7291924A1}"/>
          <w:text/>
        </w:sdtPr>
        <w:sdtEndPr>
          <w:rPr>
            <w:rFonts w:hint="eastAsia"/>
            <w:highlight w:val="yellow"/>
            <w:u w:val="single"/>
          </w:rPr>
        </w:sdtEndPr>
        <w:sdtContent>
          <w:r>
            <w:rPr>
              <w:rFonts w:ascii="仿宋" w:eastAsia="仿宋" w:hAnsi="仿宋" w:cs="仿宋" w:hint="eastAsia"/>
              <w:sz w:val="28"/>
              <w:szCs w:val="28"/>
              <w:u w:val="single"/>
            </w:rPr>
            <w:t>湖州南浔城投城市建设集团有限公司</w:t>
          </w:r>
        </w:sdtContent>
      </w:sdt>
      <w:r>
        <w:rPr>
          <w:rFonts w:ascii="仿宋_GB2312" w:eastAsia="仿宋_GB2312" w:hint="eastAsia"/>
          <w:sz w:val="28"/>
          <w:szCs w:val="28"/>
        </w:rPr>
        <w:t>（盖单位章）</w:t>
      </w:r>
    </w:p>
    <w:p w:rsidR="00E52AF5" w:rsidRDefault="00E52AF5">
      <w:pPr>
        <w:widowControl/>
        <w:jc w:val="left"/>
        <w:rPr>
          <w:rFonts w:ascii="仿宋_GB2312" w:eastAsia="仿宋_GB2312"/>
        </w:rPr>
      </w:pPr>
    </w:p>
    <w:p w:rsidR="00E52AF5" w:rsidRDefault="001B3023">
      <w:pPr>
        <w:widowControl/>
        <w:jc w:val="left"/>
        <w:rPr>
          <w:rFonts w:ascii="仿宋_GB2312" w:eastAsia="仿宋_GB2312"/>
          <w:sz w:val="28"/>
          <w:szCs w:val="28"/>
          <w:highlight w:val="yellow"/>
        </w:rPr>
      </w:pPr>
      <w:r>
        <w:rPr>
          <w:rFonts w:ascii="仿宋_GB2312" w:eastAsia="仿宋_GB2312" w:hint="eastAsia"/>
          <w:sz w:val="28"/>
          <w:szCs w:val="28"/>
        </w:rPr>
        <w:t xml:space="preserve">        招标代理机构：</w:t>
      </w:r>
      <w:r>
        <w:rPr>
          <w:rFonts w:ascii="仿宋_GB2312" w:eastAsia="仿宋_GB2312" w:hint="eastAsia"/>
          <w:sz w:val="28"/>
          <w:szCs w:val="28"/>
          <w:u w:val="single"/>
        </w:rPr>
        <w:t xml:space="preserve">          /               </w:t>
      </w:r>
      <w:r>
        <w:rPr>
          <w:rFonts w:ascii="仿宋_GB2312" w:eastAsia="仿宋_GB2312" w:hint="eastAsia"/>
          <w:sz w:val="28"/>
          <w:szCs w:val="28"/>
        </w:rPr>
        <w:t>（盖单位章）</w:t>
      </w:r>
    </w:p>
    <w:p w:rsidR="00E52AF5" w:rsidRDefault="00E52AF5">
      <w:pPr>
        <w:widowControl/>
        <w:jc w:val="left"/>
        <w:rPr>
          <w:rFonts w:ascii="仿宋_GB2312" w:eastAsia="仿宋_GB2312"/>
        </w:rPr>
      </w:pPr>
    </w:p>
    <w:p w:rsidR="00E52AF5" w:rsidRDefault="001B3023">
      <w:pPr>
        <w:jc w:val="center"/>
        <w:rPr>
          <w:rFonts w:ascii="仿宋_GB2312" w:eastAsia="仿宋_GB2312"/>
          <w:sz w:val="28"/>
          <w:szCs w:val="28"/>
        </w:rPr>
      </w:pPr>
      <w:r>
        <w:rPr>
          <w:rFonts w:ascii="仿宋_GB2312" w:eastAsia="仿宋_GB2312" w:hint="eastAsia"/>
          <w:sz w:val="28"/>
          <w:szCs w:val="28"/>
          <w:u w:val="single"/>
        </w:rPr>
        <w:t xml:space="preserve">2022 </w:t>
      </w:r>
      <w:r>
        <w:rPr>
          <w:rFonts w:ascii="仿宋_GB2312" w:eastAsia="仿宋_GB2312" w:hint="eastAsia"/>
          <w:sz w:val="28"/>
          <w:szCs w:val="28"/>
        </w:rPr>
        <w:t>年</w:t>
      </w:r>
      <w:r>
        <w:rPr>
          <w:rFonts w:ascii="仿宋_GB2312" w:eastAsia="仿宋_GB2312" w:hint="eastAsia"/>
          <w:sz w:val="28"/>
          <w:szCs w:val="28"/>
          <w:u w:val="single"/>
        </w:rPr>
        <w:t xml:space="preserve"> 9 </w:t>
      </w:r>
      <w:r>
        <w:rPr>
          <w:rFonts w:ascii="仿宋_GB2312" w:eastAsia="仿宋_GB2312" w:hint="eastAsia"/>
          <w:sz w:val="28"/>
          <w:szCs w:val="28"/>
        </w:rPr>
        <w:t>月</w:t>
      </w:r>
    </w:p>
    <w:p w:rsidR="00E52AF5" w:rsidRDefault="00E52AF5">
      <w:pPr>
        <w:pStyle w:val="2"/>
        <w:ind w:firstLine="560"/>
        <w:rPr>
          <w:rFonts w:ascii="仿宋_GB2312" w:eastAsia="仿宋_GB2312"/>
          <w:sz w:val="28"/>
          <w:szCs w:val="28"/>
        </w:rPr>
      </w:pPr>
    </w:p>
    <w:p w:rsidR="00E52AF5" w:rsidRDefault="00E52AF5">
      <w:pPr>
        <w:rPr>
          <w:rFonts w:ascii="仿宋_GB2312" w:eastAsia="仿宋_GB2312" w:hAnsi="宋体"/>
          <w:b/>
          <w:bCs/>
          <w:iCs/>
          <w:caps/>
          <w:sz w:val="20"/>
          <w:szCs w:val="20"/>
        </w:rPr>
      </w:pPr>
      <w:bookmarkStart w:id="0" w:name="_Toc179632527"/>
      <w:bookmarkStart w:id="1" w:name="_Toc152045511"/>
      <w:bookmarkStart w:id="2" w:name="_Toc152042287"/>
      <w:bookmarkStart w:id="3" w:name="_Toc144974479"/>
    </w:p>
    <w:sdt>
      <w:sdtPr>
        <w:rPr>
          <w:rFonts w:ascii="仿宋" w:eastAsia="仿宋" w:hAnsi="仿宋" w:cs="仿宋" w:hint="eastAsia"/>
          <w:kern w:val="0"/>
          <w:sz w:val="44"/>
          <w:szCs w:val="44"/>
        </w:rPr>
        <w:id w:val="147459675"/>
        <w15:color w:val="DBDBDB"/>
        <w:docPartObj>
          <w:docPartGallery w:val="Table of Contents"/>
          <w:docPartUnique/>
        </w:docPartObj>
      </w:sdtPr>
      <w:sdtEndPr>
        <w:rPr>
          <w:rFonts w:ascii="Times New Roman" w:eastAsia="宋体" w:hAnsi="Times New Roman" w:cs="Times New Roman"/>
          <w:b/>
          <w:sz w:val="28"/>
          <w:szCs w:val="24"/>
        </w:rPr>
      </w:sdtEndPr>
      <w:sdtContent>
        <w:p w:rsidR="00E52AF5" w:rsidRDefault="001B3023">
          <w:pPr>
            <w:jc w:val="center"/>
            <w:rPr>
              <w:rFonts w:ascii="仿宋" w:eastAsia="仿宋" w:hAnsi="仿宋" w:cs="仿宋"/>
              <w:sz w:val="44"/>
              <w:szCs w:val="44"/>
            </w:rPr>
          </w:pPr>
          <w:r>
            <w:rPr>
              <w:rFonts w:ascii="仿宋" w:eastAsia="仿宋" w:hAnsi="仿宋" w:cs="仿宋" w:hint="eastAsia"/>
              <w:sz w:val="36"/>
              <w:szCs w:val="36"/>
            </w:rPr>
            <w:t>目  录</w:t>
          </w:r>
        </w:p>
        <w:p w:rsidR="00E52AF5" w:rsidRDefault="001B3023">
          <w:pPr>
            <w:pStyle w:val="11"/>
            <w:tabs>
              <w:tab w:val="right" w:leader="dot" w:pos="8306"/>
            </w:tabs>
          </w:pP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TOC \o "1-2" \h \u </w:instrText>
          </w:r>
          <w:r>
            <w:rPr>
              <w:rFonts w:ascii="仿宋" w:eastAsia="仿宋" w:hAnsi="仿宋" w:cs="仿宋" w:hint="eastAsia"/>
              <w:sz w:val="24"/>
              <w:szCs w:val="24"/>
            </w:rPr>
            <w:fldChar w:fldCharType="separate"/>
          </w:r>
          <w:hyperlink w:anchor="_Toc16365" w:history="1">
            <w:r>
              <w:rPr>
                <w:rFonts w:ascii="仿宋_GB2312" w:eastAsia="仿宋_GB2312" w:hint="eastAsia"/>
              </w:rPr>
              <w:t>第一章 招标公告（公开招标）</w:t>
            </w:r>
            <w:r>
              <w:tab/>
            </w:r>
            <w:r>
              <w:fldChar w:fldCharType="begin"/>
            </w:r>
            <w:r>
              <w:instrText xml:space="preserve"> PAGEREF _Toc16365 \h </w:instrText>
            </w:r>
            <w:r>
              <w:fldChar w:fldCharType="separate"/>
            </w:r>
            <w:r w:rsidR="00115227">
              <w:rPr>
                <w:noProof/>
              </w:rPr>
              <w:t>3</w:t>
            </w:r>
            <w:r>
              <w:fldChar w:fldCharType="end"/>
            </w:r>
          </w:hyperlink>
        </w:p>
        <w:p w:rsidR="00E52AF5" w:rsidRDefault="00F769BE">
          <w:pPr>
            <w:pStyle w:val="24"/>
            <w:tabs>
              <w:tab w:val="right" w:leader="dot" w:pos="8306"/>
            </w:tabs>
          </w:pPr>
          <w:hyperlink w:anchor="_Toc3277" w:history="1">
            <w:r w:rsidR="001B3023">
              <w:rPr>
                <w:rFonts w:ascii="仿宋" w:eastAsia="仿宋" w:hAnsi="仿宋" w:cs="仿宋" w:hint="eastAsia"/>
                <w:szCs w:val="28"/>
              </w:rPr>
              <w:t>1. 招标条件</w:t>
            </w:r>
            <w:r w:rsidR="001B3023">
              <w:tab/>
            </w:r>
            <w:r w:rsidR="001B3023">
              <w:fldChar w:fldCharType="begin"/>
            </w:r>
            <w:r w:rsidR="001B3023">
              <w:instrText xml:space="preserve"> PAGEREF _Toc3277 \h </w:instrText>
            </w:r>
            <w:r w:rsidR="001B3023">
              <w:fldChar w:fldCharType="separate"/>
            </w:r>
            <w:r w:rsidR="00115227">
              <w:rPr>
                <w:noProof/>
              </w:rPr>
              <w:t>3</w:t>
            </w:r>
            <w:r w:rsidR="001B3023">
              <w:fldChar w:fldCharType="end"/>
            </w:r>
          </w:hyperlink>
        </w:p>
        <w:p w:rsidR="00E52AF5" w:rsidRDefault="00F769BE">
          <w:pPr>
            <w:pStyle w:val="24"/>
            <w:tabs>
              <w:tab w:val="right" w:leader="dot" w:pos="8306"/>
            </w:tabs>
          </w:pPr>
          <w:hyperlink w:anchor="_Toc1141" w:history="1">
            <w:r w:rsidR="001B3023">
              <w:rPr>
                <w:rFonts w:ascii="仿宋" w:eastAsia="仿宋" w:hAnsi="仿宋" w:cs="仿宋" w:hint="eastAsia"/>
                <w:szCs w:val="28"/>
              </w:rPr>
              <w:t>2. 项目概况与招标范围</w:t>
            </w:r>
            <w:r w:rsidR="001B3023">
              <w:tab/>
            </w:r>
            <w:r w:rsidR="001B3023">
              <w:fldChar w:fldCharType="begin"/>
            </w:r>
            <w:r w:rsidR="001B3023">
              <w:instrText xml:space="preserve"> PAGEREF _Toc1141 \h </w:instrText>
            </w:r>
            <w:r w:rsidR="001B3023">
              <w:fldChar w:fldCharType="separate"/>
            </w:r>
            <w:r w:rsidR="00115227">
              <w:rPr>
                <w:noProof/>
              </w:rPr>
              <w:t>3</w:t>
            </w:r>
            <w:r w:rsidR="001B3023">
              <w:fldChar w:fldCharType="end"/>
            </w:r>
          </w:hyperlink>
        </w:p>
        <w:p w:rsidR="00E52AF5" w:rsidRDefault="00F769BE">
          <w:pPr>
            <w:pStyle w:val="24"/>
            <w:tabs>
              <w:tab w:val="right" w:leader="dot" w:pos="8306"/>
            </w:tabs>
          </w:pPr>
          <w:hyperlink w:anchor="_Toc26261" w:history="1">
            <w:r w:rsidR="001B3023">
              <w:rPr>
                <w:rFonts w:ascii="仿宋" w:eastAsia="仿宋" w:hAnsi="仿宋" w:cs="仿宋" w:hint="eastAsia"/>
                <w:szCs w:val="28"/>
              </w:rPr>
              <w:t>3. 投标人资格要求</w:t>
            </w:r>
            <w:r w:rsidR="001B3023">
              <w:tab/>
            </w:r>
            <w:r w:rsidR="001B3023">
              <w:fldChar w:fldCharType="begin"/>
            </w:r>
            <w:r w:rsidR="001B3023">
              <w:instrText xml:space="preserve"> PAGEREF _Toc26261 \h </w:instrText>
            </w:r>
            <w:r w:rsidR="001B3023">
              <w:fldChar w:fldCharType="separate"/>
            </w:r>
            <w:r w:rsidR="00115227">
              <w:rPr>
                <w:noProof/>
              </w:rPr>
              <w:t>3</w:t>
            </w:r>
            <w:r w:rsidR="001B3023">
              <w:fldChar w:fldCharType="end"/>
            </w:r>
          </w:hyperlink>
        </w:p>
        <w:p w:rsidR="00E52AF5" w:rsidRDefault="00F769BE">
          <w:pPr>
            <w:pStyle w:val="24"/>
            <w:tabs>
              <w:tab w:val="right" w:leader="dot" w:pos="8306"/>
            </w:tabs>
          </w:pPr>
          <w:hyperlink w:anchor="_Toc31008" w:history="1">
            <w:r w:rsidR="001B3023">
              <w:rPr>
                <w:rFonts w:ascii="仿宋" w:eastAsia="仿宋" w:hAnsi="仿宋" w:cs="仿宋" w:hint="eastAsia"/>
                <w:szCs w:val="28"/>
              </w:rPr>
              <w:t>4. 招标文件的获取</w:t>
            </w:r>
            <w:r w:rsidR="001B3023">
              <w:tab/>
            </w:r>
            <w:r w:rsidR="001B3023">
              <w:fldChar w:fldCharType="begin"/>
            </w:r>
            <w:r w:rsidR="001B3023">
              <w:instrText xml:space="preserve"> PAGEREF _Toc31008 \h </w:instrText>
            </w:r>
            <w:r w:rsidR="001B3023">
              <w:fldChar w:fldCharType="separate"/>
            </w:r>
            <w:r w:rsidR="00115227">
              <w:rPr>
                <w:noProof/>
              </w:rPr>
              <w:t>3</w:t>
            </w:r>
            <w:r w:rsidR="001B3023">
              <w:fldChar w:fldCharType="end"/>
            </w:r>
          </w:hyperlink>
        </w:p>
        <w:p w:rsidR="00E52AF5" w:rsidRDefault="00F769BE">
          <w:pPr>
            <w:pStyle w:val="24"/>
            <w:tabs>
              <w:tab w:val="right" w:leader="dot" w:pos="8306"/>
            </w:tabs>
          </w:pPr>
          <w:hyperlink w:anchor="_Toc6704" w:history="1">
            <w:r w:rsidR="001B3023">
              <w:rPr>
                <w:rFonts w:ascii="仿宋" w:eastAsia="仿宋" w:hAnsi="仿宋" w:cs="仿宋" w:hint="eastAsia"/>
                <w:szCs w:val="28"/>
              </w:rPr>
              <w:t>5. 投标文件的递交</w:t>
            </w:r>
            <w:r w:rsidR="001B3023">
              <w:tab/>
            </w:r>
            <w:r w:rsidR="001B3023">
              <w:fldChar w:fldCharType="begin"/>
            </w:r>
            <w:r w:rsidR="001B3023">
              <w:instrText xml:space="preserve"> PAGEREF _Toc6704 \h </w:instrText>
            </w:r>
            <w:r w:rsidR="001B3023">
              <w:fldChar w:fldCharType="separate"/>
            </w:r>
            <w:r w:rsidR="00115227">
              <w:rPr>
                <w:noProof/>
              </w:rPr>
              <w:t>4</w:t>
            </w:r>
            <w:r w:rsidR="001B3023">
              <w:fldChar w:fldCharType="end"/>
            </w:r>
          </w:hyperlink>
        </w:p>
        <w:p w:rsidR="00E52AF5" w:rsidRDefault="00F769BE">
          <w:pPr>
            <w:pStyle w:val="24"/>
            <w:tabs>
              <w:tab w:val="right" w:leader="dot" w:pos="8306"/>
            </w:tabs>
          </w:pPr>
          <w:hyperlink w:anchor="_Toc25243" w:history="1">
            <w:r w:rsidR="001B3023">
              <w:rPr>
                <w:rFonts w:ascii="仿宋" w:eastAsia="仿宋" w:hAnsi="仿宋" w:cs="仿宋" w:hint="eastAsia"/>
                <w:szCs w:val="28"/>
              </w:rPr>
              <w:t>6. 发布公告的媒介</w:t>
            </w:r>
            <w:r w:rsidR="001B3023">
              <w:tab/>
            </w:r>
            <w:r w:rsidR="001B3023">
              <w:fldChar w:fldCharType="begin"/>
            </w:r>
            <w:r w:rsidR="001B3023">
              <w:instrText xml:space="preserve"> PAGEREF _Toc25243 \h </w:instrText>
            </w:r>
            <w:r w:rsidR="001B3023">
              <w:fldChar w:fldCharType="separate"/>
            </w:r>
            <w:r w:rsidR="00115227">
              <w:rPr>
                <w:noProof/>
              </w:rPr>
              <w:t>4</w:t>
            </w:r>
            <w:r w:rsidR="001B3023">
              <w:fldChar w:fldCharType="end"/>
            </w:r>
          </w:hyperlink>
        </w:p>
        <w:p w:rsidR="00E52AF5" w:rsidRDefault="00F769BE">
          <w:pPr>
            <w:pStyle w:val="24"/>
            <w:tabs>
              <w:tab w:val="right" w:leader="dot" w:pos="8306"/>
            </w:tabs>
          </w:pPr>
          <w:hyperlink w:anchor="_Toc9592" w:history="1">
            <w:r w:rsidR="001B3023">
              <w:rPr>
                <w:rFonts w:ascii="仿宋" w:eastAsia="仿宋" w:hAnsi="仿宋" w:cs="仿宋" w:hint="eastAsia"/>
                <w:szCs w:val="28"/>
              </w:rPr>
              <w:t>7. 联系方式</w:t>
            </w:r>
            <w:r w:rsidR="001B3023">
              <w:tab/>
            </w:r>
            <w:r w:rsidR="001B3023">
              <w:fldChar w:fldCharType="begin"/>
            </w:r>
            <w:r w:rsidR="001B3023">
              <w:instrText xml:space="preserve"> PAGEREF _Toc9592 \h </w:instrText>
            </w:r>
            <w:r w:rsidR="001B3023">
              <w:fldChar w:fldCharType="separate"/>
            </w:r>
            <w:r w:rsidR="00115227">
              <w:rPr>
                <w:noProof/>
              </w:rPr>
              <w:t>4</w:t>
            </w:r>
            <w:r w:rsidR="001B3023">
              <w:fldChar w:fldCharType="end"/>
            </w:r>
          </w:hyperlink>
        </w:p>
        <w:p w:rsidR="00E52AF5" w:rsidRDefault="00F769BE">
          <w:pPr>
            <w:pStyle w:val="11"/>
            <w:tabs>
              <w:tab w:val="right" w:leader="dot" w:pos="8306"/>
            </w:tabs>
          </w:pPr>
          <w:hyperlink w:anchor="_Toc27573" w:history="1">
            <w:r w:rsidR="001B3023">
              <w:rPr>
                <w:rFonts w:ascii="仿宋_GB2312" w:eastAsia="仿宋_GB2312" w:hint="eastAsia"/>
              </w:rPr>
              <w:t>第二章 投标人须知</w:t>
            </w:r>
            <w:r w:rsidR="001B3023">
              <w:tab/>
            </w:r>
            <w:r w:rsidR="001B3023">
              <w:fldChar w:fldCharType="begin"/>
            </w:r>
            <w:r w:rsidR="001B3023">
              <w:instrText xml:space="preserve"> PAGEREF _Toc27573 \h </w:instrText>
            </w:r>
            <w:r w:rsidR="001B3023">
              <w:fldChar w:fldCharType="separate"/>
            </w:r>
            <w:r w:rsidR="00115227">
              <w:rPr>
                <w:noProof/>
              </w:rPr>
              <w:t>5</w:t>
            </w:r>
            <w:r w:rsidR="001B3023">
              <w:fldChar w:fldCharType="end"/>
            </w:r>
          </w:hyperlink>
        </w:p>
        <w:p w:rsidR="00E52AF5" w:rsidRDefault="00F769BE">
          <w:pPr>
            <w:pStyle w:val="24"/>
            <w:tabs>
              <w:tab w:val="right" w:leader="dot" w:pos="8306"/>
            </w:tabs>
          </w:pPr>
          <w:hyperlink w:anchor="_Toc756" w:history="1">
            <w:r w:rsidR="001B3023">
              <w:rPr>
                <w:rFonts w:ascii="仿宋_GB2312" w:eastAsia="仿宋_GB2312" w:hint="eastAsia"/>
              </w:rPr>
              <w:t>投标人须知前附表</w:t>
            </w:r>
            <w:r w:rsidR="001B3023">
              <w:tab/>
            </w:r>
            <w:r w:rsidR="001B3023">
              <w:fldChar w:fldCharType="begin"/>
            </w:r>
            <w:r w:rsidR="001B3023">
              <w:instrText xml:space="preserve"> PAGEREF _Toc756 \h </w:instrText>
            </w:r>
            <w:r w:rsidR="001B3023">
              <w:fldChar w:fldCharType="separate"/>
            </w:r>
            <w:r w:rsidR="00115227">
              <w:rPr>
                <w:noProof/>
              </w:rPr>
              <w:t>5</w:t>
            </w:r>
            <w:r w:rsidR="001B3023">
              <w:fldChar w:fldCharType="end"/>
            </w:r>
          </w:hyperlink>
        </w:p>
        <w:p w:rsidR="00E52AF5" w:rsidRDefault="00F769BE">
          <w:pPr>
            <w:pStyle w:val="24"/>
            <w:tabs>
              <w:tab w:val="right" w:leader="dot" w:pos="8306"/>
            </w:tabs>
          </w:pPr>
          <w:hyperlink w:anchor="_Toc31744" w:history="1">
            <w:r w:rsidR="001B3023">
              <w:rPr>
                <w:rFonts w:ascii="仿宋_GB2312" w:eastAsia="仿宋_GB2312" w:hint="eastAsia"/>
              </w:rPr>
              <w:t>1. 总则</w:t>
            </w:r>
            <w:r w:rsidR="001B3023">
              <w:tab/>
            </w:r>
            <w:r w:rsidR="001B3023">
              <w:fldChar w:fldCharType="begin"/>
            </w:r>
            <w:r w:rsidR="001B3023">
              <w:instrText xml:space="preserve"> PAGEREF _Toc31744 \h </w:instrText>
            </w:r>
            <w:r w:rsidR="001B3023">
              <w:fldChar w:fldCharType="separate"/>
            </w:r>
            <w:r w:rsidR="00115227">
              <w:rPr>
                <w:noProof/>
              </w:rPr>
              <w:t>7</w:t>
            </w:r>
            <w:r w:rsidR="001B3023">
              <w:fldChar w:fldCharType="end"/>
            </w:r>
          </w:hyperlink>
        </w:p>
        <w:p w:rsidR="00E52AF5" w:rsidRDefault="00F769BE">
          <w:pPr>
            <w:pStyle w:val="24"/>
            <w:tabs>
              <w:tab w:val="right" w:leader="dot" w:pos="8306"/>
            </w:tabs>
          </w:pPr>
          <w:hyperlink w:anchor="_Toc7792" w:history="1">
            <w:r w:rsidR="001B3023">
              <w:rPr>
                <w:rFonts w:ascii="仿宋_GB2312" w:eastAsia="仿宋_GB2312" w:hint="eastAsia"/>
              </w:rPr>
              <w:t>2. 招标文件</w:t>
            </w:r>
            <w:r w:rsidR="001B3023">
              <w:tab/>
            </w:r>
            <w:r w:rsidR="001B3023">
              <w:fldChar w:fldCharType="begin"/>
            </w:r>
            <w:r w:rsidR="001B3023">
              <w:instrText xml:space="preserve"> PAGEREF _Toc7792 \h </w:instrText>
            </w:r>
            <w:r w:rsidR="001B3023">
              <w:fldChar w:fldCharType="separate"/>
            </w:r>
            <w:r w:rsidR="00115227">
              <w:rPr>
                <w:noProof/>
              </w:rPr>
              <w:t>10</w:t>
            </w:r>
            <w:r w:rsidR="001B3023">
              <w:fldChar w:fldCharType="end"/>
            </w:r>
          </w:hyperlink>
        </w:p>
        <w:p w:rsidR="00E52AF5" w:rsidRDefault="00F769BE">
          <w:pPr>
            <w:pStyle w:val="24"/>
            <w:tabs>
              <w:tab w:val="right" w:leader="dot" w:pos="8306"/>
            </w:tabs>
          </w:pPr>
          <w:hyperlink w:anchor="_Toc28825" w:history="1">
            <w:r w:rsidR="001B3023">
              <w:rPr>
                <w:rFonts w:ascii="仿宋_GB2312" w:eastAsia="仿宋_GB2312" w:hint="eastAsia"/>
                <w:bCs/>
                <w:szCs w:val="32"/>
                <w:highlight w:val="yellow"/>
              </w:rPr>
              <w:t>3. 投标文件</w:t>
            </w:r>
            <w:r w:rsidR="001B3023">
              <w:tab/>
            </w:r>
            <w:r w:rsidR="001B3023">
              <w:fldChar w:fldCharType="begin"/>
            </w:r>
            <w:r w:rsidR="001B3023">
              <w:instrText xml:space="preserve"> PAGEREF _Toc28825 \h </w:instrText>
            </w:r>
            <w:r w:rsidR="001B3023">
              <w:fldChar w:fldCharType="separate"/>
            </w:r>
            <w:r w:rsidR="00115227">
              <w:rPr>
                <w:noProof/>
              </w:rPr>
              <w:t>10</w:t>
            </w:r>
            <w:r w:rsidR="001B3023">
              <w:fldChar w:fldCharType="end"/>
            </w:r>
          </w:hyperlink>
        </w:p>
        <w:p w:rsidR="00E52AF5" w:rsidRDefault="00F769BE">
          <w:pPr>
            <w:pStyle w:val="24"/>
            <w:tabs>
              <w:tab w:val="right" w:leader="dot" w:pos="8306"/>
            </w:tabs>
          </w:pPr>
          <w:hyperlink w:anchor="_Toc26406" w:history="1">
            <w:r w:rsidR="001B3023">
              <w:rPr>
                <w:rFonts w:ascii="仿宋_GB2312" w:eastAsia="仿宋_GB2312" w:hint="eastAsia"/>
              </w:rPr>
              <w:t>4. 投标</w:t>
            </w:r>
            <w:r w:rsidR="001B3023">
              <w:tab/>
            </w:r>
            <w:r w:rsidR="001B3023">
              <w:fldChar w:fldCharType="begin"/>
            </w:r>
            <w:r w:rsidR="001B3023">
              <w:instrText xml:space="preserve"> PAGEREF _Toc26406 \h </w:instrText>
            </w:r>
            <w:r w:rsidR="001B3023">
              <w:fldChar w:fldCharType="separate"/>
            </w:r>
            <w:r w:rsidR="00115227">
              <w:rPr>
                <w:noProof/>
              </w:rPr>
              <w:t>12</w:t>
            </w:r>
            <w:r w:rsidR="001B3023">
              <w:fldChar w:fldCharType="end"/>
            </w:r>
          </w:hyperlink>
        </w:p>
        <w:p w:rsidR="00E52AF5" w:rsidRDefault="00F769BE">
          <w:pPr>
            <w:pStyle w:val="24"/>
            <w:tabs>
              <w:tab w:val="right" w:leader="dot" w:pos="8306"/>
            </w:tabs>
          </w:pPr>
          <w:hyperlink w:anchor="_Toc12308" w:history="1">
            <w:r w:rsidR="001B3023">
              <w:rPr>
                <w:rFonts w:ascii="仿宋_GB2312" w:eastAsia="仿宋_GB2312" w:hint="eastAsia"/>
              </w:rPr>
              <w:t>5. 开标</w:t>
            </w:r>
            <w:r w:rsidR="001B3023">
              <w:tab/>
            </w:r>
            <w:r w:rsidR="001B3023">
              <w:fldChar w:fldCharType="begin"/>
            </w:r>
            <w:r w:rsidR="001B3023">
              <w:instrText xml:space="preserve"> PAGEREF _Toc12308 \h </w:instrText>
            </w:r>
            <w:r w:rsidR="001B3023">
              <w:fldChar w:fldCharType="separate"/>
            </w:r>
            <w:r w:rsidR="00115227">
              <w:rPr>
                <w:noProof/>
              </w:rPr>
              <w:t>13</w:t>
            </w:r>
            <w:r w:rsidR="001B3023">
              <w:fldChar w:fldCharType="end"/>
            </w:r>
          </w:hyperlink>
        </w:p>
        <w:p w:rsidR="00E52AF5" w:rsidRDefault="00F769BE">
          <w:pPr>
            <w:pStyle w:val="24"/>
            <w:tabs>
              <w:tab w:val="right" w:leader="dot" w:pos="8306"/>
            </w:tabs>
          </w:pPr>
          <w:hyperlink w:anchor="_Toc13436" w:history="1">
            <w:r w:rsidR="001B3023">
              <w:rPr>
                <w:rFonts w:ascii="仿宋_GB2312" w:eastAsia="仿宋_GB2312" w:hint="eastAsia"/>
              </w:rPr>
              <w:t>6. 评标</w:t>
            </w:r>
            <w:r w:rsidR="001B3023">
              <w:tab/>
            </w:r>
            <w:r w:rsidR="001B3023">
              <w:fldChar w:fldCharType="begin"/>
            </w:r>
            <w:r w:rsidR="001B3023">
              <w:instrText xml:space="preserve"> PAGEREF _Toc13436 \h </w:instrText>
            </w:r>
            <w:r w:rsidR="001B3023">
              <w:fldChar w:fldCharType="separate"/>
            </w:r>
            <w:r w:rsidR="00115227">
              <w:rPr>
                <w:noProof/>
              </w:rPr>
              <w:t>13</w:t>
            </w:r>
            <w:r w:rsidR="001B3023">
              <w:fldChar w:fldCharType="end"/>
            </w:r>
          </w:hyperlink>
        </w:p>
        <w:p w:rsidR="00E52AF5" w:rsidRDefault="00F769BE">
          <w:pPr>
            <w:pStyle w:val="24"/>
            <w:tabs>
              <w:tab w:val="right" w:leader="dot" w:pos="8306"/>
            </w:tabs>
          </w:pPr>
          <w:hyperlink w:anchor="_Toc6876" w:history="1">
            <w:r w:rsidR="001B3023">
              <w:rPr>
                <w:rFonts w:ascii="仿宋_GB2312" w:eastAsia="仿宋_GB2312" w:hint="eastAsia"/>
              </w:rPr>
              <w:t>7. 合同授予</w:t>
            </w:r>
            <w:r w:rsidR="001B3023">
              <w:tab/>
            </w:r>
            <w:r w:rsidR="001B3023">
              <w:fldChar w:fldCharType="begin"/>
            </w:r>
            <w:r w:rsidR="001B3023">
              <w:instrText xml:space="preserve"> PAGEREF _Toc6876 \h </w:instrText>
            </w:r>
            <w:r w:rsidR="001B3023">
              <w:fldChar w:fldCharType="separate"/>
            </w:r>
            <w:r w:rsidR="00115227">
              <w:rPr>
                <w:noProof/>
              </w:rPr>
              <w:t>14</w:t>
            </w:r>
            <w:r w:rsidR="001B3023">
              <w:fldChar w:fldCharType="end"/>
            </w:r>
          </w:hyperlink>
        </w:p>
        <w:p w:rsidR="00E52AF5" w:rsidRDefault="00F769BE">
          <w:pPr>
            <w:pStyle w:val="24"/>
            <w:tabs>
              <w:tab w:val="right" w:leader="dot" w:pos="8306"/>
            </w:tabs>
          </w:pPr>
          <w:hyperlink w:anchor="_Toc6498" w:history="1">
            <w:r w:rsidR="001B3023">
              <w:rPr>
                <w:rFonts w:ascii="仿宋_GB2312" w:eastAsia="仿宋_GB2312" w:hint="eastAsia"/>
              </w:rPr>
              <w:t>8. 纪律和监督</w:t>
            </w:r>
            <w:r w:rsidR="001B3023">
              <w:tab/>
            </w:r>
            <w:r w:rsidR="001B3023">
              <w:fldChar w:fldCharType="begin"/>
            </w:r>
            <w:r w:rsidR="001B3023">
              <w:instrText xml:space="preserve"> PAGEREF _Toc6498 \h </w:instrText>
            </w:r>
            <w:r w:rsidR="001B3023">
              <w:fldChar w:fldCharType="separate"/>
            </w:r>
            <w:r w:rsidR="00115227">
              <w:rPr>
                <w:noProof/>
              </w:rPr>
              <w:t>15</w:t>
            </w:r>
            <w:r w:rsidR="001B3023">
              <w:fldChar w:fldCharType="end"/>
            </w:r>
          </w:hyperlink>
        </w:p>
        <w:p w:rsidR="00E52AF5" w:rsidRDefault="00F769BE">
          <w:pPr>
            <w:pStyle w:val="24"/>
            <w:tabs>
              <w:tab w:val="right" w:leader="dot" w:pos="8306"/>
            </w:tabs>
          </w:pPr>
          <w:hyperlink w:anchor="_Toc9101" w:history="1">
            <w:r w:rsidR="001B3023">
              <w:rPr>
                <w:rFonts w:ascii="仿宋_GB2312" w:eastAsia="仿宋_GB2312" w:hint="eastAsia"/>
              </w:rPr>
              <w:t>9. 需要补充的其他内容</w:t>
            </w:r>
            <w:r w:rsidR="001B3023">
              <w:tab/>
            </w:r>
            <w:r w:rsidR="001B3023">
              <w:fldChar w:fldCharType="begin"/>
            </w:r>
            <w:r w:rsidR="001B3023">
              <w:instrText xml:space="preserve"> PAGEREF _Toc9101 \h </w:instrText>
            </w:r>
            <w:r w:rsidR="001B3023">
              <w:fldChar w:fldCharType="separate"/>
            </w:r>
            <w:r w:rsidR="00115227">
              <w:rPr>
                <w:noProof/>
              </w:rPr>
              <w:t>16</w:t>
            </w:r>
            <w:r w:rsidR="001B3023">
              <w:fldChar w:fldCharType="end"/>
            </w:r>
          </w:hyperlink>
        </w:p>
        <w:p w:rsidR="00E52AF5" w:rsidRDefault="00F769BE">
          <w:pPr>
            <w:pStyle w:val="24"/>
            <w:tabs>
              <w:tab w:val="right" w:leader="dot" w:pos="8306"/>
            </w:tabs>
          </w:pPr>
          <w:hyperlink w:anchor="_Toc25546" w:history="1">
            <w:r w:rsidR="001B3023">
              <w:rPr>
                <w:rFonts w:ascii="仿宋_GB2312" w:eastAsia="仿宋_GB2312" w:hint="eastAsia"/>
                <w:highlight w:val="yellow"/>
              </w:rPr>
              <w:t>10．其他</w:t>
            </w:r>
            <w:r w:rsidR="001B3023">
              <w:tab/>
            </w:r>
            <w:r w:rsidR="001B3023">
              <w:fldChar w:fldCharType="begin"/>
            </w:r>
            <w:r w:rsidR="001B3023">
              <w:instrText xml:space="preserve"> PAGEREF _Toc25546 \h </w:instrText>
            </w:r>
            <w:r w:rsidR="001B3023">
              <w:fldChar w:fldCharType="separate"/>
            </w:r>
            <w:r w:rsidR="00115227">
              <w:rPr>
                <w:noProof/>
              </w:rPr>
              <w:t>16</w:t>
            </w:r>
            <w:r w:rsidR="001B3023">
              <w:fldChar w:fldCharType="end"/>
            </w:r>
          </w:hyperlink>
        </w:p>
        <w:p w:rsidR="00E52AF5" w:rsidRDefault="00F769BE">
          <w:pPr>
            <w:pStyle w:val="11"/>
            <w:tabs>
              <w:tab w:val="right" w:leader="dot" w:pos="8306"/>
            </w:tabs>
          </w:pPr>
          <w:hyperlink w:anchor="_Toc30472" w:history="1">
            <w:r w:rsidR="001B3023">
              <w:rPr>
                <w:rFonts w:ascii="仿宋_GB2312" w:eastAsia="仿宋_GB2312" w:hint="eastAsia"/>
                <w:highlight w:val="yellow"/>
              </w:rPr>
              <w:t>第三章 评标办法</w:t>
            </w:r>
            <w:r w:rsidR="001B3023">
              <w:tab/>
            </w:r>
            <w:r w:rsidR="001B3023">
              <w:fldChar w:fldCharType="begin"/>
            </w:r>
            <w:r w:rsidR="001B3023">
              <w:instrText xml:space="preserve"> PAGEREF _Toc30472 \h </w:instrText>
            </w:r>
            <w:r w:rsidR="001B3023">
              <w:fldChar w:fldCharType="separate"/>
            </w:r>
            <w:r w:rsidR="00115227">
              <w:rPr>
                <w:noProof/>
              </w:rPr>
              <w:t>18</w:t>
            </w:r>
            <w:r w:rsidR="001B3023">
              <w:fldChar w:fldCharType="end"/>
            </w:r>
          </w:hyperlink>
        </w:p>
        <w:p w:rsidR="00E52AF5" w:rsidRDefault="00F769BE">
          <w:pPr>
            <w:pStyle w:val="24"/>
            <w:tabs>
              <w:tab w:val="right" w:leader="dot" w:pos="8306"/>
            </w:tabs>
          </w:pPr>
          <w:hyperlink w:anchor="_Toc12510" w:history="1">
            <w:r w:rsidR="001B3023">
              <w:rPr>
                <w:rFonts w:ascii="仿宋_GB2312" w:eastAsia="仿宋_GB2312" w:hint="eastAsia"/>
              </w:rPr>
              <w:t>评标办法前附表</w:t>
            </w:r>
            <w:r w:rsidR="001B3023">
              <w:tab/>
            </w:r>
            <w:r w:rsidR="001B3023">
              <w:fldChar w:fldCharType="begin"/>
            </w:r>
            <w:r w:rsidR="001B3023">
              <w:instrText xml:space="preserve"> PAGEREF _Toc12510 \h </w:instrText>
            </w:r>
            <w:r w:rsidR="001B3023">
              <w:fldChar w:fldCharType="separate"/>
            </w:r>
            <w:r w:rsidR="00115227">
              <w:rPr>
                <w:noProof/>
              </w:rPr>
              <w:t>18</w:t>
            </w:r>
            <w:r w:rsidR="001B3023">
              <w:fldChar w:fldCharType="end"/>
            </w:r>
          </w:hyperlink>
        </w:p>
        <w:p w:rsidR="00E52AF5" w:rsidRDefault="00F769BE">
          <w:pPr>
            <w:pStyle w:val="24"/>
            <w:tabs>
              <w:tab w:val="right" w:leader="dot" w:pos="8306"/>
            </w:tabs>
          </w:pPr>
          <w:hyperlink w:anchor="_Toc6748" w:history="1">
            <w:r w:rsidR="001B3023">
              <w:rPr>
                <w:rFonts w:ascii="仿宋_GB2312" w:eastAsia="仿宋_GB2312" w:hint="eastAsia"/>
              </w:rPr>
              <w:t>1. 评标方法</w:t>
            </w:r>
            <w:r w:rsidR="001B3023">
              <w:tab/>
            </w:r>
            <w:r w:rsidR="001B3023">
              <w:fldChar w:fldCharType="begin"/>
            </w:r>
            <w:r w:rsidR="001B3023">
              <w:instrText xml:space="preserve"> PAGEREF _Toc6748 \h </w:instrText>
            </w:r>
            <w:r w:rsidR="001B3023">
              <w:fldChar w:fldCharType="separate"/>
            </w:r>
            <w:r w:rsidR="00115227">
              <w:rPr>
                <w:noProof/>
              </w:rPr>
              <w:t>19</w:t>
            </w:r>
            <w:r w:rsidR="001B3023">
              <w:fldChar w:fldCharType="end"/>
            </w:r>
          </w:hyperlink>
        </w:p>
        <w:p w:rsidR="00E52AF5" w:rsidRDefault="00F769BE">
          <w:pPr>
            <w:pStyle w:val="24"/>
            <w:tabs>
              <w:tab w:val="right" w:leader="dot" w:pos="8306"/>
            </w:tabs>
          </w:pPr>
          <w:hyperlink w:anchor="_Toc984" w:history="1">
            <w:r w:rsidR="001B3023">
              <w:rPr>
                <w:rFonts w:ascii="仿宋_GB2312" w:eastAsia="仿宋_GB2312" w:hint="eastAsia"/>
              </w:rPr>
              <w:t>2. 评审标准</w:t>
            </w:r>
            <w:r w:rsidR="001B3023">
              <w:tab/>
            </w:r>
            <w:r w:rsidR="001B3023">
              <w:fldChar w:fldCharType="begin"/>
            </w:r>
            <w:r w:rsidR="001B3023">
              <w:instrText xml:space="preserve"> PAGEREF _Toc984 \h </w:instrText>
            </w:r>
            <w:r w:rsidR="001B3023">
              <w:fldChar w:fldCharType="separate"/>
            </w:r>
            <w:r w:rsidR="00115227">
              <w:rPr>
                <w:noProof/>
              </w:rPr>
              <w:t>20</w:t>
            </w:r>
            <w:r w:rsidR="001B3023">
              <w:fldChar w:fldCharType="end"/>
            </w:r>
          </w:hyperlink>
        </w:p>
        <w:p w:rsidR="00E52AF5" w:rsidRDefault="00F769BE">
          <w:pPr>
            <w:pStyle w:val="24"/>
            <w:tabs>
              <w:tab w:val="right" w:leader="dot" w:pos="8306"/>
            </w:tabs>
          </w:pPr>
          <w:hyperlink w:anchor="_Toc21682" w:history="1">
            <w:r w:rsidR="001B3023">
              <w:rPr>
                <w:rFonts w:ascii="仿宋_GB2312" w:eastAsia="仿宋_GB2312" w:hint="eastAsia"/>
              </w:rPr>
              <w:t>3. 评标程序</w:t>
            </w:r>
            <w:r w:rsidR="001B3023">
              <w:tab/>
            </w:r>
            <w:r w:rsidR="001B3023">
              <w:fldChar w:fldCharType="begin"/>
            </w:r>
            <w:r w:rsidR="001B3023">
              <w:instrText xml:space="preserve"> PAGEREF _Toc21682 \h </w:instrText>
            </w:r>
            <w:r w:rsidR="001B3023">
              <w:fldChar w:fldCharType="separate"/>
            </w:r>
            <w:r w:rsidR="00115227">
              <w:rPr>
                <w:noProof/>
              </w:rPr>
              <w:t>20</w:t>
            </w:r>
            <w:r w:rsidR="001B3023">
              <w:fldChar w:fldCharType="end"/>
            </w:r>
          </w:hyperlink>
        </w:p>
        <w:p w:rsidR="00E52AF5" w:rsidRDefault="00F769BE">
          <w:pPr>
            <w:pStyle w:val="11"/>
            <w:tabs>
              <w:tab w:val="right" w:leader="dot" w:pos="8306"/>
            </w:tabs>
          </w:pPr>
          <w:hyperlink w:anchor="_Toc31913" w:history="1">
            <w:r w:rsidR="001B3023">
              <w:rPr>
                <w:rFonts w:ascii="仿宋_GB2312" w:eastAsia="仿宋_GB2312" w:hint="eastAsia"/>
              </w:rPr>
              <w:t>第四章 合同条款及格式</w:t>
            </w:r>
            <w:r w:rsidR="001B3023">
              <w:tab/>
            </w:r>
            <w:r w:rsidR="001B3023">
              <w:fldChar w:fldCharType="begin"/>
            </w:r>
            <w:r w:rsidR="001B3023">
              <w:instrText xml:space="preserve"> PAGEREF _Toc31913 \h </w:instrText>
            </w:r>
            <w:r w:rsidR="001B3023">
              <w:fldChar w:fldCharType="separate"/>
            </w:r>
            <w:r w:rsidR="00115227">
              <w:rPr>
                <w:noProof/>
              </w:rPr>
              <w:t>25</w:t>
            </w:r>
            <w:r w:rsidR="001B3023">
              <w:fldChar w:fldCharType="end"/>
            </w:r>
          </w:hyperlink>
        </w:p>
        <w:p w:rsidR="00E52AF5" w:rsidRDefault="00F769BE">
          <w:pPr>
            <w:pStyle w:val="11"/>
            <w:tabs>
              <w:tab w:val="right" w:leader="dot" w:pos="8306"/>
            </w:tabs>
          </w:pPr>
          <w:hyperlink w:anchor="_Toc11743" w:history="1">
            <w:r w:rsidR="001B3023">
              <w:rPr>
                <w:rFonts w:ascii="仿宋_GB2312" w:eastAsia="仿宋_GB2312" w:hint="eastAsia"/>
              </w:rPr>
              <w:t>第五章  投标文件格式</w:t>
            </w:r>
            <w:r w:rsidR="001B3023">
              <w:tab/>
            </w:r>
            <w:r w:rsidR="001B3023">
              <w:fldChar w:fldCharType="begin"/>
            </w:r>
            <w:r w:rsidR="001B3023">
              <w:instrText xml:space="preserve"> PAGEREF _Toc11743 \h </w:instrText>
            </w:r>
            <w:r w:rsidR="001B3023">
              <w:fldChar w:fldCharType="separate"/>
            </w:r>
            <w:r w:rsidR="00115227">
              <w:rPr>
                <w:noProof/>
              </w:rPr>
              <w:t>36</w:t>
            </w:r>
            <w:r w:rsidR="001B3023">
              <w:fldChar w:fldCharType="end"/>
            </w:r>
          </w:hyperlink>
        </w:p>
        <w:p w:rsidR="00E52AF5" w:rsidRDefault="00F769BE">
          <w:pPr>
            <w:pStyle w:val="24"/>
            <w:tabs>
              <w:tab w:val="right" w:leader="dot" w:pos="8306"/>
            </w:tabs>
          </w:pPr>
          <w:hyperlink w:anchor="_Toc29913" w:history="1">
            <w:r w:rsidR="001B3023">
              <w:rPr>
                <w:rFonts w:ascii="仿宋_GB2312" w:eastAsia="仿宋_GB2312" w:hint="eastAsia"/>
              </w:rPr>
              <w:t>1、投标声明书</w:t>
            </w:r>
            <w:r w:rsidR="001B3023">
              <w:tab/>
            </w:r>
            <w:r w:rsidR="001B3023">
              <w:fldChar w:fldCharType="begin"/>
            </w:r>
            <w:r w:rsidR="001B3023">
              <w:instrText xml:space="preserve"> PAGEREF _Toc29913 \h </w:instrText>
            </w:r>
            <w:r w:rsidR="001B3023">
              <w:fldChar w:fldCharType="separate"/>
            </w:r>
            <w:r w:rsidR="00115227">
              <w:rPr>
                <w:noProof/>
              </w:rPr>
              <w:t>38</w:t>
            </w:r>
            <w:r w:rsidR="001B3023">
              <w:fldChar w:fldCharType="end"/>
            </w:r>
          </w:hyperlink>
        </w:p>
        <w:p w:rsidR="00E52AF5" w:rsidRDefault="00F769BE">
          <w:pPr>
            <w:pStyle w:val="24"/>
            <w:tabs>
              <w:tab w:val="right" w:leader="dot" w:pos="8306"/>
            </w:tabs>
          </w:pPr>
          <w:hyperlink w:anchor="_Toc20046" w:history="1">
            <w:r w:rsidR="001B3023">
              <w:rPr>
                <w:rFonts w:ascii="仿宋_GB2312" w:eastAsia="仿宋_GB2312" w:hint="eastAsia"/>
              </w:rPr>
              <w:t>2、企业基本情况表</w:t>
            </w:r>
            <w:r w:rsidR="001B3023">
              <w:tab/>
            </w:r>
            <w:r w:rsidR="001B3023">
              <w:fldChar w:fldCharType="begin"/>
            </w:r>
            <w:r w:rsidR="001B3023">
              <w:instrText xml:space="preserve"> PAGEREF _Toc20046 \h </w:instrText>
            </w:r>
            <w:r w:rsidR="001B3023">
              <w:fldChar w:fldCharType="separate"/>
            </w:r>
            <w:r w:rsidR="00115227">
              <w:rPr>
                <w:noProof/>
              </w:rPr>
              <w:t>39</w:t>
            </w:r>
            <w:r w:rsidR="001B3023">
              <w:fldChar w:fldCharType="end"/>
            </w:r>
          </w:hyperlink>
        </w:p>
        <w:p w:rsidR="00E52AF5" w:rsidRDefault="00F769BE">
          <w:pPr>
            <w:pStyle w:val="24"/>
            <w:tabs>
              <w:tab w:val="right" w:leader="dot" w:pos="8306"/>
            </w:tabs>
          </w:pPr>
          <w:hyperlink w:anchor="_Toc15413" w:history="1">
            <w:r w:rsidR="001B3023">
              <w:rPr>
                <w:rFonts w:ascii="仿宋_GB2312" w:eastAsia="仿宋_GB2312" w:hint="eastAsia"/>
              </w:rPr>
              <w:t>3、法定代表人身份证明书</w:t>
            </w:r>
            <w:r w:rsidR="001B3023">
              <w:tab/>
            </w:r>
            <w:r w:rsidR="001B3023">
              <w:fldChar w:fldCharType="begin"/>
            </w:r>
            <w:r w:rsidR="001B3023">
              <w:instrText xml:space="preserve"> PAGEREF _Toc15413 \h </w:instrText>
            </w:r>
            <w:r w:rsidR="001B3023">
              <w:fldChar w:fldCharType="separate"/>
            </w:r>
            <w:r w:rsidR="00115227">
              <w:rPr>
                <w:noProof/>
              </w:rPr>
              <w:t>40</w:t>
            </w:r>
            <w:r w:rsidR="001B3023">
              <w:fldChar w:fldCharType="end"/>
            </w:r>
          </w:hyperlink>
        </w:p>
        <w:p w:rsidR="00E52AF5" w:rsidRDefault="00F769BE">
          <w:pPr>
            <w:pStyle w:val="24"/>
            <w:tabs>
              <w:tab w:val="right" w:leader="dot" w:pos="8306"/>
            </w:tabs>
          </w:pPr>
          <w:hyperlink w:anchor="_Toc13144" w:history="1">
            <w:r w:rsidR="001B3023">
              <w:rPr>
                <w:rFonts w:ascii="仿宋_GB2312" w:eastAsia="仿宋_GB2312" w:hint="eastAsia"/>
              </w:rPr>
              <w:t>4、投标代表授权委托书</w:t>
            </w:r>
            <w:r w:rsidR="001B3023">
              <w:tab/>
            </w:r>
            <w:r w:rsidR="001B3023">
              <w:fldChar w:fldCharType="begin"/>
            </w:r>
            <w:r w:rsidR="001B3023">
              <w:instrText xml:space="preserve"> PAGEREF _Toc13144 \h </w:instrText>
            </w:r>
            <w:r w:rsidR="001B3023">
              <w:fldChar w:fldCharType="separate"/>
            </w:r>
            <w:r w:rsidR="00115227">
              <w:rPr>
                <w:noProof/>
              </w:rPr>
              <w:t>41</w:t>
            </w:r>
            <w:r w:rsidR="001B3023">
              <w:fldChar w:fldCharType="end"/>
            </w:r>
          </w:hyperlink>
        </w:p>
        <w:p w:rsidR="00E52AF5" w:rsidRDefault="00F769BE">
          <w:pPr>
            <w:pStyle w:val="24"/>
            <w:tabs>
              <w:tab w:val="right" w:leader="dot" w:pos="8306"/>
            </w:tabs>
          </w:pPr>
          <w:hyperlink w:anchor="_Toc15450" w:history="1">
            <w:r w:rsidR="001B3023">
              <w:rPr>
                <w:rFonts w:ascii="仿宋_GB2312" w:eastAsia="仿宋_GB2312" w:hint="eastAsia"/>
              </w:rPr>
              <w:t>5、投标函</w:t>
            </w:r>
            <w:r w:rsidR="001B3023">
              <w:tab/>
            </w:r>
            <w:r w:rsidR="001B3023">
              <w:fldChar w:fldCharType="begin"/>
            </w:r>
            <w:r w:rsidR="001B3023">
              <w:instrText xml:space="preserve"> PAGEREF _Toc15450 \h </w:instrText>
            </w:r>
            <w:r w:rsidR="001B3023">
              <w:fldChar w:fldCharType="separate"/>
            </w:r>
            <w:r w:rsidR="00115227">
              <w:rPr>
                <w:noProof/>
              </w:rPr>
              <w:t>42</w:t>
            </w:r>
            <w:r w:rsidR="001B3023">
              <w:fldChar w:fldCharType="end"/>
            </w:r>
          </w:hyperlink>
        </w:p>
        <w:p w:rsidR="00E52AF5" w:rsidRDefault="00F769BE">
          <w:pPr>
            <w:pStyle w:val="24"/>
            <w:tabs>
              <w:tab w:val="right" w:leader="dot" w:pos="8306"/>
            </w:tabs>
          </w:pPr>
          <w:hyperlink w:anchor="_Toc840" w:history="1">
            <w:r w:rsidR="001B3023">
              <w:rPr>
                <w:rFonts w:ascii="仿宋_GB2312" w:eastAsia="仿宋_GB2312" w:hAnsi="仿宋" w:cs="仿宋" w:hint="eastAsia"/>
              </w:rPr>
              <w:t>6、项目管理机构配备情况表</w:t>
            </w:r>
            <w:r w:rsidR="001B3023">
              <w:tab/>
            </w:r>
            <w:r w:rsidR="001B3023">
              <w:fldChar w:fldCharType="begin"/>
            </w:r>
            <w:r w:rsidR="001B3023">
              <w:instrText xml:space="preserve"> PAGEREF _Toc840 \h </w:instrText>
            </w:r>
            <w:r w:rsidR="001B3023">
              <w:fldChar w:fldCharType="separate"/>
            </w:r>
            <w:r w:rsidR="00115227">
              <w:rPr>
                <w:noProof/>
              </w:rPr>
              <w:t>43</w:t>
            </w:r>
            <w:r w:rsidR="001B3023">
              <w:fldChar w:fldCharType="end"/>
            </w:r>
          </w:hyperlink>
        </w:p>
        <w:p w:rsidR="00E52AF5" w:rsidRDefault="00F769BE">
          <w:pPr>
            <w:pStyle w:val="24"/>
            <w:tabs>
              <w:tab w:val="right" w:leader="dot" w:pos="8306"/>
            </w:tabs>
          </w:pPr>
          <w:hyperlink w:anchor="_Toc16660" w:history="1">
            <w:r w:rsidR="001B3023">
              <w:rPr>
                <w:rFonts w:ascii="仿宋_GB2312" w:eastAsia="仿宋_GB2312" w:hint="eastAsia"/>
              </w:rPr>
              <w:t>7、不转包、不违法分包承诺书</w:t>
            </w:r>
            <w:r w:rsidR="001B3023">
              <w:tab/>
            </w:r>
            <w:r w:rsidR="001B3023">
              <w:fldChar w:fldCharType="begin"/>
            </w:r>
            <w:r w:rsidR="001B3023">
              <w:instrText xml:space="preserve"> PAGEREF _Toc16660 \h </w:instrText>
            </w:r>
            <w:r w:rsidR="001B3023">
              <w:fldChar w:fldCharType="separate"/>
            </w:r>
            <w:r w:rsidR="00115227">
              <w:rPr>
                <w:noProof/>
              </w:rPr>
              <w:t>44</w:t>
            </w:r>
            <w:r w:rsidR="001B3023">
              <w:fldChar w:fldCharType="end"/>
            </w:r>
          </w:hyperlink>
        </w:p>
        <w:p w:rsidR="00E52AF5" w:rsidRDefault="00F769BE">
          <w:pPr>
            <w:pStyle w:val="24"/>
            <w:tabs>
              <w:tab w:val="right" w:leader="dot" w:pos="8306"/>
            </w:tabs>
          </w:pPr>
          <w:hyperlink w:anchor="_Toc26270" w:history="1">
            <w:r w:rsidR="001B3023">
              <w:rPr>
                <w:rFonts w:ascii="仿宋" w:eastAsia="仿宋" w:hAnsi="仿宋" w:cs="仿宋"/>
                <w:szCs w:val="30"/>
                <w:shd w:val="clear" w:color="auto" w:fill="FFFFFF"/>
              </w:rPr>
              <w:t xml:space="preserve">8、 </w:t>
            </w:r>
            <w:r w:rsidR="001B3023">
              <w:rPr>
                <w:rFonts w:ascii="仿宋_GB2312" w:eastAsia="仿宋_GB2312" w:hint="eastAsia"/>
              </w:rPr>
              <w:t>承诺函</w:t>
            </w:r>
            <w:r w:rsidR="001B3023">
              <w:tab/>
            </w:r>
            <w:r w:rsidR="001B3023">
              <w:fldChar w:fldCharType="begin"/>
            </w:r>
            <w:r w:rsidR="001B3023">
              <w:instrText xml:space="preserve"> PAGEREF _Toc26270 \h </w:instrText>
            </w:r>
            <w:r w:rsidR="001B3023">
              <w:fldChar w:fldCharType="separate"/>
            </w:r>
            <w:r w:rsidR="00115227">
              <w:rPr>
                <w:noProof/>
              </w:rPr>
              <w:t>45</w:t>
            </w:r>
            <w:r w:rsidR="001B3023">
              <w:fldChar w:fldCharType="end"/>
            </w:r>
          </w:hyperlink>
        </w:p>
        <w:p w:rsidR="00E52AF5" w:rsidRDefault="001B3023">
          <w:pPr>
            <w:pStyle w:val="ae"/>
            <w:spacing w:line="300" w:lineRule="exact"/>
            <w:ind w:firstLineChars="0" w:firstLine="0"/>
            <w:rPr>
              <w:b/>
            </w:rPr>
            <w:sectPr w:rsidR="00E52AF5">
              <w:headerReference w:type="default" r:id="rId9"/>
              <w:footerReference w:type="default" r:id="rId10"/>
              <w:pgSz w:w="11906" w:h="16838"/>
              <w:pgMar w:top="1440" w:right="1800" w:bottom="1440" w:left="1800" w:header="851" w:footer="992" w:gutter="0"/>
              <w:cols w:space="720"/>
              <w:docGrid w:type="lines" w:linePitch="312"/>
            </w:sectPr>
          </w:pPr>
          <w:r>
            <w:rPr>
              <w:rFonts w:ascii="仿宋" w:eastAsia="仿宋" w:hAnsi="仿宋" w:cs="仿宋" w:hint="eastAsia"/>
            </w:rPr>
            <w:fldChar w:fldCharType="end"/>
          </w:r>
        </w:p>
      </w:sdtContent>
    </w:sdt>
    <w:p w:rsidR="00E52AF5" w:rsidRDefault="001B3023">
      <w:pPr>
        <w:pStyle w:val="1"/>
        <w:jc w:val="center"/>
        <w:rPr>
          <w:rFonts w:ascii="仿宋_GB2312" w:eastAsia="仿宋_GB2312"/>
        </w:rPr>
      </w:pPr>
      <w:bookmarkStart w:id="4" w:name="_Toc247085671"/>
      <w:bookmarkStart w:id="5" w:name="_Toc12516"/>
      <w:bookmarkStart w:id="6" w:name="_Toc247096243"/>
      <w:bookmarkStart w:id="7" w:name="_Toc33257216"/>
      <w:bookmarkStart w:id="8" w:name="_Toc16365"/>
      <w:bookmarkStart w:id="9" w:name="_Toc246996157"/>
      <w:bookmarkStart w:id="10" w:name="_Toc246996900"/>
      <w:bookmarkStart w:id="11" w:name="_Toc25400"/>
      <w:r>
        <w:rPr>
          <w:rFonts w:ascii="仿宋_GB2312" w:eastAsia="仿宋_GB2312" w:hint="eastAsia"/>
        </w:rPr>
        <w:lastRenderedPageBreak/>
        <w:t>第一章 招标公告</w:t>
      </w:r>
      <w:bookmarkEnd w:id="0"/>
      <w:bookmarkEnd w:id="1"/>
      <w:bookmarkEnd w:id="2"/>
      <w:bookmarkEnd w:id="3"/>
      <w:r>
        <w:rPr>
          <w:rFonts w:ascii="仿宋_GB2312" w:eastAsia="仿宋_GB2312" w:hint="eastAsia"/>
        </w:rPr>
        <w:t>（公开招标）</w:t>
      </w:r>
      <w:bookmarkEnd w:id="4"/>
      <w:bookmarkEnd w:id="5"/>
      <w:bookmarkEnd w:id="6"/>
      <w:bookmarkEnd w:id="7"/>
      <w:bookmarkEnd w:id="8"/>
      <w:bookmarkEnd w:id="9"/>
      <w:bookmarkEnd w:id="10"/>
      <w:bookmarkEnd w:id="11"/>
    </w:p>
    <w:bookmarkStart w:id="12" w:name="_Toc152042290"/>
    <w:bookmarkStart w:id="13" w:name="_Toc449509649"/>
    <w:bookmarkStart w:id="14" w:name="_Toc247085674"/>
    <w:bookmarkStart w:id="15" w:name="_Toc179632530"/>
    <w:bookmarkStart w:id="16" w:name="_Toc152045514"/>
    <w:bookmarkStart w:id="17" w:name="_Toc246996160"/>
    <w:bookmarkStart w:id="18" w:name="_Toc144974482"/>
    <w:bookmarkStart w:id="19" w:name="_Toc246996903"/>
    <w:bookmarkStart w:id="20" w:name="OLE_LINK3"/>
    <w:p w:rsidR="00E52AF5" w:rsidRDefault="00F769BE">
      <w:pPr>
        <w:spacing w:line="480" w:lineRule="auto"/>
        <w:jc w:val="center"/>
        <w:rPr>
          <w:rFonts w:ascii="仿宋" w:eastAsia="仿宋" w:hAnsi="仿宋" w:cs="仿宋"/>
          <w:sz w:val="28"/>
          <w:szCs w:val="28"/>
        </w:rPr>
      </w:pPr>
      <w:sdt>
        <w:sdtPr>
          <w:rPr>
            <w:rFonts w:ascii="仿宋_GB2312" w:eastAsia="仿宋_GB2312" w:hint="eastAsia"/>
            <w:sz w:val="28"/>
            <w:szCs w:val="28"/>
            <w:highlight w:val="yellow"/>
            <w:u w:val="single"/>
          </w:rPr>
          <w:id w:val="-387182438"/>
          <w:placeholder>
            <w:docPart w:val="{064f3f0a-1cd7-4adf-8872-e92c54823e7a}"/>
          </w:placeholder>
          <w:dataBinding w:prefixMappings="xmlns:ns0='http://purl.org/dc/elements/1.1/' xmlns:ns1='http://schemas.openxmlformats.org/package/2006/metadata/core-properties' " w:xpath="/ns1:coreProperties[1]/ns0:title[1]" w:storeItemID="{6C3C8BC8-F283-45AE-878A-BAB7291924A1}"/>
          <w:text/>
        </w:sdtPr>
        <w:sdtEndPr>
          <w:rPr>
            <w:sz w:val="48"/>
            <w:szCs w:val="48"/>
          </w:rPr>
        </w:sdtEndPr>
        <w:sdtContent>
          <w:r w:rsidR="006C0E12">
            <w:rPr>
              <w:rFonts w:ascii="仿宋_GB2312" w:eastAsia="仿宋_GB2312" w:hint="eastAsia"/>
              <w:sz w:val="28"/>
              <w:szCs w:val="28"/>
              <w:highlight w:val="yellow"/>
              <w:u w:val="single"/>
            </w:rPr>
            <w:t>南浔区干部人事档案管理中心装修劳务分包工程（重新招标）</w:t>
          </w:r>
        </w:sdtContent>
      </w:sdt>
      <w:r w:rsidR="001B3023">
        <w:rPr>
          <w:rFonts w:ascii="仿宋" w:eastAsia="仿宋" w:hAnsi="仿宋" w:cs="仿宋" w:hint="eastAsia"/>
          <w:sz w:val="28"/>
          <w:szCs w:val="28"/>
        </w:rPr>
        <w:t>施工招标公告</w:t>
      </w:r>
    </w:p>
    <w:p w:rsidR="00E52AF5" w:rsidRDefault="001B3023">
      <w:pPr>
        <w:pStyle w:val="20"/>
        <w:spacing w:before="0" w:after="0" w:line="480" w:lineRule="exact"/>
        <w:rPr>
          <w:rFonts w:ascii="仿宋" w:eastAsia="仿宋" w:hAnsi="仿宋" w:cs="仿宋"/>
          <w:sz w:val="28"/>
          <w:szCs w:val="28"/>
        </w:rPr>
      </w:pPr>
      <w:bookmarkStart w:id="21" w:name="_Toc30476"/>
      <w:bookmarkStart w:id="22" w:name="_Toc12614"/>
      <w:bookmarkStart w:id="23" w:name="_Toc3277"/>
      <w:bookmarkStart w:id="24" w:name="_Toc33257217"/>
      <w:bookmarkEnd w:id="12"/>
      <w:bookmarkEnd w:id="13"/>
      <w:bookmarkEnd w:id="14"/>
      <w:bookmarkEnd w:id="15"/>
      <w:bookmarkEnd w:id="16"/>
      <w:bookmarkEnd w:id="17"/>
      <w:bookmarkEnd w:id="18"/>
      <w:bookmarkEnd w:id="19"/>
      <w:r>
        <w:rPr>
          <w:rFonts w:ascii="仿宋" w:eastAsia="仿宋" w:hAnsi="仿宋" w:cs="仿宋" w:hint="eastAsia"/>
          <w:sz w:val="28"/>
          <w:szCs w:val="28"/>
        </w:rPr>
        <w:t>1. 招标条件</w:t>
      </w:r>
      <w:bookmarkEnd w:id="21"/>
      <w:bookmarkEnd w:id="22"/>
      <w:bookmarkEnd w:id="23"/>
      <w:bookmarkEnd w:id="24"/>
    </w:p>
    <w:p w:rsidR="00E52AF5" w:rsidRDefault="001B3023">
      <w:pPr>
        <w:pStyle w:val="aff1"/>
        <w:adjustRightInd w:val="0"/>
        <w:snapToGrid w:val="0"/>
        <w:spacing w:before="0" w:beforeAutospacing="0" w:after="0" w:afterAutospacing="0" w:line="48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本招标项目</w:t>
      </w:r>
      <w:sdt>
        <w:sdtPr>
          <w:rPr>
            <w:rFonts w:ascii="仿宋" w:eastAsia="仿宋" w:hAnsi="仿宋" w:hint="eastAsia"/>
            <w:sz w:val="28"/>
            <w:szCs w:val="28"/>
            <w:highlight w:val="yellow"/>
            <w:u w:val="single"/>
          </w:rPr>
          <w:id w:val="733439368"/>
          <w:placeholder>
            <w:docPart w:val="{1c93ac62-806c-4bc2-bdb8-7d388465e5e6}"/>
          </w:placeholder>
          <w:dataBinding w:prefixMappings="xmlns:ns0='http://purl.org/dc/elements/1.1/' xmlns:ns1='http://schemas.openxmlformats.org/package/2006/metadata/core-properties' " w:xpath="/ns1:coreProperties[1]/ns0:title[1]" w:storeItemID="{6C3C8BC8-F283-45AE-878A-BAB7291924A1}"/>
          <w:text/>
        </w:sdtPr>
        <w:sdtContent>
          <w:r w:rsidR="006C0E12" w:rsidRPr="00115227">
            <w:rPr>
              <w:rFonts w:ascii="仿宋" w:eastAsia="仿宋" w:hAnsi="仿宋" w:hint="eastAsia"/>
              <w:sz w:val="28"/>
              <w:szCs w:val="28"/>
              <w:highlight w:val="yellow"/>
              <w:u w:val="single"/>
            </w:rPr>
            <w:t>南浔区干部人事档案管理中心装修劳务分包工程（重新招标）</w:t>
          </w:r>
        </w:sdtContent>
      </w:sdt>
      <w:r>
        <w:rPr>
          <w:rFonts w:ascii="仿宋" w:eastAsia="仿宋" w:hAnsi="仿宋" w:cs="仿宋" w:hint="eastAsia"/>
          <w:sz w:val="28"/>
          <w:szCs w:val="28"/>
          <w:u w:val="single"/>
        </w:rPr>
        <w:t>，</w:t>
      </w:r>
      <w:r>
        <w:rPr>
          <w:rFonts w:ascii="仿宋" w:eastAsia="仿宋" w:hAnsi="仿宋" w:cs="仿宋" w:hint="eastAsia"/>
          <w:sz w:val="28"/>
          <w:szCs w:val="28"/>
        </w:rPr>
        <w:t>项目承包单位为</w:t>
      </w:r>
      <w:sdt>
        <w:sdtPr>
          <w:rPr>
            <w:rFonts w:ascii="仿宋" w:eastAsia="仿宋" w:hAnsi="仿宋" w:cs="仿宋"/>
            <w:sz w:val="28"/>
            <w:szCs w:val="28"/>
          </w:rPr>
          <w:id w:val="1815980727"/>
          <w:placeholder>
            <w:docPart w:val="{bca6e856-39da-47ac-98c1-2c666d27d416}"/>
          </w:placeholder>
          <w:dataBinding w:prefixMappings="xmlns:ns0='http://purl.org/dc/elements/1.1/' xmlns:ns1='http://schemas.openxmlformats.org/package/2006/metadata/core-properties' " w:xpath="/ns1:coreProperties[1]/ns0:creator[1]" w:storeItemID="{6C3C8BC8-F283-45AE-878A-BAB7291924A1}"/>
          <w:text/>
        </w:sdtPr>
        <w:sdtContent>
          <w:r>
            <w:rPr>
              <w:rFonts w:ascii="仿宋" w:eastAsia="仿宋" w:hAnsi="仿宋" w:cs="仿宋" w:hint="eastAsia"/>
              <w:sz w:val="28"/>
              <w:szCs w:val="28"/>
              <w:highlight w:val="yellow"/>
              <w:u w:val="single"/>
            </w:rPr>
            <w:t>湖州南浔城投城市建设集团有限公司</w:t>
          </w:r>
        </w:sdtContent>
      </w:sdt>
      <w:r>
        <w:rPr>
          <w:rFonts w:ascii="仿宋" w:eastAsia="仿宋" w:hAnsi="仿宋" w:cs="仿宋" w:hint="eastAsia"/>
          <w:sz w:val="28"/>
          <w:szCs w:val="28"/>
        </w:rPr>
        <w:t>。</w:t>
      </w:r>
    </w:p>
    <w:p w:rsidR="00E52AF5" w:rsidRDefault="001B3023">
      <w:pPr>
        <w:pStyle w:val="aff1"/>
        <w:adjustRightInd w:val="0"/>
        <w:snapToGrid w:val="0"/>
        <w:spacing w:before="0" w:beforeAutospacing="0" w:after="0" w:afterAutospacing="0" w:line="48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本招标项目计划建设投资估价约</w:t>
      </w:r>
      <w:r>
        <w:rPr>
          <w:rFonts w:ascii="仿宋" w:eastAsia="仿宋" w:hAnsi="仿宋" w:cs="仿宋" w:hint="eastAsia"/>
          <w:sz w:val="28"/>
          <w:szCs w:val="28"/>
          <w:highlight w:val="yellow"/>
          <w:u w:val="single"/>
        </w:rPr>
        <w:t xml:space="preserve"> 8万元 </w:t>
      </w:r>
      <w:r>
        <w:rPr>
          <w:rFonts w:ascii="仿宋" w:eastAsia="仿宋" w:hAnsi="仿宋" w:cs="仿宋" w:hint="eastAsia"/>
          <w:sz w:val="28"/>
          <w:szCs w:val="28"/>
        </w:rPr>
        <w:t>，招标人为</w:t>
      </w:r>
      <w:sdt>
        <w:sdtPr>
          <w:rPr>
            <w:rFonts w:ascii="仿宋" w:eastAsia="仿宋" w:hAnsi="仿宋" w:cs="仿宋"/>
            <w:sz w:val="28"/>
            <w:szCs w:val="28"/>
          </w:rPr>
          <w:id w:val="-1882627134"/>
          <w:placeholder>
            <w:docPart w:val="{84d30f32-dab7-4e5b-a191-6263834ec510}"/>
          </w:placeholder>
          <w:dataBinding w:prefixMappings="xmlns:ns0='http://purl.org/dc/elements/1.1/' xmlns:ns1='http://schemas.openxmlformats.org/package/2006/metadata/core-properties' " w:xpath="/ns1:coreProperties[1]/ns0:creator[1]" w:storeItemID="{6C3C8BC8-F283-45AE-878A-BAB7291924A1}"/>
          <w:text/>
        </w:sdtPr>
        <w:sdtEndPr>
          <w:rPr>
            <w:rFonts w:hint="eastAsia"/>
            <w:highlight w:val="yellow"/>
            <w:u w:val="single"/>
          </w:rPr>
        </w:sdtEndPr>
        <w:sdtContent>
          <w:r>
            <w:rPr>
              <w:rFonts w:ascii="仿宋" w:eastAsia="仿宋" w:hAnsi="仿宋" w:cs="仿宋" w:hint="eastAsia"/>
              <w:sz w:val="28"/>
              <w:szCs w:val="28"/>
              <w:highlight w:val="yellow"/>
              <w:u w:val="single"/>
            </w:rPr>
            <w:t>湖州南浔城投城市建设集团有限公司</w:t>
          </w:r>
        </w:sdtContent>
      </w:sdt>
      <w:r>
        <w:rPr>
          <w:rFonts w:ascii="仿宋" w:eastAsia="仿宋" w:hAnsi="仿宋" w:cs="仿宋" w:hint="eastAsia"/>
          <w:sz w:val="28"/>
          <w:szCs w:val="28"/>
        </w:rPr>
        <w:t>，招标代理为</w:t>
      </w:r>
      <w:r>
        <w:rPr>
          <w:rFonts w:ascii="仿宋" w:eastAsia="仿宋" w:hAnsi="仿宋" w:cs="仿宋" w:hint="eastAsia"/>
          <w:sz w:val="28"/>
          <w:szCs w:val="28"/>
          <w:highlight w:val="yellow"/>
          <w:u w:val="single"/>
        </w:rPr>
        <w:t xml:space="preserve">     /      </w:t>
      </w:r>
      <w:r>
        <w:rPr>
          <w:rFonts w:ascii="仿宋" w:eastAsia="仿宋" w:hAnsi="仿宋" w:cs="仿宋" w:hint="eastAsia"/>
          <w:sz w:val="28"/>
          <w:szCs w:val="28"/>
        </w:rPr>
        <w:t>。项目已具备招标条件，现对该项目施工进行公开招标，项目招标编号为</w:t>
      </w:r>
      <w:r>
        <w:rPr>
          <w:rFonts w:ascii="仿宋" w:eastAsia="仿宋" w:hAnsi="仿宋" w:cs="仿宋" w:hint="eastAsia"/>
          <w:sz w:val="28"/>
          <w:szCs w:val="28"/>
          <w:u w:val="single"/>
        </w:rPr>
        <w:t xml:space="preserve"> </w:t>
      </w:r>
      <w:sdt>
        <w:sdtPr>
          <w:rPr>
            <w:rFonts w:ascii="仿宋_GB2312" w:eastAsia="仿宋_GB2312" w:hAnsi="Times New Roman" w:hint="eastAsia"/>
            <w:kern w:val="2"/>
            <w:sz w:val="28"/>
            <w:szCs w:val="28"/>
            <w:u w:val="single"/>
          </w:rPr>
          <w:id w:val="1371736969"/>
          <w:placeholder>
            <w:docPart w:val="{1a7bfb3b-c46f-436f-8d00-8391405be311}"/>
          </w:placeholder>
          <w:dataBinding w:prefixMappings="xmlns:ns0='http://schemas.openxmlformats.org/officeDocument/2006/extended-properties' " w:xpath="/ns0:Properties[1]/ns0:Company[1]" w:storeItemID="{6668398D-A668-4E3E-A5EB-62B293D839F1}"/>
          <w:text/>
        </w:sdtPr>
        <w:sdtEndPr>
          <w:rPr>
            <w:highlight w:val="yellow"/>
          </w:rPr>
        </w:sdtEndPr>
        <w:sdtContent>
          <w:r>
            <w:rPr>
              <w:rFonts w:ascii="仿宋_GB2312" w:eastAsia="仿宋_GB2312" w:hint="eastAsia"/>
              <w:sz w:val="28"/>
              <w:szCs w:val="28"/>
              <w:highlight w:val="yellow"/>
              <w:u w:val="single"/>
            </w:rPr>
            <w:t>2022-09-007</w:t>
          </w:r>
        </w:sdtContent>
      </w:sdt>
      <w:r>
        <w:rPr>
          <w:rFonts w:ascii="仿宋_GB2312" w:eastAsia="仿宋_GB2312" w:hint="eastAsia"/>
          <w:sz w:val="28"/>
          <w:szCs w:val="28"/>
          <w:u w:val="single"/>
        </w:rPr>
        <w:t xml:space="preserve"> </w:t>
      </w:r>
      <w:r>
        <w:rPr>
          <w:rFonts w:ascii="仿宋" w:eastAsia="仿宋" w:hAnsi="仿宋" w:cs="仿宋" w:hint="eastAsia"/>
          <w:sz w:val="28"/>
          <w:szCs w:val="28"/>
        </w:rPr>
        <w:t>。</w:t>
      </w:r>
    </w:p>
    <w:p w:rsidR="00E52AF5" w:rsidRDefault="001B3023">
      <w:pPr>
        <w:pStyle w:val="20"/>
        <w:adjustRightInd w:val="0"/>
        <w:snapToGrid w:val="0"/>
        <w:spacing w:before="0" w:after="0" w:line="480" w:lineRule="exact"/>
        <w:rPr>
          <w:rFonts w:ascii="仿宋" w:eastAsia="仿宋" w:hAnsi="仿宋" w:cs="仿宋"/>
          <w:sz w:val="28"/>
          <w:szCs w:val="28"/>
        </w:rPr>
      </w:pPr>
      <w:bookmarkStart w:id="25" w:name="_Toc1141"/>
      <w:bookmarkStart w:id="26" w:name="_Toc11431"/>
      <w:bookmarkStart w:id="27" w:name="_Toc17853"/>
      <w:bookmarkStart w:id="28" w:name="_Toc33257218"/>
      <w:r>
        <w:rPr>
          <w:rFonts w:ascii="仿宋" w:eastAsia="仿宋" w:hAnsi="仿宋" w:cs="仿宋" w:hint="eastAsia"/>
          <w:sz w:val="28"/>
          <w:szCs w:val="28"/>
        </w:rPr>
        <w:t>2. 项目概况与招标范围</w:t>
      </w:r>
      <w:bookmarkEnd w:id="25"/>
      <w:bookmarkEnd w:id="26"/>
      <w:bookmarkEnd w:id="27"/>
      <w:bookmarkEnd w:id="28"/>
    </w:p>
    <w:p w:rsidR="00E52AF5" w:rsidRDefault="001B3023">
      <w:pPr>
        <w:pStyle w:val="aff1"/>
        <w:adjustRightInd w:val="0"/>
        <w:snapToGrid w:val="0"/>
        <w:spacing w:before="0" w:beforeAutospacing="0" w:after="0" w:afterAutospacing="0" w:line="48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招标项目建设地点：</w:t>
      </w:r>
      <w:sdt>
        <w:sdtPr>
          <w:rPr>
            <w:rFonts w:ascii="仿宋" w:eastAsia="仿宋" w:hAnsi="仿宋" w:cs="仿宋" w:hint="eastAsia"/>
            <w:sz w:val="28"/>
            <w:szCs w:val="28"/>
            <w:highlight w:val="yellow"/>
            <w:u w:val="single"/>
          </w:rPr>
          <w:id w:val="147452457"/>
          <w:placeholder>
            <w:docPart w:val="{66663cfd-4781-49a5-9b6d-f34193a76e23}"/>
          </w:placeholder>
          <w:dataBinding w:prefixMappings="xmlns:ns0='http://purl.org/dc/elements/1.1/' xmlns:ns1='http://schemas.openxmlformats.org/package/2006/metadata/core-properties' " w:xpath="/ns1:coreProperties[1]/ns1:keywords[1]" w:storeItemID="{6C3C8BC8-F283-45AE-878A-BAB7291924A1}"/>
          <w:text/>
        </w:sdtPr>
        <w:sdtContent>
          <w:r>
            <w:rPr>
              <w:rFonts w:ascii="仿宋" w:eastAsia="仿宋" w:hAnsi="仿宋" w:cs="仿宋" w:hint="eastAsia"/>
              <w:sz w:val="28"/>
              <w:szCs w:val="28"/>
              <w:highlight w:val="yellow"/>
              <w:u w:val="single"/>
            </w:rPr>
            <w:t>南浔区干部人事档案管理中心</w:t>
          </w:r>
        </w:sdtContent>
      </w:sdt>
      <w:r>
        <w:rPr>
          <w:rFonts w:ascii="仿宋" w:eastAsia="仿宋" w:hAnsi="仿宋" w:cs="仿宋" w:hint="eastAsia"/>
          <w:sz w:val="28"/>
          <w:szCs w:val="28"/>
          <w:highlight w:val="yellow"/>
          <w:u w:val="single"/>
        </w:rPr>
        <w:t xml:space="preserve">             </w:t>
      </w:r>
    </w:p>
    <w:p w:rsidR="00E52AF5" w:rsidRDefault="001B3023">
      <w:pPr>
        <w:pStyle w:val="aff1"/>
        <w:adjustRightInd w:val="0"/>
        <w:snapToGrid w:val="0"/>
        <w:spacing w:before="0" w:beforeAutospacing="0" w:after="0" w:afterAutospacing="0" w:line="48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工程规模：</w:t>
      </w:r>
      <w:sdt>
        <w:sdtPr>
          <w:rPr>
            <w:rFonts w:ascii="仿宋" w:eastAsia="仿宋" w:hAnsi="仿宋" w:cs="仿宋" w:hint="eastAsia"/>
            <w:sz w:val="28"/>
            <w:szCs w:val="28"/>
            <w:highlight w:val="yellow"/>
            <w:u w:val="single"/>
          </w:rPr>
          <w:id w:val="147452163"/>
          <w:placeholder>
            <w:docPart w:val="{3c73b834-dadb-4035-877f-22b53e972254}"/>
          </w:placeholder>
          <w:dataBinding w:prefixMappings="xmlns:ns0='http://purl.org/dc/elements/1.1/' xmlns:ns1='http://schemas.openxmlformats.org/package/2006/metadata/core-properties' " w:xpath="/ns1:coreProperties[1]/ns0:description[1]" w:storeItemID="{6C3C8BC8-F283-45AE-878A-BAB7291924A1}"/>
          <w:text/>
        </w:sdtPr>
        <w:sdtContent>
          <w:r>
            <w:rPr>
              <w:rFonts w:ascii="仿宋" w:eastAsia="仿宋" w:hAnsi="仿宋" w:hint="eastAsia"/>
              <w:sz w:val="28"/>
              <w:szCs w:val="28"/>
              <w:highlight w:val="yellow"/>
              <w:u w:val="single"/>
            </w:rPr>
            <w:t>原有墙体拆除，新建隔墙、墙面粉刷、安装空调及线路、安装钢质防火门及防火设施等。具体的施工范围和工作内容以现场情况、招标人要求为准，直至满足功能性要求及设计单位、业主单位要求并达到竣工验收合格为止。</w:t>
          </w:r>
        </w:sdtContent>
      </w:sdt>
      <w:r>
        <w:rPr>
          <w:rFonts w:ascii="仿宋" w:eastAsia="仿宋" w:hAnsi="仿宋" w:cs="仿宋" w:hint="eastAsia"/>
          <w:sz w:val="28"/>
          <w:szCs w:val="28"/>
          <w:highlight w:val="yellow"/>
          <w:u w:val="single"/>
        </w:rPr>
        <w:t xml:space="preserve"> </w:t>
      </w:r>
    </w:p>
    <w:p w:rsidR="00E52AF5" w:rsidRDefault="001B3023">
      <w:pPr>
        <w:pStyle w:val="aff1"/>
        <w:adjustRightInd w:val="0"/>
        <w:snapToGrid w:val="0"/>
        <w:spacing w:before="0" w:beforeAutospacing="0" w:after="0" w:afterAutospacing="0" w:line="48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招标范围：</w:t>
      </w:r>
      <w:r>
        <w:rPr>
          <w:rFonts w:ascii="仿宋" w:eastAsia="仿宋" w:hAnsi="仿宋" w:cs="仿宋" w:hint="eastAsia"/>
          <w:sz w:val="28"/>
          <w:szCs w:val="28"/>
          <w:highlight w:val="yellow"/>
          <w:u w:val="single"/>
        </w:rPr>
        <w:t>包括但不限于与本项目有关的内容的采购及与本项目有关的设计范围内的所有建安工程（具体以招标人要求为准）</w:t>
      </w:r>
      <w:r>
        <w:rPr>
          <w:rFonts w:ascii="仿宋" w:eastAsia="仿宋" w:hAnsi="仿宋" w:cs="仿宋" w:hint="eastAsia"/>
          <w:sz w:val="28"/>
          <w:szCs w:val="28"/>
        </w:rPr>
        <w:t>。</w:t>
      </w:r>
    </w:p>
    <w:p w:rsidR="00E52AF5" w:rsidRDefault="001B3023">
      <w:pPr>
        <w:pStyle w:val="aff1"/>
        <w:adjustRightInd w:val="0"/>
        <w:snapToGrid w:val="0"/>
        <w:spacing w:before="0" w:beforeAutospacing="0" w:after="0" w:afterAutospacing="0" w:line="480" w:lineRule="exact"/>
        <w:ind w:firstLineChars="200" w:firstLine="560"/>
        <w:jc w:val="both"/>
        <w:rPr>
          <w:rFonts w:ascii="仿宋" w:eastAsia="仿宋" w:hAnsi="仿宋" w:cs="仿宋"/>
          <w:color w:val="FF0000"/>
          <w:sz w:val="28"/>
          <w:szCs w:val="28"/>
        </w:rPr>
      </w:pPr>
      <w:r>
        <w:rPr>
          <w:rFonts w:ascii="仿宋" w:eastAsia="仿宋" w:hAnsi="仿宋" w:cs="仿宋" w:hint="eastAsia"/>
          <w:sz w:val="28"/>
          <w:szCs w:val="28"/>
        </w:rPr>
        <w:t>计划工期：</w:t>
      </w:r>
      <w:sdt>
        <w:sdtPr>
          <w:rPr>
            <w:rFonts w:ascii="仿宋" w:eastAsia="仿宋" w:hAnsi="仿宋" w:cs="仿宋"/>
            <w:sz w:val="28"/>
            <w:szCs w:val="28"/>
          </w:rPr>
          <w:id w:val="147452006"/>
          <w:placeholder>
            <w:docPart w:val="{4dd5212b-790a-4065-870f-98c760eb3094}"/>
          </w:placeholder>
          <w:dataBinding w:prefixMappings="xmlns:ns0='http://purl.org/dc/elements/1.1/' xmlns:ns1='http://schemas.openxmlformats.org/package/2006/metadata/core-properties' " w:xpath="/ns1:coreProperties[1]/ns0:subject[1]" w:storeItemID="{6C3C8BC8-F283-45AE-878A-BAB7291924A1}"/>
          <w:text/>
        </w:sdtPr>
        <w:sdtEndPr>
          <w:rPr>
            <w:rFonts w:hint="eastAsia"/>
            <w:highlight w:val="yellow"/>
            <w:u w:val="single"/>
          </w:rPr>
        </w:sdtEndPr>
        <w:sdtContent>
          <w:r>
            <w:rPr>
              <w:rFonts w:ascii="仿宋" w:eastAsia="仿宋" w:hAnsi="仿宋" w:cs="仿宋" w:hint="eastAsia"/>
              <w:sz w:val="28"/>
              <w:szCs w:val="28"/>
              <w:highlight w:val="yellow"/>
              <w:u w:val="single"/>
            </w:rPr>
            <w:t>30</w:t>
          </w:r>
        </w:sdtContent>
      </w:sdt>
      <w:r>
        <w:rPr>
          <w:rFonts w:ascii="仿宋" w:eastAsia="仿宋" w:hAnsi="仿宋" w:cs="仿宋" w:hint="eastAsia"/>
          <w:sz w:val="28"/>
          <w:szCs w:val="28"/>
          <w:highlight w:val="yellow"/>
          <w:u w:val="single"/>
        </w:rPr>
        <w:t xml:space="preserve">日历天（项目整体综合验收） </w:t>
      </w:r>
    </w:p>
    <w:p w:rsidR="00E52AF5" w:rsidRDefault="001B3023">
      <w:pPr>
        <w:pStyle w:val="20"/>
        <w:adjustRightInd w:val="0"/>
        <w:snapToGrid w:val="0"/>
        <w:spacing w:before="0" w:after="0" w:line="480" w:lineRule="exact"/>
        <w:rPr>
          <w:rFonts w:ascii="仿宋" w:eastAsia="仿宋" w:hAnsi="仿宋" w:cs="仿宋"/>
          <w:sz w:val="28"/>
          <w:szCs w:val="28"/>
        </w:rPr>
      </w:pPr>
      <w:bookmarkStart w:id="29" w:name="_Toc26261"/>
      <w:bookmarkStart w:id="30" w:name="_Toc20292"/>
      <w:bookmarkStart w:id="31" w:name="_Toc33257219"/>
      <w:bookmarkStart w:id="32" w:name="_Toc6196"/>
      <w:r>
        <w:rPr>
          <w:rFonts w:ascii="仿宋" w:eastAsia="仿宋" w:hAnsi="仿宋" w:cs="仿宋" w:hint="eastAsia"/>
          <w:sz w:val="28"/>
          <w:szCs w:val="28"/>
        </w:rPr>
        <w:t>3. 投标人资格要求</w:t>
      </w:r>
      <w:bookmarkEnd w:id="29"/>
      <w:bookmarkEnd w:id="30"/>
      <w:bookmarkEnd w:id="31"/>
      <w:bookmarkEnd w:id="32"/>
    </w:p>
    <w:p w:rsidR="00E52AF5" w:rsidRDefault="001B3023">
      <w:pPr>
        <w:pStyle w:val="aff1"/>
        <w:adjustRightInd w:val="0"/>
        <w:snapToGrid w:val="0"/>
        <w:spacing w:before="0" w:beforeAutospacing="0" w:after="0" w:afterAutospacing="0" w:line="480" w:lineRule="exact"/>
        <w:ind w:firstLineChars="200" w:firstLine="560"/>
        <w:jc w:val="both"/>
        <w:rPr>
          <w:rFonts w:ascii="仿宋" w:eastAsia="仿宋" w:hAnsi="仿宋" w:cs="仿宋"/>
          <w:sz w:val="28"/>
          <w:szCs w:val="28"/>
          <w:highlight w:val="yellow"/>
          <w:u w:val="single"/>
        </w:rPr>
      </w:pPr>
      <w:r>
        <w:rPr>
          <w:rFonts w:ascii="仿宋" w:eastAsia="仿宋" w:hAnsi="仿宋" w:cs="仿宋" w:hint="eastAsia"/>
          <w:sz w:val="28"/>
          <w:szCs w:val="28"/>
        </w:rPr>
        <w:t>投标人资格要求：</w:t>
      </w:r>
      <w:r>
        <w:rPr>
          <w:rFonts w:ascii="仿宋" w:eastAsia="仿宋" w:hAnsi="仿宋" w:cs="仿宋" w:hint="eastAsia"/>
          <w:sz w:val="28"/>
          <w:szCs w:val="28"/>
          <w:highlight w:val="yellow"/>
          <w:u w:val="single"/>
        </w:rPr>
        <w:t>1、具备施工劳务资质（</w:t>
      </w:r>
      <w:r>
        <w:rPr>
          <w:rFonts w:ascii="仿宋" w:eastAsia="仿宋" w:hAnsi="仿宋" w:cs="仿宋" w:hint="eastAsia"/>
          <w:color w:val="000000"/>
          <w:sz w:val="28"/>
          <w:szCs w:val="28"/>
          <w:highlight w:val="yellow"/>
          <w:u w:val="single"/>
        </w:rPr>
        <w:t>本项目不接受联合体投标）；2、入围招标人班组库且第一次履约后评价后归属于装修劳务分包库的</w:t>
      </w:r>
    </w:p>
    <w:p w:rsidR="00E52AF5" w:rsidRDefault="001B3023">
      <w:pPr>
        <w:pStyle w:val="20"/>
        <w:adjustRightInd w:val="0"/>
        <w:snapToGrid w:val="0"/>
        <w:spacing w:before="0" w:after="0" w:line="480" w:lineRule="exact"/>
        <w:rPr>
          <w:rFonts w:ascii="仿宋" w:eastAsia="仿宋" w:hAnsi="仿宋" w:cs="仿宋"/>
          <w:sz w:val="28"/>
          <w:szCs w:val="28"/>
        </w:rPr>
      </w:pPr>
      <w:bookmarkStart w:id="33" w:name="_Toc16173"/>
      <w:bookmarkStart w:id="34" w:name="_Toc33257220"/>
      <w:bookmarkStart w:id="35" w:name="_Toc31008"/>
      <w:bookmarkStart w:id="36" w:name="_Toc6419"/>
      <w:r>
        <w:rPr>
          <w:rFonts w:ascii="仿宋" w:eastAsia="仿宋" w:hAnsi="仿宋" w:cs="仿宋" w:hint="eastAsia"/>
          <w:sz w:val="28"/>
          <w:szCs w:val="28"/>
        </w:rPr>
        <w:t>4. 招标文件的获取</w:t>
      </w:r>
      <w:bookmarkEnd w:id="33"/>
      <w:bookmarkEnd w:id="34"/>
      <w:bookmarkEnd w:id="35"/>
      <w:bookmarkEnd w:id="36"/>
    </w:p>
    <w:p w:rsidR="00E52AF5" w:rsidRDefault="001B3023">
      <w:pPr>
        <w:pStyle w:val="aff1"/>
        <w:tabs>
          <w:tab w:val="left" w:pos="360"/>
        </w:tabs>
        <w:adjustRightInd w:val="0"/>
        <w:snapToGrid w:val="0"/>
        <w:spacing w:before="0" w:beforeAutospacing="0" w:after="0" w:afterAutospacing="0" w:line="480" w:lineRule="exact"/>
        <w:ind w:firstLineChars="200" w:firstLine="560"/>
        <w:jc w:val="both"/>
        <w:rPr>
          <w:rFonts w:ascii="仿宋" w:eastAsia="仿宋" w:hAnsi="仿宋" w:cs="仿宋"/>
          <w:sz w:val="28"/>
          <w:szCs w:val="28"/>
        </w:rPr>
      </w:pPr>
      <w:bookmarkStart w:id="37" w:name="_Toc33257221"/>
      <w:r>
        <w:rPr>
          <w:rFonts w:ascii="仿宋" w:eastAsia="仿宋" w:hAnsi="仿宋" w:cs="仿宋" w:hint="eastAsia"/>
          <w:sz w:val="28"/>
          <w:szCs w:val="28"/>
        </w:rPr>
        <w:t>4.1招标文件的获取：</w:t>
      </w:r>
      <w:r>
        <w:rPr>
          <w:rFonts w:ascii="仿宋" w:eastAsia="仿宋" w:hAnsi="仿宋" w:cs="仿宋" w:hint="eastAsia"/>
          <w:sz w:val="28"/>
          <w:szCs w:val="28"/>
          <w:highlight w:val="yellow"/>
        </w:rPr>
        <w:t>2022年9月</w:t>
      </w:r>
      <w:r w:rsidR="00B30E9C">
        <w:rPr>
          <w:rFonts w:ascii="仿宋" w:eastAsia="仿宋" w:hAnsi="仿宋" w:cs="仿宋"/>
          <w:sz w:val="28"/>
          <w:szCs w:val="28"/>
          <w:highlight w:val="yellow"/>
        </w:rPr>
        <w:t>2</w:t>
      </w:r>
      <w:r w:rsidR="00F769BE">
        <w:rPr>
          <w:rFonts w:ascii="仿宋" w:eastAsia="仿宋" w:hAnsi="仿宋" w:cs="仿宋"/>
          <w:sz w:val="28"/>
          <w:szCs w:val="28"/>
          <w:highlight w:val="yellow"/>
        </w:rPr>
        <w:t>7</w:t>
      </w:r>
      <w:r>
        <w:rPr>
          <w:rFonts w:ascii="仿宋" w:eastAsia="仿宋" w:hAnsi="仿宋" w:cs="仿宋" w:hint="eastAsia"/>
          <w:sz w:val="28"/>
          <w:szCs w:val="28"/>
          <w:highlight w:val="yellow"/>
        </w:rPr>
        <w:t>日至2022年9月2</w:t>
      </w:r>
      <w:r w:rsidR="00F769BE">
        <w:rPr>
          <w:rFonts w:ascii="仿宋" w:eastAsia="仿宋" w:hAnsi="仿宋" w:cs="仿宋"/>
          <w:sz w:val="28"/>
          <w:szCs w:val="28"/>
          <w:highlight w:val="yellow"/>
        </w:rPr>
        <w:t>9</w:t>
      </w:r>
      <w:r>
        <w:rPr>
          <w:rFonts w:ascii="仿宋" w:eastAsia="仿宋" w:hAnsi="仿宋" w:cs="仿宋" w:hint="eastAsia"/>
          <w:sz w:val="28"/>
          <w:szCs w:val="28"/>
          <w:highlight w:val="yellow"/>
        </w:rPr>
        <w:t>日</w:t>
      </w:r>
      <w:r>
        <w:rPr>
          <w:rFonts w:ascii="仿宋" w:eastAsia="仿宋" w:hAnsi="仿宋" w:cs="仿宋" w:hint="eastAsia"/>
          <w:sz w:val="28"/>
          <w:szCs w:val="28"/>
        </w:rPr>
        <w:t>，从招标人公司网站获取。</w:t>
      </w:r>
    </w:p>
    <w:p w:rsidR="00E52AF5" w:rsidRDefault="001B3023">
      <w:pPr>
        <w:pStyle w:val="20"/>
        <w:adjustRightInd w:val="0"/>
        <w:snapToGrid w:val="0"/>
        <w:spacing w:before="0" w:after="0" w:line="480" w:lineRule="exact"/>
        <w:rPr>
          <w:rFonts w:ascii="仿宋" w:eastAsia="仿宋" w:hAnsi="仿宋" w:cs="仿宋"/>
          <w:sz w:val="28"/>
          <w:szCs w:val="28"/>
        </w:rPr>
      </w:pPr>
      <w:bookmarkStart w:id="38" w:name="_Toc17747"/>
      <w:bookmarkStart w:id="39" w:name="_Toc29413"/>
      <w:bookmarkStart w:id="40" w:name="_Toc6704"/>
      <w:r>
        <w:rPr>
          <w:rFonts w:ascii="仿宋" w:eastAsia="仿宋" w:hAnsi="仿宋" w:cs="仿宋" w:hint="eastAsia"/>
          <w:sz w:val="28"/>
          <w:szCs w:val="28"/>
        </w:rPr>
        <w:lastRenderedPageBreak/>
        <w:t>5. 投标文件的递交</w:t>
      </w:r>
      <w:bookmarkEnd w:id="37"/>
      <w:bookmarkEnd w:id="38"/>
      <w:bookmarkEnd w:id="39"/>
      <w:bookmarkEnd w:id="40"/>
    </w:p>
    <w:p w:rsidR="00E52AF5" w:rsidRDefault="001B3023">
      <w:pPr>
        <w:pStyle w:val="aff1"/>
        <w:tabs>
          <w:tab w:val="left" w:pos="360"/>
        </w:tabs>
        <w:adjustRightInd w:val="0"/>
        <w:snapToGrid w:val="0"/>
        <w:spacing w:before="0" w:beforeAutospacing="0" w:after="0" w:afterAutospacing="0" w:line="48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5.1 投标文件递交的截止时间（投标截止时间，下同）为</w:t>
      </w:r>
      <w:sdt>
        <w:sdtPr>
          <w:rPr>
            <w:rFonts w:ascii="仿宋" w:eastAsia="仿宋" w:hAnsi="仿宋" w:cs="仿宋" w:hint="eastAsia"/>
            <w:sz w:val="28"/>
            <w:szCs w:val="28"/>
          </w:rPr>
          <w:id w:val="147451647"/>
          <w:placeholder>
            <w:docPart w:val="{1fd510b5-003f-4ae9-bbea-858f7276697b}"/>
          </w:placeholder>
          <w:dataBinding w:prefixMappings="xmlns:ns0='http://purl.org/dc/elements/1.1/' xmlns:ns1='http://schemas.openxmlformats.org/package/2006/metadata/core-properties' " w:xpath="/ns1:coreProperties[1]/ns1:category[1]" w:storeItemID="{6C3C8BC8-F283-45AE-878A-BAB7291924A1}"/>
          <w:text/>
        </w:sdtPr>
        <w:sdtEndPr>
          <w:rPr>
            <w:highlight w:val="yellow"/>
            <w:u w:val="single"/>
          </w:rPr>
        </w:sdtEndPr>
        <w:sdtContent>
          <w:r>
            <w:rPr>
              <w:rFonts w:ascii="仿宋" w:eastAsia="仿宋" w:hAnsi="仿宋" w:cs="仿宋" w:hint="eastAsia"/>
              <w:sz w:val="28"/>
              <w:szCs w:val="28"/>
              <w:highlight w:val="yellow"/>
              <w:u w:val="single"/>
            </w:rPr>
            <w:t>2022年9月2</w:t>
          </w:r>
          <w:r w:rsidR="00F769BE">
            <w:rPr>
              <w:rFonts w:ascii="仿宋" w:eastAsia="仿宋" w:hAnsi="仿宋" w:cs="仿宋"/>
              <w:sz w:val="28"/>
              <w:szCs w:val="28"/>
              <w:highlight w:val="yellow"/>
              <w:u w:val="single"/>
            </w:rPr>
            <w:t>9</w:t>
          </w:r>
          <w:r>
            <w:rPr>
              <w:rFonts w:ascii="仿宋" w:eastAsia="仿宋" w:hAnsi="仿宋" w:cs="仿宋" w:hint="eastAsia"/>
              <w:sz w:val="28"/>
              <w:szCs w:val="28"/>
              <w:highlight w:val="yellow"/>
              <w:u w:val="single"/>
            </w:rPr>
            <w:t>日</w:t>
          </w:r>
          <w:r w:rsidR="005E054C">
            <w:rPr>
              <w:rFonts w:ascii="仿宋" w:eastAsia="仿宋" w:hAnsi="仿宋" w:cs="仿宋"/>
              <w:sz w:val="28"/>
              <w:szCs w:val="28"/>
              <w:highlight w:val="yellow"/>
              <w:u w:val="single"/>
            </w:rPr>
            <w:t>1</w:t>
          </w:r>
          <w:r w:rsidR="00E176F0">
            <w:rPr>
              <w:rFonts w:ascii="仿宋" w:eastAsia="仿宋" w:hAnsi="仿宋" w:cs="仿宋"/>
              <w:sz w:val="28"/>
              <w:szCs w:val="28"/>
              <w:highlight w:val="yellow"/>
              <w:u w:val="single"/>
            </w:rPr>
            <w:t>5</w:t>
          </w:r>
          <w:r>
            <w:rPr>
              <w:rFonts w:ascii="仿宋" w:eastAsia="仿宋" w:hAnsi="仿宋" w:cs="仿宋" w:hint="eastAsia"/>
              <w:sz w:val="28"/>
              <w:szCs w:val="28"/>
              <w:highlight w:val="yellow"/>
              <w:u w:val="single"/>
            </w:rPr>
            <w:t>时</w:t>
          </w:r>
          <w:r w:rsidR="005E054C">
            <w:rPr>
              <w:rFonts w:ascii="仿宋" w:eastAsia="仿宋" w:hAnsi="仿宋" w:cs="仿宋"/>
              <w:sz w:val="28"/>
              <w:szCs w:val="28"/>
              <w:highlight w:val="yellow"/>
              <w:u w:val="single"/>
            </w:rPr>
            <w:t>30</w:t>
          </w:r>
          <w:r>
            <w:rPr>
              <w:rFonts w:ascii="仿宋" w:eastAsia="仿宋" w:hAnsi="仿宋" w:cs="仿宋" w:hint="eastAsia"/>
              <w:sz w:val="28"/>
              <w:szCs w:val="28"/>
              <w:highlight w:val="yellow"/>
              <w:u w:val="single"/>
            </w:rPr>
            <w:t>分</w:t>
          </w:r>
        </w:sdtContent>
      </w:sdt>
      <w:r>
        <w:rPr>
          <w:rFonts w:ascii="仿宋" w:eastAsia="仿宋" w:hAnsi="仿宋" w:cs="仿宋" w:hint="eastAsia"/>
          <w:sz w:val="28"/>
          <w:szCs w:val="28"/>
        </w:rPr>
        <w:t>。投标人应在投标截止时间之前，由授权代理人携带其授权委托书及密封的投标文件送交到</w:t>
      </w:r>
      <w:r>
        <w:rPr>
          <w:rFonts w:ascii="仿宋" w:eastAsia="仿宋" w:hAnsi="仿宋" w:cs="仿宋" w:hint="eastAsia"/>
          <w:sz w:val="28"/>
          <w:szCs w:val="28"/>
          <w:highlight w:val="yellow"/>
          <w:u w:val="single"/>
        </w:rPr>
        <w:t>浙江省湖州市南浔区南浔镇朝阳路88号（澜海渔村后门对面）建设集团二楼开标室</w:t>
      </w:r>
      <w:r>
        <w:rPr>
          <w:rFonts w:ascii="仿宋" w:eastAsia="仿宋" w:hAnsi="仿宋" w:cs="仿宋" w:hint="eastAsia"/>
          <w:sz w:val="28"/>
          <w:szCs w:val="28"/>
        </w:rPr>
        <w:t>,逾期送达或未按招标文件要求密封的投标文件将被拒收。</w:t>
      </w:r>
    </w:p>
    <w:p w:rsidR="00E52AF5" w:rsidRDefault="001B3023">
      <w:pPr>
        <w:pStyle w:val="20"/>
        <w:adjustRightInd w:val="0"/>
        <w:snapToGrid w:val="0"/>
        <w:spacing w:before="0" w:after="0" w:line="480" w:lineRule="exact"/>
        <w:rPr>
          <w:rFonts w:ascii="仿宋" w:eastAsia="仿宋" w:hAnsi="仿宋" w:cs="仿宋"/>
          <w:sz w:val="28"/>
          <w:szCs w:val="28"/>
        </w:rPr>
      </w:pPr>
      <w:bookmarkStart w:id="41" w:name="_Toc32544"/>
      <w:bookmarkStart w:id="42" w:name="_Toc6942"/>
      <w:bookmarkStart w:id="43" w:name="_Toc25243"/>
      <w:bookmarkStart w:id="44" w:name="_Toc33257222"/>
      <w:r>
        <w:rPr>
          <w:rFonts w:ascii="仿宋" w:eastAsia="仿宋" w:hAnsi="仿宋" w:cs="仿宋" w:hint="eastAsia"/>
          <w:sz w:val="28"/>
          <w:szCs w:val="28"/>
        </w:rPr>
        <w:t>6. 发布公告的媒介</w:t>
      </w:r>
      <w:bookmarkEnd w:id="41"/>
      <w:bookmarkEnd w:id="42"/>
      <w:bookmarkEnd w:id="43"/>
      <w:bookmarkEnd w:id="44"/>
    </w:p>
    <w:p w:rsidR="00E52AF5" w:rsidRDefault="001B3023">
      <w:pPr>
        <w:pStyle w:val="aff1"/>
        <w:adjustRightInd w:val="0"/>
        <w:snapToGrid w:val="0"/>
        <w:spacing w:before="0" w:beforeAutospacing="0" w:after="0" w:afterAutospacing="0" w:line="48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本次招标公告在</w:t>
      </w:r>
      <w:r>
        <w:rPr>
          <w:rFonts w:ascii="仿宋" w:eastAsia="仿宋" w:hAnsi="仿宋" w:cs="仿宋" w:hint="eastAsia"/>
          <w:sz w:val="28"/>
          <w:szCs w:val="28"/>
          <w:u w:val="single"/>
        </w:rPr>
        <w:t xml:space="preserve"> 湖州南浔城投城市建设集团有限公司平台网站</w:t>
      </w:r>
      <w:r>
        <w:rPr>
          <w:rFonts w:ascii="仿宋" w:eastAsia="仿宋" w:hAnsi="仿宋" w:cs="仿宋" w:hint="eastAsia"/>
          <w:sz w:val="28"/>
          <w:szCs w:val="28"/>
        </w:rPr>
        <w:t>上发布。</w:t>
      </w:r>
    </w:p>
    <w:p w:rsidR="00E52AF5" w:rsidRDefault="001B3023">
      <w:pPr>
        <w:pStyle w:val="20"/>
        <w:adjustRightInd w:val="0"/>
        <w:snapToGrid w:val="0"/>
        <w:spacing w:before="0" w:after="0" w:line="480" w:lineRule="exact"/>
        <w:rPr>
          <w:rFonts w:ascii="仿宋" w:eastAsia="仿宋" w:hAnsi="仿宋" w:cs="仿宋"/>
          <w:sz w:val="28"/>
          <w:szCs w:val="28"/>
        </w:rPr>
      </w:pPr>
      <w:bookmarkStart w:id="45" w:name="_Toc9592"/>
      <w:bookmarkStart w:id="46" w:name="_Toc33257223"/>
      <w:bookmarkStart w:id="47" w:name="_Toc29871"/>
      <w:bookmarkStart w:id="48" w:name="_Toc12054"/>
      <w:r>
        <w:rPr>
          <w:rFonts w:ascii="仿宋" w:eastAsia="仿宋" w:hAnsi="仿宋" w:cs="仿宋" w:hint="eastAsia"/>
          <w:sz w:val="28"/>
          <w:szCs w:val="28"/>
        </w:rPr>
        <w:t>7. 联系方式</w:t>
      </w:r>
      <w:bookmarkEnd w:id="45"/>
      <w:bookmarkEnd w:id="46"/>
      <w:bookmarkEnd w:id="47"/>
      <w:bookmarkEnd w:id="48"/>
    </w:p>
    <w:p w:rsidR="00E52AF5" w:rsidRDefault="001B3023">
      <w:pPr>
        <w:pStyle w:val="aff1"/>
        <w:adjustRightInd w:val="0"/>
        <w:snapToGrid w:val="0"/>
        <w:spacing w:before="0" w:beforeAutospacing="0" w:after="0" w:afterAutospacing="0" w:line="480" w:lineRule="exact"/>
        <w:rPr>
          <w:rFonts w:ascii="仿宋" w:eastAsia="仿宋" w:hAnsi="仿宋" w:cs="仿宋"/>
          <w:sz w:val="28"/>
          <w:szCs w:val="28"/>
        </w:rPr>
      </w:pPr>
      <w:r>
        <w:rPr>
          <w:rFonts w:ascii="仿宋" w:eastAsia="仿宋" w:hAnsi="仿宋" w:cs="仿宋" w:hint="eastAsia"/>
          <w:sz w:val="28"/>
          <w:szCs w:val="28"/>
        </w:rPr>
        <w:t>招 标 人：</w:t>
      </w:r>
      <w:r>
        <w:rPr>
          <w:rFonts w:ascii="仿宋" w:eastAsia="仿宋" w:hAnsi="仿宋" w:cs="仿宋" w:hint="eastAsia"/>
          <w:sz w:val="28"/>
          <w:szCs w:val="28"/>
          <w:u w:val="single"/>
        </w:rPr>
        <w:t>湖州南浔城投城市建设集团有限公司</w:t>
      </w:r>
      <w:r>
        <w:rPr>
          <w:rFonts w:ascii="仿宋" w:eastAsia="仿宋" w:hAnsi="仿宋" w:cs="仿宋" w:hint="eastAsia"/>
          <w:sz w:val="28"/>
          <w:szCs w:val="28"/>
        </w:rPr>
        <w:t>   </w:t>
      </w:r>
    </w:p>
    <w:p w:rsidR="00E52AF5" w:rsidRDefault="001B3023">
      <w:pPr>
        <w:pStyle w:val="aff1"/>
        <w:adjustRightInd w:val="0"/>
        <w:snapToGrid w:val="0"/>
        <w:spacing w:before="0" w:beforeAutospacing="0" w:after="0" w:afterAutospacing="0" w:line="480" w:lineRule="exact"/>
        <w:rPr>
          <w:rFonts w:ascii="仿宋" w:eastAsia="仿宋" w:hAnsi="仿宋" w:cs="仿宋"/>
          <w:sz w:val="28"/>
          <w:szCs w:val="28"/>
        </w:rPr>
      </w:pPr>
      <w:r>
        <w:rPr>
          <w:rFonts w:ascii="仿宋" w:eastAsia="仿宋" w:hAnsi="仿宋" w:cs="仿宋" w:hint="eastAsia"/>
          <w:sz w:val="28"/>
          <w:szCs w:val="28"/>
        </w:rPr>
        <w:t>地  址：</w:t>
      </w:r>
      <w:r>
        <w:rPr>
          <w:rFonts w:ascii="仿宋" w:eastAsia="仿宋" w:hAnsi="仿宋" w:cs="仿宋" w:hint="eastAsia"/>
          <w:sz w:val="28"/>
          <w:szCs w:val="28"/>
          <w:u w:val="single"/>
        </w:rPr>
        <w:t>浙江省湖州市南浔区南浔镇朝阳路88号（澜海渔村后门对面）建设集团</w:t>
      </w:r>
      <w:r>
        <w:rPr>
          <w:rFonts w:ascii="仿宋" w:eastAsia="仿宋" w:hAnsi="仿宋" w:cs="仿宋" w:hint="eastAsia"/>
          <w:sz w:val="28"/>
          <w:szCs w:val="28"/>
          <w:highlight w:val="yellow"/>
          <w:u w:val="single"/>
        </w:rPr>
        <w:t>二楼开标室</w:t>
      </w:r>
      <w:r>
        <w:rPr>
          <w:rFonts w:ascii="仿宋" w:eastAsia="仿宋" w:hAnsi="仿宋" w:cs="仿宋" w:hint="eastAsia"/>
          <w:sz w:val="28"/>
          <w:szCs w:val="28"/>
        </w:rPr>
        <w:t>  </w:t>
      </w:r>
    </w:p>
    <w:p w:rsidR="00E52AF5" w:rsidRDefault="001B3023">
      <w:pPr>
        <w:pStyle w:val="aff1"/>
        <w:adjustRightInd w:val="0"/>
        <w:snapToGrid w:val="0"/>
        <w:spacing w:before="0" w:beforeAutospacing="0" w:after="0" w:afterAutospacing="0" w:line="480" w:lineRule="exact"/>
        <w:rPr>
          <w:rFonts w:ascii="仿宋" w:eastAsia="仿宋" w:hAnsi="仿宋" w:cs="仿宋"/>
          <w:sz w:val="28"/>
          <w:szCs w:val="28"/>
        </w:rPr>
      </w:pPr>
      <w:bookmarkStart w:id="49" w:name="_Toc179632544"/>
      <w:bookmarkStart w:id="50" w:name="_Toc152042303"/>
      <w:bookmarkStart w:id="51" w:name="_Toc144974495"/>
      <w:bookmarkStart w:id="52" w:name="_Toc246996916"/>
      <w:bookmarkStart w:id="53" w:name="_Toc247085687"/>
      <w:bookmarkStart w:id="54" w:name="_Toc246996173"/>
      <w:bookmarkStart w:id="55" w:name="_Toc152045527"/>
      <w:bookmarkEnd w:id="20"/>
      <w:r>
        <w:rPr>
          <w:rFonts w:ascii="仿宋" w:eastAsia="仿宋" w:hAnsi="仿宋" w:cs="仿宋" w:hint="eastAsia"/>
          <w:sz w:val="28"/>
          <w:szCs w:val="28"/>
        </w:rPr>
        <w:t>联 系 人：</w:t>
      </w:r>
      <w:r>
        <w:rPr>
          <w:rFonts w:ascii="仿宋" w:eastAsia="仿宋" w:hAnsi="仿宋" w:cs="仿宋" w:hint="eastAsia"/>
          <w:sz w:val="28"/>
          <w:szCs w:val="28"/>
          <w:u w:val="single"/>
        </w:rPr>
        <w:t xml:space="preserve"> </w:t>
      </w:r>
      <w:r w:rsidR="00C11A39">
        <w:rPr>
          <w:rFonts w:ascii="仿宋" w:eastAsia="仿宋" w:hAnsi="仿宋" w:cs="仿宋" w:hint="eastAsia"/>
          <w:sz w:val="28"/>
          <w:szCs w:val="28"/>
          <w:u w:val="single"/>
        </w:rPr>
        <w:t>董先生</w:t>
      </w:r>
      <w:r>
        <w:rPr>
          <w:rFonts w:ascii="仿宋" w:eastAsia="仿宋" w:hAnsi="仿宋" w:cs="仿宋" w:hint="eastAsia"/>
          <w:sz w:val="28"/>
          <w:szCs w:val="28"/>
          <w:u w:val="single"/>
        </w:rPr>
        <w:t xml:space="preserve">  </w:t>
      </w:r>
      <w:r>
        <w:rPr>
          <w:rFonts w:ascii="仿宋" w:eastAsia="仿宋" w:hAnsi="仿宋" w:cs="仿宋" w:hint="eastAsia"/>
          <w:sz w:val="28"/>
          <w:szCs w:val="28"/>
        </w:rPr>
        <w:t>   电 话：</w:t>
      </w:r>
      <w:r>
        <w:rPr>
          <w:rFonts w:ascii="仿宋" w:eastAsia="仿宋" w:hAnsi="仿宋" w:cs="仿宋" w:hint="eastAsia"/>
          <w:sz w:val="28"/>
          <w:szCs w:val="28"/>
          <w:u w:val="single"/>
        </w:rPr>
        <w:t xml:space="preserve"> </w:t>
      </w:r>
      <w:r>
        <w:rPr>
          <w:rFonts w:ascii="仿宋" w:eastAsia="仿宋" w:hAnsi="仿宋" w:cs="仿宋" w:hint="eastAsia"/>
          <w:sz w:val="28"/>
          <w:szCs w:val="28"/>
          <w:highlight w:val="yellow"/>
          <w:u w:val="single"/>
        </w:rPr>
        <w:t>0572-3018</w:t>
      </w:r>
      <w:r w:rsidR="00C11A39">
        <w:rPr>
          <w:rFonts w:ascii="仿宋" w:eastAsia="仿宋" w:hAnsi="仿宋" w:cs="仿宋"/>
          <w:sz w:val="28"/>
          <w:szCs w:val="28"/>
          <w:u w:val="single"/>
        </w:rPr>
        <w:t>269</w:t>
      </w:r>
      <w:r>
        <w:rPr>
          <w:rFonts w:ascii="仿宋" w:eastAsia="仿宋" w:hAnsi="仿宋" w:cs="仿宋" w:hint="eastAsia"/>
          <w:sz w:val="28"/>
          <w:szCs w:val="28"/>
          <w:u w:val="single"/>
        </w:rPr>
        <w:t xml:space="preserve">  </w:t>
      </w:r>
    </w:p>
    <w:p w:rsidR="00E52AF5" w:rsidRDefault="001B3023">
      <w:pPr>
        <w:pStyle w:val="aff1"/>
        <w:adjustRightInd w:val="0"/>
        <w:snapToGrid w:val="0"/>
        <w:spacing w:before="0" w:beforeAutospacing="0" w:after="0" w:afterAutospacing="0" w:line="480" w:lineRule="exact"/>
        <w:rPr>
          <w:rFonts w:ascii="仿宋" w:eastAsia="仿宋" w:hAnsi="仿宋" w:cs="仿宋"/>
          <w:sz w:val="28"/>
          <w:szCs w:val="28"/>
          <w:highlight w:val="yellow"/>
          <w:u w:val="single"/>
        </w:rPr>
      </w:pPr>
      <w:r>
        <w:rPr>
          <w:rFonts w:ascii="仿宋" w:eastAsia="仿宋" w:hAnsi="仿宋" w:cs="仿宋" w:hint="eastAsia"/>
          <w:sz w:val="28"/>
          <w:szCs w:val="28"/>
        </w:rPr>
        <w:t>招标代理机构：</w:t>
      </w:r>
      <w:r>
        <w:rPr>
          <w:rFonts w:ascii="仿宋" w:eastAsia="仿宋" w:hAnsi="仿宋" w:cs="仿宋" w:hint="eastAsia"/>
          <w:sz w:val="28"/>
          <w:szCs w:val="28"/>
          <w:highlight w:val="yellow"/>
          <w:u w:val="single"/>
        </w:rPr>
        <w:t xml:space="preserve">             /               </w:t>
      </w:r>
    </w:p>
    <w:p w:rsidR="00E52AF5" w:rsidRDefault="001B3023">
      <w:pPr>
        <w:pStyle w:val="aff1"/>
        <w:adjustRightInd w:val="0"/>
        <w:snapToGrid w:val="0"/>
        <w:spacing w:before="0" w:beforeAutospacing="0" w:after="0" w:afterAutospacing="0" w:line="480" w:lineRule="exact"/>
        <w:rPr>
          <w:rFonts w:ascii="仿宋" w:eastAsia="仿宋" w:hAnsi="仿宋" w:cs="仿宋"/>
          <w:sz w:val="28"/>
          <w:szCs w:val="28"/>
        </w:rPr>
      </w:pPr>
      <w:r>
        <w:rPr>
          <w:rFonts w:ascii="仿宋" w:eastAsia="仿宋" w:hAnsi="仿宋" w:cs="仿宋" w:hint="eastAsia"/>
          <w:sz w:val="28"/>
          <w:szCs w:val="28"/>
        </w:rPr>
        <w:t xml:space="preserve"> 地    址：</w:t>
      </w:r>
      <w:r>
        <w:rPr>
          <w:rFonts w:ascii="仿宋" w:eastAsia="仿宋" w:hAnsi="仿宋" w:cs="仿宋" w:hint="eastAsia"/>
          <w:sz w:val="28"/>
          <w:szCs w:val="28"/>
          <w:highlight w:val="yellow"/>
          <w:u w:val="single"/>
        </w:rPr>
        <w:t xml:space="preserve">             /                   </w:t>
      </w:r>
    </w:p>
    <w:p w:rsidR="00E52AF5" w:rsidRDefault="001B3023">
      <w:pPr>
        <w:rPr>
          <w:rFonts w:ascii="仿宋" w:eastAsia="仿宋" w:hAnsi="仿宋" w:cs="仿宋"/>
          <w:kern w:val="0"/>
          <w:sz w:val="28"/>
          <w:szCs w:val="28"/>
        </w:rPr>
      </w:pPr>
      <w:r>
        <w:rPr>
          <w:rFonts w:ascii="仿宋" w:eastAsia="仿宋" w:hAnsi="仿宋" w:cs="仿宋" w:hint="eastAsia"/>
          <w:sz w:val="28"/>
          <w:szCs w:val="28"/>
        </w:rPr>
        <w:t xml:space="preserve"> 联 系 人：</w:t>
      </w:r>
      <w:r>
        <w:rPr>
          <w:rFonts w:ascii="仿宋" w:eastAsia="仿宋" w:hAnsi="仿宋" w:cs="仿宋" w:hint="eastAsia"/>
          <w:sz w:val="28"/>
          <w:szCs w:val="28"/>
          <w:u w:val="single"/>
        </w:rPr>
        <w:t xml:space="preserve"> </w:t>
      </w:r>
      <w:r>
        <w:rPr>
          <w:rFonts w:ascii="仿宋" w:eastAsia="仿宋" w:hAnsi="仿宋" w:cs="仿宋" w:hint="eastAsia"/>
          <w:sz w:val="28"/>
          <w:szCs w:val="28"/>
          <w:highlight w:val="yellow"/>
          <w:u w:val="single"/>
        </w:rPr>
        <w:t xml:space="preserve">   /   </w:t>
      </w:r>
      <w:r>
        <w:rPr>
          <w:rFonts w:ascii="仿宋" w:eastAsia="仿宋" w:hAnsi="仿宋" w:cs="仿宋" w:hint="eastAsia"/>
          <w:sz w:val="28"/>
          <w:szCs w:val="28"/>
          <w:u w:val="single"/>
        </w:rPr>
        <w:t xml:space="preserve"> </w:t>
      </w:r>
      <w:r>
        <w:rPr>
          <w:rFonts w:ascii="仿宋" w:eastAsia="仿宋" w:hAnsi="仿宋" w:cs="仿宋" w:hint="eastAsia"/>
          <w:sz w:val="28"/>
          <w:szCs w:val="28"/>
        </w:rPr>
        <w:t>电话：</w:t>
      </w:r>
      <w:r>
        <w:rPr>
          <w:rFonts w:ascii="仿宋" w:eastAsia="仿宋" w:hAnsi="仿宋" w:cs="仿宋" w:hint="eastAsia"/>
          <w:sz w:val="28"/>
          <w:szCs w:val="28"/>
          <w:u w:val="single"/>
        </w:rPr>
        <w:t xml:space="preserve">       </w:t>
      </w:r>
      <w:r>
        <w:rPr>
          <w:rFonts w:ascii="仿宋" w:eastAsia="仿宋" w:hAnsi="仿宋" w:cs="仿宋" w:hint="eastAsia"/>
          <w:sz w:val="28"/>
          <w:szCs w:val="28"/>
          <w:highlight w:val="yellow"/>
          <w:u w:val="single"/>
        </w:rPr>
        <w:t>/</w:t>
      </w:r>
      <w:r>
        <w:rPr>
          <w:rFonts w:ascii="仿宋" w:eastAsia="仿宋" w:hAnsi="仿宋" w:cs="仿宋" w:hint="eastAsia"/>
          <w:sz w:val="28"/>
          <w:szCs w:val="28"/>
          <w:u w:val="single"/>
        </w:rPr>
        <w:t xml:space="preserve">       </w:t>
      </w:r>
    </w:p>
    <w:p w:rsidR="00E52AF5" w:rsidRDefault="00E52AF5">
      <w:pPr>
        <w:jc w:val="center"/>
        <w:rPr>
          <w:rFonts w:ascii="仿宋_GB2312" w:eastAsia="仿宋_GB2312"/>
        </w:rPr>
      </w:pPr>
      <w:bookmarkStart w:id="56" w:name="_Toc33257225"/>
    </w:p>
    <w:p w:rsidR="00E52AF5" w:rsidRDefault="00E52AF5">
      <w:pPr>
        <w:rPr>
          <w:rFonts w:ascii="仿宋_GB2312" w:eastAsia="仿宋_GB2312"/>
        </w:rPr>
      </w:pPr>
    </w:p>
    <w:p w:rsidR="00E52AF5" w:rsidRDefault="00E52AF5">
      <w:pPr>
        <w:pStyle w:val="ae"/>
        <w:ind w:firstLine="280"/>
        <w:rPr>
          <w:rFonts w:ascii="仿宋_GB2312" w:eastAsia="仿宋_GB2312"/>
        </w:rPr>
      </w:pPr>
    </w:p>
    <w:p w:rsidR="00E52AF5" w:rsidRDefault="00E52AF5"/>
    <w:p w:rsidR="00E52AF5" w:rsidRDefault="00E52AF5">
      <w:pPr>
        <w:pStyle w:val="2"/>
        <w:ind w:firstLine="400"/>
      </w:pPr>
    </w:p>
    <w:p w:rsidR="00E52AF5" w:rsidRDefault="00E52AF5">
      <w:pPr>
        <w:pStyle w:val="2"/>
        <w:ind w:firstLine="400"/>
      </w:pPr>
    </w:p>
    <w:p w:rsidR="00E52AF5" w:rsidRDefault="00E52AF5">
      <w:pPr>
        <w:pStyle w:val="2"/>
        <w:ind w:firstLine="400"/>
      </w:pPr>
    </w:p>
    <w:p w:rsidR="00E52AF5" w:rsidRDefault="00E52AF5">
      <w:pPr>
        <w:pStyle w:val="2"/>
        <w:ind w:firstLine="400"/>
      </w:pPr>
    </w:p>
    <w:p w:rsidR="00E52AF5" w:rsidRDefault="00E52AF5">
      <w:pPr>
        <w:pStyle w:val="2"/>
        <w:ind w:firstLine="400"/>
      </w:pPr>
    </w:p>
    <w:p w:rsidR="00E52AF5" w:rsidRDefault="00E52AF5">
      <w:pPr>
        <w:pStyle w:val="2"/>
        <w:ind w:firstLine="400"/>
      </w:pPr>
    </w:p>
    <w:p w:rsidR="00E52AF5" w:rsidRDefault="00E52AF5">
      <w:pPr>
        <w:pStyle w:val="2"/>
        <w:ind w:firstLine="400"/>
      </w:pPr>
    </w:p>
    <w:p w:rsidR="00E52AF5" w:rsidRDefault="00E52AF5"/>
    <w:p w:rsidR="00E52AF5" w:rsidRDefault="00E52AF5">
      <w:pPr>
        <w:pStyle w:val="2"/>
        <w:ind w:leftChars="0" w:left="0" w:firstLineChars="0" w:firstLine="0"/>
      </w:pPr>
    </w:p>
    <w:p w:rsidR="00E52AF5" w:rsidRDefault="001B3023" w:rsidP="00310EFE">
      <w:pPr>
        <w:rPr>
          <w:rFonts w:ascii="仿宋_GB2312" w:eastAsia="仿宋_GB2312"/>
        </w:rPr>
      </w:pPr>
      <w:bookmarkStart w:id="57" w:name="_Toc27573"/>
      <w:bookmarkStart w:id="58" w:name="_Toc21522"/>
      <w:bookmarkStart w:id="59" w:name="_Toc1083"/>
      <w:r>
        <w:rPr>
          <w:rFonts w:ascii="仿宋_GB2312" w:eastAsia="仿宋_GB2312" w:hint="eastAsia"/>
        </w:rPr>
        <w:br w:type="page"/>
      </w:r>
      <w:r>
        <w:rPr>
          <w:rFonts w:ascii="仿宋_GB2312" w:eastAsia="仿宋_GB2312" w:hint="eastAsia"/>
        </w:rPr>
        <w:lastRenderedPageBreak/>
        <w:t>第二章 投标人须知</w:t>
      </w:r>
      <w:bookmarkEnd w:id="49"/>
      <w:bookmarkEnd w:id="50"/>
      <w:bookmarkEnd w:id="51"/>
      <w:bookmarkEnd w:id="52"/>
      <w:bookmarkEnd w:id="53"/>
      <w:bookmarkEnd w:id="54"/>
      <w:bookmarkEnd w:id="55"/>
      <w:bookmarkEnd w:id="56"/>
      <w:bookmarkEnd w:id="57"/>
      <w:bookmarkEnd w:id="58"/>
      <w:bookmarkEnd w:id="59"/>
    </w:p>
    <w:p w:rsidR="00E52AF5" w:rsidRDefault="001B3023">
      <w:pPr>
        <w:pStyle w:val="20"/>
        <w:jc w:val="center"/>
        <w:rPr>
          <w:rFonts w:ascii="仿宋_GB2312" w:eastAsia="仿宋_GB2312"/>
        </w:rPr>
      </w:pPr>
      <w:bookmarkStart w:id="60" w:name="_Toc179632545"/>
      <w:bookmarkStart w:id="61" w:name="_Toc152042304"/>
      <w:bookmarkStart w:id="62" w:name="_Toc247085688"/>
      <w:bookmarkStart w:id="63" w:name="_Toc27860"/>
      <w:bookmarkStart w:id="64" w:name="_Toc33257226"/>
      <w:bookmarkStart w:id="65" w:name="_Toc756"/>
      <w:bookmarkStart w:id="66" w:name="_Toc15081"/>
      <w:bookmarkStart w:id="67" w:name="_Toc152045528"/>
      <w:bookmarkStart w:id="68" w:name="_Toc246996917"/>
      <w:bookmarkStart w:id="69" w:name="_Toc144974496"/>
      <w:bookmarkStart w:id="70" w:name="_Toc246996174"/>
      <w:r>
        <w:rPr>
          <w:rFonts w:ascii="仿宋_GB2312" w:eastAsia="仿宋_GB2312" w:hint="eastAsia"/>
        </w:rPr>
        <w:t>投标人须知前附表</w:t>
      </w:r>
      <w:bookmarkEnd w:id="60"/>
      <w:bookmarkEnd w:id="61"/>
      <w:bookmarkEnd w:id="62"/>
      <w:bookmarkEnd w:id="63"/>
      <w:bookmarkEnd w:id="64"/>
      <w:bookmarkEnd w:id="65"/>
      <w:bookmarkEnd w:id="66"/>
      <w:bookmarkEnd w:id="67"/>
      <w:bookmarkEnd w:id="68"/>
      <w:bookmarkEnd w:id="69"/>
      <w:bookmarkEnd w:id="70"/>
    </w:p>
    <w:tbl>
      <w:tblPr>
        <w:tblW w:w="9039" w:type="dxa"/>
        <w:tblLayout w:type="fixed"/>
        <w:tblLook w:val="04A0" w:firstRow="1" w:lastRow="0" w:firstColumn="1" w:lastColumn="0" w:noHBand="0" w:noVBand="1"/>
      </w:tblPr>
      <w:tblGrid>
        <w:gridCol w:w="1008"/>
        <w:gridCol w:w="3353"/>
        <w:gridCol w:w="4678"/>
      </w:tblGrid>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440" w:lineRule="exact"/>
              <w:jc w:val="center"/>
              <w:rPr>
                <w:rFonts w:ascii="仿宋_GB2312" w:eastAsia="仿宋_GB2312"/>
                <w:b/>
                <w:szCs w:val="21"/>
              </w:rPr>
            </w:pPr>
            <w:r>
              <w:rPr>
                <w:rFonts w:ascii="仿宋_GB2312" w:eastAsia="仿宋_GB2312" w:hint="eastAsia"/>
                <w:b/>
                <w:szCs w:val="21"/>
              </w:rPr>
              <w:t>条款号</w:t>
            </w: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440" w:lineRule="exact"/>
              <w:jc w:val="center"/>
              <w:rPr>
                <w:rFonts w:ascii="仿宋_GB2312" w:eastAsia="仿宋_GB2312"/>
                <w:b/>
                <w:szCs w:val="21"/>
              </w:rPr>
            </w:pPr>
            <w:r>
              <w:rPr>
                <w:rFonts w:ascii="仿宋_GB2312" w:eastAsia="仿宋_GB2312" w:hint="eastAsia"/>
                <w:b/>
                <w:szCs w:val="21"/>
              </w:rPr>
              <w:t>条  款  名  称</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440" w:lineRule="exact"/>
              <w:jc w:val="center"/>
              <w:rPr>
                <w:rFonts w:ascii="仿宋_GB2312" w:eastAsia="仿宋_GB2312"/>
                <w:b/>
                <w:szCs w:val="21"/>
              </w:rPr>
            </w:pPr>
            <w:r>
              <w:rPr>
                <w:rFonts w:ascii="仿宋_GB2312" w:eastAsia="仿宋_GB2312" w:hint="eastAsia"/>
                <w:b/>
                <w:szCs w:val="21"/>
              </w:rPr>
              <w:t>编  列  内  容</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71" w:name="第二章投标人须知前附表第112项"/>
            <w:r>
              <w:rPr>
                <w:rFonts w:ascii="仿宋_GB2312" w:eastAsia="仿宋_GB2312" w:hint="eastAsia"/>
                <w:szCs w:val="21"/>
              </w:rPr>
              <w:t>1.1.2</w:t>
            </w:r>
            <w:bookmarkEnd w:id="71"/>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招标人</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szCs w:val="21"/>
              </w:rPr>
            </w:pPr>
            <w:r>
              <w:rPr>
                <w:rFonts w:ascii="仿宋_GB2312" w:eastAsia="仿宋_GB2312" w:hint="eastAsia"/>
                <w:szCs w:val="21"/>
                <w:u w:val="single"/>
              </w:rPr>
              <w:t>详见招标公告</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72" w:name="第二章投标人须知前附表第113项"/>
            <w:bookmarkStart w:id="73" w:name="第二章投标人须知前附表第131项"/>
            <w:r>
              <w:rPr>
                <w:rFonts w:ascii="仿宋_GB2312" w:eastAsia="仿宋_GB2312" w:hint="eastAsia"/>
                <w:szCs w:val="21"/>
              </w:rPr>
              <w:t>1.1.3</w:t>
            </w:r>
            <w:bookmarkEnd w:id="72"/>
            <w:bookmarkEnd w:id="73"/>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招标代理机构</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szCs w:val="21"/>
              </w:rPr>
            </w:pPr>
            <w:r>
              <w:rPr>
                <w:rFonts w:ascii="仿宋_GB2312" w:eastAsia="仿宋_GB2312" w:hint="eastAsia"/>
                <w:szCs w:val="21"/>
                <w:u w:val="single"/>
              </w:rPr>
              <w:t>详见招标公告</w:t>
            </w:r>
          </w:p>
        </w:tc>
      </w:tr>
      <w:tr w:rsidR="00E52AF5">
        <w:trPr>
          <w:trHeight w:val="9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74" w:name="第二章投标人须知前附表第114项"/>
            <w:r>
              <w:rPr>
                <w:rFonts w:ascii="仿宋_GB2312" w:eastAsia="仿宋_GB2312" w:hint="eastAsia"/>
                <w:szCs w:val="21"/>
              </w:rPr>
              <w:t>1.1.4</w:t>
            </w:r>
            <w:bookmarkEnd w:id="74"/>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项目名称</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F769BE">
            <w:pPr>
              <w:spacing w:line="300" w:lineRule="exact"/>
              <w:rPr>
                <w:rFonts w:ascii="仿宋_GB2312" w:eastAsia="仿宋_GB2312"/>
                <w:szCs w:val="21"/>
              </w:rPr>
            </w:pPr>
            <w:sdt>
              <w:sdtPr>
                <w:rPr>
                  <w:rFonts w:ascii="仿宋" w:eastAsia="仿宋" w:hAnsi="仿宋" w:cs="仿宋" w:hint="eastAsia"/>
                  <w:szCs w:val="21"/>
                  <w:highlight w:val="yellow"/>
                  <w:u w:val="single"/>
                </w:rPr>
                <w:id w:val="-1077201056"/>
                <w:placeholder>
                  <w:docPart w:val="{e69aad67-f74c-4aac-a3df-6d7185b6d8a7}"/>
                </w:placeholder>
                <w:dataBinding w:prefixMappings="xmlns:ns0='http://purl.org/dc/elements/1.1/' xmlns:ns1='http://schemas.openxmlformats.org/package/2006/metadata/core-properties' " w:xpath="/ns1:coreProperties[1]/ns0:title[1]" w:storeItemID="{6C3C8BC8-F283-45AE-878A-BAB7291924A1}"/>
                <w:text/>
              </w:sdtPr>
              <w:sdtEndPr>
                <w:rPr>
                  <w:rFonts w:ascii="仿宋_GB2312" w:eastAsia="仿宋_GB2312" w:hAnsi="Times New Roman" w:cs="Times New Roman"/>
                  <w:sz w:val="48"/>
                  <w:szCs w:val="48"/>
                </w:rPr>
              </w:sdtEndPr>
              <w:sdtContent>
                <w:r w:rsidR="006C0E12">
                  <w:rPr>
                    <w:rFonts w:ascii="仿宋" w:eastAsia="仿宋" w:hAnsi="仿宋" w:cs="仿宋" w:hint="eastAsia"/>
                    <w:szCs w:val="21"/>
                    <w:highlight w:val="yellow"/>
                    <w:u w:val="single"/>
                  </w:rPr>
                  <w:t>南浔区干部人事档案管理中心装修劳务分包工程（重新招标）</w:t>
                </w:r>
              </w:sdtContent>
            </w:sdt>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75" w:name="第二章投标人须知前附表第115项"/>
            <w:r>
              <w:rPr>
                <w:rFonts w:ascii="仿宋_GB2312" w:eastAsia="仿宋_GB2312" w:hint="eastAsia"/>
                <w:szCs w:val="21"/>
              </w:rPr>
              <w:t>1.1.5</w:t>
            </w:r>
            <w:bookmarkEnd w:id="75"/>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建设地点</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szCs w:val="21"/>
              </w:rPr>
            </w:pPr>
            <w:r>
              <w:rPr>
                <w:rFonts w:ascii="仿宋_GB2312" w:eastAsia="仿宋_GB2312" w:hint="eastAsia"/>
                <w:szCs w:val="21"/>
                <w:u w:val="single"/>
              </w:rPr>
              <w:t>详见招标公告</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76" w:name="第二章投标人须知前附表第121项"/>
            <w:r>
              <w:rPr>
                <w:rFonts w:ascii="仿宋_GB2312" w:eastAsia="仿宋_GB2312" w:hint="eastAsia"/>
                <w:szCs w:val="21"/>
              </w:rPr>
              <w:t>1.2.1</w:t>
            </w:r>
            <w:bookmarkEnd w:id="76"/>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资金来源及比例</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szCs w:val="21"/>
              </w:rPr>
            </w:pPr>
            <w:r>
              <w:rPr>
                <w:rFonts w:ascii="仿宋_GB2312" w:eastAsia="仿宋_GB2312" w:hint="eastAsia"/>
                <w:szCs w:val="21"/>
              </w:rPr>
              <w:t>100%自筹</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77" w:name="第二章投标人须知前附表第122项"/>
            <w:r>
              <w:rPr>
                <w:rFonts w:ascii="仿宋_GB2312" w:eastAsia="仿宋_GB2312" w:hint="eastAsia"/>
                <w:szCs w:val="21"/>
              </w:rPr>
              <w:t>1.2.2</w:t>
            </w:r>
            <w:bookmarkEnd w:id="77"/>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资金落实情况</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szCs w:val="21"/>
              </w:rPr>
            </w:pPr>
            <w:r>
              <w:rPr>
                <w:rFonts w:ascii="仿宋_GB2312" w:eastAsia="仿宋_GB2312" w:hint="eastAsia"/>
                <w:szCs w:val="21"/>
              </w:rPr>
              <w:t>已落实</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1.3.1</w:t>
            </w: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招标范围</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szCs w:val="21"/>
              </w:rPr>
            </w:pPr>
            <w:r>
              <w:rPr>
                <w:rFonts w:ascii="仿宋_GB2312" w:eastAsia="仿宋_GB2312" w:hint="eastAsia"/>
                <w:szCs w:val="21"/>
                <w:u w:val="single"/>
              </w:rPr>
              <w:t>详见招标公告</w:t>
            </w:r>
            <w:r>
              <w:rPr>
                <w:rFonts w:ascii="仿宋_GB2312" w:eastAsia="仿宋_GB2312" w:hint="eastAsia"/>
                <w:szCs w:val="21"/>
              </w:rPr>
              <w:t xml:space="preserve"> </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78" w:name="第二章投标人须知前附表第132项"/>
            <w:r>
              <w:rPr>
                <w:rFonts w:ascii="仿宋_GB2312" w:eastAsia="仿宋_GB2312" w:hint="eastAsia"/>
                <w:szCs w:val="21"/>
              </w:rPr>
              <w:t>1.3.2</w:t>
            </w:r>
            <w:bookmarkEnd w:id="78"/>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计划工期</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szCs w:val="21"/>
              </w:rPr>
            </w:pPr>
            <w:r>
              <w:rPr>
                <w:rFonts w:ascii="仿宋_GB2312" w:eastAsia="仿宋_GB2312" w:hint="eastAsia"/>
                <w:szCs w:val="21"/>
              </w:rPr>
              <w:t>计划工期：</w:t>
            </w:r>
            <w:sdt>
              <w:sdtPr>
                <w:rPr>
                  <w:rFonts w:ascii="仿宋" w:eastAsia="仿宋" w:hAnsi="仿宋" w:cs="仿宋" w:hint="eastAsia"/>
                  <w:kern w:val="0"/>
                  <w:sz w:val="28"/>
                  <w:szCs w:val="28"/>
                </w:rPr>
                <w:id w:val="-1228064499"/>
                <w:placeholder>
                  <w:docPart w:val="{47b915ef-cb51-4933-9eed-7b051713aa34}"/>
                </w:placeholder>
                <w:dataBinding w:prefixMappings="xmlns:ns0='http://purl.org/dc/elements/1.1/' xmlns:ns1='http://schemas.openxmlformats.org/package/2006/metadata/core-properties' " w:xpath="/ns1:coreProperties[1]/ns0:subject[1]" w:storeItemID="{6C3C8BC8-F283-45AE-878A-BAB7291924A1}"/>
                <w:text/>
              </w:sdtPr>
              <w:sdtEndPr>
                <w:rPr>
                  <w:highlight w:val="yellow"/>
                  <w:u w:val="single"/>
                </w:rPr>
              </w:sdtEndPr>
              <w:sdtContent>
                <w:r>
                  <w:rPr>
                    <w:rFonts w:ascii="仿宋" w:eastAsia="仿宋" w:hAnsi="仿宋" w:cs="仿宋" w:hint="eastAsia"/>
                    <w:kern w:val="0"/>
                    <w:szCs w:val="21"/>
                    <w:highlight w:val="yellow"/>
                    <w:u w:val="single"/>
                  </w:rPr>
                  <w:t>30</w:t>
                </w:r>
              </w:sdtContent>
            </w:sdt>
            <w:r>
              <w:rPr>
                <w:rFonts w:ascii="仿宋_GB2312" w:eastAsia="仿宋_GB2312" w:hint="eastAsia"/>
                <w:szCs w:val="21"/>
                <w:highlight w:val="yellow"/>
                <w:u w:val="single"/>
              </w:rPr>
              <w:t>日历天</w:t>
            </w:r>
          </w:p>
          <w:p w:rsidR="00E52AF5" w:rsidRDefault="001B3023">
            <w:pPr>
              <w:spacing w:line="320" w:lineRule="exact"/>
              <w:rPr>
                <w:rFonts w:ascii="仿宋_GB2312" w:eastAsia="仿宋_GB2312"/>
                <w:szCs w:val="21"/>
              </w:rPr>
            </w:pPr>
            <w:r>
              <w:rPr>
                <w:rFonts w:ascii="仿宋_GB2312" w:eastAsia="仿宋_GB2312" w:hint="eastAsia"/>
                <w:szCs w:val="21"/>
              </w:rPr>
              <w:t>计划开工日期：</w:t>
            </w:r>
            <w:r>
              <w:rPr>
                <w:rFonts w:ascii="仿宋_GB2312" w:eastAsia="仿宋_GB2312" w:hint="eastAsia"/>
                <w:szCs w:val="21"/>
                <w:highlight w:val="yellow"/>
                <w:u w:val="single"/>
              </w:rPr>
              <w:t xml:space="preserve"> 2022</w:t>
            </w:r>
            <w:r>
              <w:rPr>
                <w:rFonts w:ascii="仿宋_GB2312" w:eastAsia="仿宋_GB2312" w:hint="eastAsia"/>
                <w:szCs w:val="21"/>
                <w:highlight w:val="yellow"/>
              </w:rPr>
              <w:t>年</w:t>
            </w:r>
            <w:r>
              <w:rPr>
                <w:rFonts w:ascii="仿宋_GB2312" w:eastAsia="仿宋_GB2312"/>
                <w:szCs w:val="21"/>
                <w:highlight w:val="yellow"/>
                <w:u w:val="single"/>
              </w:rPr>
              <w:t>9</w:t>
            </w:r>
            <w:r>
              <w:rPr>
                <w:rFonts w:ascii="仿宋_GB2312" w:eastAsia="仿宋_GB2312" w:hint="eastAsia"/>
                <w:szCs w:val="21"/>
                <w:highlight w:val="yellow"/>
              </w:rPr>
              <w:t>月  日</w:t>
            </w:r>
            <w:r>
              <w:rPr>
                <w:rFonts w:ascii="仿宋_GB2312" w:eastAsia="仿宋_GB2312" w:hint="eastAsia"/>
                <w:szCs w:val="21"/>
              </w:rPr>
              <w:t>（具体以业主开工令为准）</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79" w:name="第二章投标人须知前附表第133项"/>
            <w:r>
              <w:rPr>
                <w:rFonts w:ascii="仿宋_GB2312" w:eastAsia="仿宋_GB2312" w:hint="eastAsia"/>
                <w:szCs w:val="21"/>
              </w:rPr>
              <w:t>1.3.3</w:t>
            </w:r>
            <w:bookmarkEnd w:id="79"/>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质量要求</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szCs w:val="21"/>
              </w:rPr>
            </w:pPr>
            <w:r>
              <w:rPr>
                <w:rFonts w:ascii="仿宋_GB2312" w:eastAsia="仿宋_GB2312" w:hint="eastAsia"/>
                <w:szCs w:val="21"/>
              </w:rPr>
              <w:t>合格</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80" w:name="第二章投标人须知前附表第141项"/>
            <w:r>
              <w:rPr>
                <w:rFonts w:ascii="仿宋_GB2312" w:eastAsia="仿宋_GB2312" w:hint="eastAsia"/>
                <w:szCs w:val="21"/>
              </w:rPr>
              <w:t>1.4.1</w:t>
            </w:r>
            <w:bookmarkEnd w:id="80"/>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投标人及拟派项目负责人</w:t>
            </w:r>
          </w:p>
          <w:p w:rsidR="00E52AF5" w:rsidRDefault="001B3023">
            <w:pPr>
              <w:spacing w:line="320" w:lineRule="exact"/>
              <w:jc w:val="center"/>
              <w:rPr>
                <w:rFonts w:ascii="仿宋_GB2312" w:eastAsia="仿宋_GB2312"/>
                <w:szCs w:val="21"/>
              </w:rPr>
            </w:pPr>
            <w:r>
              <w:rPr>
                <w:rFonts w:ascii="仿宋_GB2312" w:eastAsia="仿宋_GB2312" w:hint="eastAsia"/>
                <w:szCs w:val="21"/>
              </w:rPr>
              <w:t>资质条件、能力</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szCs w:val="21"/>
              </w:rPr>
            </w:pPr>
            <w:r>
              <w:rPr>
                <w:rFonts w:ascii="仿宋_GB2312" w:eastAsia="仿宋_GB2312" w:hint="eastAsia"/>
                <w:szCs w:val="21"/>
              </w:rPr>
              <w:t>详见招标公告</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81" w:name="第二章投标人须知前附表第191项"/>
            <w:r>
              <w:rPr>
                <w:rFonts w:ascii="仿宋_GB2312" w:eastAsia="仿宋_GB2312" w:hint="eastAsia"/>
                <w:szCs w:val="21"/>
              </w:rPr>
              <w:t>1.9.1</w:t>
            </w:r>
            <w:bookmarkEnd w:id="81"/>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踏勘现场</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pStyle w:val="32"/>
              <w:topLinePunct/>
              <w:spacing w:line="320" w:lineRule="exact"/>
              <w:rPr>
                <w:rFonts w:ascii="仿宋_GB2312" w:eastAsia="仿宋_GB2312"/>
                <w:kern w:val="2"/>
                <w:sz w:val="21"/>
                <w:szCs w:val="21"/>
              </w:rPr>
            </w:pPr>
            <w:r>
              <w:rPr>
                <w:rFonts w:ascii="仿宋_GB2312" w:eastAsia="MS Mincho" w:hAnsi="MS Mincho" w:cs="MS Mincho" w:hint="eastAsia"/>
                <w:kern w:val="2"/>
                <w:sz w:val="32"/>
                <w:szCs w:val="32"/>
              </w:rPr>
              <w:t>☑</w:t>
            </w:r>
            <w:r>
              <w:rPr>
                <w:rFonts w:ascii="仿宋_GB2312" w:eastAsia="仿宋_GB2312" w:hint="eastAsia"/>
                <w:kern w:val="2"/>
                <w:sz w:val="21"/>
                <w:szCs w:val="21"/>
              </w:rPr>
              <w:t>不组织</w:t>
            </w:r>
          </w:p>
          <w:p w:rsidR="00E52AF5" w:rsidRDefault="001B3023">
            <w:pPr>
              <w:spacing w:line="320" w:lineRule="exact"/>
              <w:rPr>
                <w:rFonts w:ascii="仿宋_GB2312" w:eastAsia="仿宋_GB2312"/>
                <w:szCs w:val="21"/>
              </w:rPr>
            </w:pPr>
            <w:r>
              <w:rPr>
                <w:rFonts w:ascii="仿宋_GB2312" w:eastAsia="仿宋_GB2312" w:hint="eastAsia"/>
                <w:sz w:val="36"/>
                <w:szCs w:val="36"/>
              </w:rPr>
              <w:t>□</w:t>
            </w:r>
            <w:r>
              <w:rPr>
                <w:rFonts w:ascii="仿宋_GB2312" w:eastAsia="仿宋_GB2312" w:hint="eastAsia"/>
                <w:szCs w:val="21"/>
              </w:rPr>
              <w:t>组织，踏勘时间：</w:t>
            </w:r>
          </w:p>
          <w:p w:rsidR="00E52AF5" w:rsidRDefault="001B3023">
            <w:pPr>
              <w:spacing w:line="320" w:lineRule="exact"/>
              <w:rPr>
                <w:rFonts w:ascii="仿宋_GB2312" w:eastAsia="仿宋_GB2312"/>
                <w:szCs w:val="21"/>
              </w:rPr>
            </w:pPr>
            <w:r>
              <w:rPr>
                <w:rFonts w:ascii="仿宋_GB2312" w:eastAsia="仿宋_GB2312" w:hint="eastAsia"/>
                <w:szCs w:val="21"/>
              </w:rPr>
              <w:t xml:space="preserve">        踏勘集中地点：  </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82" w:name="第二章投标人须知前附表第1101项"/>
            <w:r>
              <w:rPr>
                <w:rFonts w:ascii="仿宋_GB2312" w:eastAsia="仿宋_GB2312" w:hint="eastAsia"/>
                <w:szCs w:val="21"/>
              </w:rPr>
              <w:t>1.10.1</w:t>
            </w:r>
            <w:bookmarkEnd w:id="82"/>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投标预备会</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pStyle w:val="32"/>
              <w:topLinePunct/>
              <w:spacing w:line="320" w:lineRule="exact"/>
              <w:rPr>
                <w:rFonts w:ascii="仿宋_GB2312" w:eastAsia="仿宋_GB2312"/>
                <w:kern w:val="2"/>
                <w:sz w:val="21"/>
                <w:szCs w:val="21"/>
              </w:rPr>
            </w:pPr>
            <w:r>
              <w:rPr>
                <w:rFonts w:ascii="仿宋_GB2312" w:eastAsia="MS Mincho" w:hAnsi="MS Mincho" w:cs="MS Mincho" w:hint="eastAsia"/>
                <w:kern w:val="2"/>
                <w:sz w:val="32"/>
                <w:szCs w:val="32"/>
              </w:rPr>
              <w:t>☑</w:t>
            </w:r>
            <w:r>
              <w:rPr>
                <w:rFonts w:ascii="仿宋_GB2312" w:eastAsia="仿宋_GB2312" w:hint="eastAsia"/>
                <w:kern w:val="2"/>
                <w:sz w:val="21"/>
                <w:szCs w:val="21"/>
              </w:rPr>
              <w:t>不召开</w:t>
            </w:r>
          </w:p>
          <w:p w:rsidR="00E52AF5" w:rsidRDefault="001B3023">
            <w:pPr>
              <w:spacing w:line="320" w:lineRule="exact"/>
              <w:rPr>
                <w:rFonts w:ascii="仿宋_GB2312" w:eastAsia="仿宋_GB2312"/>
                <w:szCs w:val="21"/>
              </w:rPr>
            </w:pPr>
            <w:r>
              <w:rPr>
                <w:rFonts w:ascii="仿宋_GB2312" w:eastAsia="仿宋_GB2312" w:hint="eastAsia"/>
                <w:sz w:val="36"/>
                <w:szCs w:val="36"/>
              </w:rPr>
              <w:t>□</w:t>
            </w:r>
            <w:r>
              <w:rPr>
                <w:rFonts w:ascii="仿宋_GB2312" w:eastAsia="仿宋_GB2312" w:hint="eastAsia"/>
                <w:szCs w:val="21"/>
              </w:rPr>
              <w:t>召开，召开时间：</w:t>
            </w:r>
          </w:p>
          <w:p w:rsidR="00E52AF5" w:rsidRDefault="001B3023">
            <w:pPr>
              <w:pStyle w:val="32"/>
              <w:topLinePunct/>
              <w:spacing w:line="320" w:lineRule="exact"/>
              <w:rPr>
                <w:rFonts w:ascii="仿宋_GB2312" w:eastAsia="仿宋_GB2312"/>
                <w:kern w:val="2"/>
                <w:sz w:val="32"/>
                <w:szCs w:val="32"/>
              </w:rPr>
            </w:pPr>
            <w:r>
              <w:rPr>
                <w:rFonts w:ascii="仿宋_GB2312" w:eastAsia="仿宋_GB2312" w:hint="eastAsia"/>
                <w:kern w:val="2"/>
                <w:sz w:val="21"/>
                <w:szCs w:val="21"/>
              </w:rPr>
              <w:t xml:space="preserve">        召开地点：  </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83" w:name="第二章投标人须知前附表第1102项"/>
            <w:r>
              <w:rPr>
                <w:rFonts w:ascii="仿宋_GB2312" w:eastAsia="仿宋_GB2312" w:hint="eastAsia"/>
                <w:szCs w:val="21"/>
              </w:rPr>
              <w:t>1.10.2</w:t>
            </w:r>
            <w:bookmarkEnd w:id="83"/>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ind w:firstLineChars="300" w:firstLine="630"/>
              <w:rPr>
                <w:rFonts w:ascii="仿宋_GB2312" w:eastAsia="仿宋_GB2312"/>
                <w:szCs w:val="21"/>
              </w:rPr>
            </w:pPr>
            <w:r>
              <w:rPr>
                <w:rFonts w:ascii="仿宋_GB2312" w:eastAsia="仿宋_GB2312" w:hint="eastAsia"/>
                <w:szCs w:val="21"/>
              </w:rPr>
              <w:t>预备会提疑截止时间</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ind w:firstLineChars="100" w:firstLine="210"/>
              <w:rPr>
                <w:rFonts w:ascii="仿宋_GB2312" w:eastAsia="仿宋_GB2312"/>
                <w:szCs w:val="21"/>
                <w:u w:val="single"/>
              </w:rPr>
            </w:pPr>
            <w:r>
              <w:rPr>
                <w:rFonts w:ascii="仿宋_GB2312" w:eastAsia="仿宋_GB2312" w:hint="eastAsia"/>
                <w:szCs w:val="21"/>
                <w:u w:val="single"/>
              </w:rPr>
              <w:t xml:space="preserve">   / </w:t>
            </w:r>
            <w:r>
              <w:rPr>
                <w:rFonts w:ascii="仿宋_GB2312" w:eastAsia="仿宋_GB2312" w:hint="eastAsia"/>
                <w:szCs w:val="21"/>
              </w:rPr>
              <w:t>年</w:t>
            </w:r>
            <w:r>
              <w:rPr>
                <w:rFonts w:ascii="仿宋_GB2312" w:eastAsia="仿宋_GB2312" w:hint="eastAsia"/>
                <w:szCs w:val="21"/>
                <w:u w:val="single"/>
              </w:rPr>
              <w:t xml:space="preserve">   /  </w:t>
            </w:r>
            <w:r>
              <w:rPr>
                <w:rFonts w:ascii="仿宋_GB2312" w:eastAsia="仿宋_GB2312" w:hint="eastAsia"/>
                <w:szCs w:val="21"/>
              </w:rPr>
              <w:t xml:space="preserve"> 月</w:t>
            </w:r>
            <w:r>
              <w:rPr>
                <w:rFonts w:ascii="仿宋_GB2312" w:eastAsia="仿宋_GB2312" w:hint="eastAsia"/>
                <w:szCs w:val="21"/>
                <w:u w:val="single"/>
              </w:rPr>
              <w:t xml:space="preserve">   /  </w:t>
            </w:r>
            <w:r>
              <w:rPr>
                <w:rFonts w:ascii="仿宋_GB2312" w:eastAsia="仿宋_GB2312" w:hint="eastAsia"/>
                <w:szCs w:val="21"/>
              </w:rPr>
              <w:t>日</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84" w:name="第二章投标人须知前附表第1103项"/>
            <w:r>
              <w:rPr>
                <w:rFonts w:ascii="仿宋_GB2312" w:eastAsia="仿宋_GB2312" w:hint="eastAsia"/>
                <w:szCs w:val="21"/>
              </w:rPr>
              <w:t>1.10.3</w:t>
            </w:r>
            <w:bookmarkEnd w:id="84"/>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预备会书面澄清的时间</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szCs w:val="21"/>
              </w:rPr>
            </w:pPr>
            <w:r>
              <w:rPr>
                <w:rFonts w:ascii="仿宋_GB2312" w:eastAsia="仿宋_GB2312" w:hint="eastAsia"/>
                <w:szCs w:val="21"/>
                <w:u w:val="single"/>
              </w:rPr>
              <w:t xml:space="preserve">   / </w:t>
            </w:r>
            <w:r>
              <w:rPr>
                <w:rFonts w:ascii="仿宋_GB2312" w:eastAsia="仿宋_GB2312" w:hint="eastAsia"/>
                <w:szCs w:val="21"/>
              </w:rPr>
              <w:t>年</w:t>
            </w:r>
            <w:r>
              <w:rPr>
                <w:rFonts w:ascii="仿宋_GB2312" w:eastAsia="仿宋_GB2312" w:hint="eastAsia"/>
                <w:szCs w:val="21"/>
                <w:u w:val="single"/>
              </w:rPr>
              <w:t xml:space="preserve">   /  </w:t>
            </w:r>
            <w:r>
              <w:rPr>
                <w:rFonts w:ascii="仿宋_GB2312" w:eastAsia="仿宋_GB2312" w:hint="eastAsia"/>
                <w:szCs w:val="21"/>
              </w:rPr>
              <w:t xml:space="preserve"> 月</w:t>
            </w:r>
            <w:r>
              <w:rPr>
                <w:rFonts w:ascii="仿宋_GB2312" w:eastAsia="仿宋_GB2312" w:hint="eastAsia"/>
                <w:szCs w:val="21"/>
                <w:u w:val="single"/>
              </w:rPr>
              <w:t xml:space="preserve">   /  </w:t>
            </w:r>
            <w:r>
              <w:rPr>
                <w:rFonts w:ascii="仿宋_GB2312" w:eastAsia="仿宋_GB2312" w:hint="eastAsia"/>
                <w:szCs w:val="21"/>
              </w:rPr>
              <w:t>日</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 w:eastAsia="仿宋" w:hAnsi="仿宋" w:cs="仿宋"/>
                <w:szCs w:val="21"/>
              </w:rPr>
            </w:pPr>
            <w:r>
              <w:rPr>
                <w:rFonts w:ascii="仿宋" w:eastAsia="仿宋" w:hAnsi="仿宋" w:cs="仿宋" w:hint="eastAsia"/>
                <w:szCs w:val="21"/>
              </w:rPr>
              <w:t>1.11</w:t>
            </w: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400" w:lineRule="exact"/>
              <w:jc w:val="center"/>
              <w:rPr>
                <w:rFonts w:ascii="仿宋" w:eastAsia="仿宋" w:hAnsi="仿宋" w:cs="仿宋"/>
                <w:szCs w:val="21"/>
              </w:rPr>
            </w:pPr>
            <w:r>
              <w:rPr>
                <w:rFonts w:ascii="仿宋_GB2312" w:eastAsia="仿宋_GB2312" w:hint="eastAsia"/>
                <w:szCs w:val="21"/>
              </w:rPr>
              <w:t>分包</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hAnsi="仿宋" w:cs="仿宋"/>
                <w:szCs w:val="21"/>
              </w:rPr>
            </w:pPr>
            <w:r>
              <w:rPr>
                <w:rFonts w:ascii="仿宋_GB2312" w:eastAsia="MS Mincho" w:hAnsi="MS Mincho" w:cs="MS Mincho" w:hint="eastAsia"/>
                <w:sz w:val="32"/>
                <w:szCs w:val="32"/>
              </w:rPr>
              <w:t>☑</w:t>
            </w:r>
            <w:r>
              <w:rPr>
                <w:rFonts w:ascii="仿宋_GB2312" w:eastAsia="仿宋_GB2312" w:hAnsi="仿宋" w:cs="仿宋" w:hint="eastAsia"/>
                <w:szCs w:val="21"/>
              </w:rPr>
              <w:t>不允许</w:t>
            </w:r>
          </w:p>
          <w:p w:rsidR="00E52AF5" w:rsidRDefault="001B3023">
            <w:pPr>
              <w:adjustRightInd w:val="0"/>
              <w:spacing w:line="320" w:lineRule="exact"/>
              <w:textAlignment w:val="baseline"/>
              <w:rPr>
                <w:rFonts w:ascii="仿宋" w:eastAsia="仿宋" w:hAnsi="仿宋" w:cs="仿宋"/>
                <w:szCs w:val="21"/>
              </w:rPr>
            </w:pPr>
            <w:r>
              <w:rPr>
                <w:rFonts w:ascii="仿宋_GB2312" w:eastAsia="仿宋_GB2312" w:hint="eastAsia"/>
                <w:sz w:val="36"/>
                <w:szCs w:val="36"/>
              </w:rPr>
              <w:t>□</w:t>
            </w:r>
            <w:r>
              <w:rPr>
                <w:rFonts w:ascii="仿宋_GB2312" w:eastAsia="仿宋_GB2312" w:hAnsi="仿宋" w:cs="仿宋" w:hint="eastAsia"/>
                <w:szCs w:val="21"/>
              </w:rPr>
              <w:t>允许，分包内容要求：</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85" w:name="第二章投标人须知前附表第111项"/>
            <w:r>
              <w:rPr>
                <w:rFonts w:ascii="仿宋_GB2312" w:eastAsia="仿宋_GB2312" w:hint="eastAsia"/>
                <w:szCs w:val="21"/>
              </w:rPr>
              <w:t>1.1</w:t>
            </w:r>
            <w:bookmarkEnd w:id="85"/>
            <w:r>
              <w:rPr>
                <w:rFonts w:ascii="仿宋_GB2312" w:eastAsia="仿宋_GB2312" w:hint="eastAsia"/>
                <w:szCs w:val="21"/>
              </w:rPr>
              <w:t>2</w:t>
            </w: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偏离</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pStyle w:val="32"/>
              <w:topLinePunct/>
              <w:spacing w:line="320" w:lineRule="exact"/>
              <w:rPr>
                <w:rFonts w:ascii="仿宋_GB2312" w:eastAsia="仿宋_GB2312"/>
                <w:kern w:val="2"/>
                <w:sz w:val="21"/>
                <w:szCs w:val="21"/>
              </w:rPr>
            </w:pPr>
            <w:r>
              <w:rPr>
                <w:rFonts w:ascii="仿宋_GB2312" w:eastAsia="MS Mincho" w:hAnsi="MS Mincho" w:cs="MS Mincho" w:hint="eastAsia"/>
                <w:kern w:val="2"/>
                <w:sz w:val="32"/>
                <w:szCs w:val="32"/>
              </w:rPr>
              <w:t>☑</w:t>
            </w:r>
            <w:r>
              <w:rPr>
                <w:rFonts w:ascii="仿宋_GB2312" w:eastAsia="仿宋_GB2312" w:hint="eastAsia"/>
                <w:kern w:val="2"/>
                <w:sz w:val="21"/>
                <w:szCs w:val="21"/>
              </w:rPr>
              <w:t xml:space="preserve">不允许      </w:t>
            </w:r>
            <w:r>
              <w:rPr>
                <w:rFonts w:ascii="仿宋_GB2312" w:eastAsia="仿宋_GB2312" w:hint="eastAsia"/>
                <w:kern w:val="2"/>
                <w:sz w:val="44"/>
                <w:szCs w:val="44"/>
              </w:rPr>
              <w:t>□</w:t>
            </w:r>
            <w:r>
              <w:rPr>
                <w:rFonts w:ascii="仿宋_GB2312" w:eastAsia="仿宋_GB2312" w:hint="eastAsia"/>
                <w:kern w:val="2"/>
                <w:sz w:val="21"/>
                <w:szCs w:val="21"/>
              </w:rPr>
              <w:t>允许</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86" w:name="第二章投标人须知前附表第21项"/>
            <w:r>
              <w:rPr>
                <w:rFonts w:ascii="仿宋_GB2312" w:eastAsia="仿宋_GB2312" w:hint="eastAsia"/>
                <w:szCs w:val="21"/>
              </w:rPr>
              <w:t>2.1</w:t>
            </w:r>
            <w:bookmarkEnd w:id="86"/>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构成招标文件的其他材料</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adjustRightInd w:val="0"/>
              <w:snapToGrid w:val="0"/>
              <w:spacing w:line="320" w:lineRule="exact"/>
              <w:rPr>
                <w:rFonts w:ascii="仿宋_GB2312" w:eastAsia="仿宋_GB2312" w:hAnsi="宋体" w:cs="宋体"/>
                <w:szCs w:val="21"/>
              </w:rPr>
            </w:pPr>
            <w:r>
              <w:rPr>
                <w:rFonts w:ascii="仿宋_GB2312" w:eastAsia="仿宋_GB2312" w:hAnsi="宋体" w:cs="宋体" w:hint="eastAsia"/>
                <w:szCs w:val="21"/>
              </w:rPr>
              <w:t>招标文件修改补充文件；</w:t>
            </w:r>
          </w:p>
          <w:p w:rsidR="00E52AF5" w:rsidRDefault="001B3023">
            <w:pPr>
              <w:adjustRightInd w:val="0"/>
              <w:snapToGrid w:val="0"/>
              <w:spacing w:line="320" w:lineRule="exact"/>
              <w:rPr>
                <w:rFonts w:ascii="仿宋_GB2312" w:eastAsia="仿宋_GB2312" w:hAnsi="宋体" w:cs="宋体"/>
                <w:szCs w:val="21"/>
              </w:rPr>
            </w:pPr>
            <w:r>
              <w:rPr>
                <w:rFonts w:ascii="仿宋_GB2312" w:eastAsia="仿宋_GB2312" w:hAnsi="宋体" w:cs="宋体" w:hint="eastAsia"/>
                <w:szCs w:val="21"/>
              </w:rPr>
              <w:t>投标人提疑回复函；</w:t>
            </w:r>
          </w:p>
          <w:p w:rsidR="00E52AF5" w:rsidRDefault="001B3023">
            <w:pPr>
              <w:adjustRightInd w:val="0"/>
              <w:snapToGrid w:val="0"/>
              <w:spacing w:line="320" w:lineRule="exact"/>
              <w:rPr>
                <w:rFonts w:ascii="仿宋_GB2312" w:eastAsia="仿宋_GB2312" w:hAnsi="宋体" w:cs="宋体"/>
                <w:szCs w:val="21"/>
              </w:rPr>
            </w:pPr>
            <w:r>
              <w:rPr>
                <w:rFonts w:ascii="仿宋_GB2312" w:eastAsia="仿宋_GB2312" w:hAnsi="宋体" w:cs="宋体" w:hint="eastAsia"/>
                <w:szCs w:val="21"/>
              </w:rPr>
              <w:t>最高限价；</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87" w:name="第二章投标人须知前附表第221项"/>
            <w:r>
              <w:rPr>
                <w:rFonts w:ascii="仿宋_GB2312" w:eastAsia="仿宋_GB2312" w:hint="eastAsia"/>
                <w:szCs w:val="21"/>
              </w:rPr>
              <w:t>2.2.1</w:t>
            </w:r>
            <w:bookmarkEnd w:id="87"/>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投标人提疑的截止时间</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rsidP="00F769BE">
            <w:pPr>
              <w:spacing w:line="320" w:lineRule="exact"/>
              <w:rPr>
                <w:rFonts w:ascii="仿宋_GB2312" w:eastAsia="仿宋_GB2312"/>
                <w:szCs w:val="21"/>
                <w:highlight w:val="yellow"/>
              </w:rPr>
            </w:pPr>
            <w:r>
              <w:rPr>
                <w:rFonts w:ascii="仿宋_GB2312" w:eastAsia="仿宋_GB2312" w:hint="eastAsia"/>
                <w:szCs w:val="21"/>
                <w:highlight w:val="yellow"/>
                <w:u w:val="single"/>
              </w:rPr>
              <w:t>2022</w:t>
            </w:r>
            <w:r>
              <w:rPr>
                <w:rFonts w:ascii="仿宋_GB2312" w:eastAsia="仿宋_GB2312" w:hint="eastAsia"/>
                <w:szCs w:val="21"/>
                <w:highlight w:val="yellow"/>
              </w:rPr>
              <w:t>年</w:t>
            </w:r>
            <w:r>
              <w:rPr>
                <w:rFonts w:ascii="仿宋_GB2312" w:eastAsia="仿宋_GB2312" w:hint="eastAsia"/>
                <w:szCs w:val="21"/>
                <w:highlight w:val="yellow"/>
                <w:u w:val="single"/>
              </w:rPr>
              <w:t>9</w:t>
            </w:r>
            <w:r>
              <w:rPr>
                <w:rFonts w:ascii="仿宋_GB2312" w:eastAsia="仿宋_GB2312" w:hint="eastAsia"/>
                <w:szCs w:val="21"/>
                <w:highlight w:val="yellow"/>
              </w:rPr>
              <w:t>月</w:t>
            </w:r>
            <w:r>
              <w:rPr>
                <w:rFonts w:ascii="仿宋_GB2312" w:eastAsia="仿宋_GB2312" w:hint="eastAsia"/>
                <w:szCs w:val="21"/>
                <w:highlight w:val="yellow"/>
                <w:u w:val="single"/>
              </w:rPr>
              <w:t>2</w:t>
            </w:r>
            <w:r w:rsidR="00F769BE">
              <w:rPr>
                <w:rFonts w:ascii="仿宋_GB2312" w:eastAsia="仿宋_GB2312"/>
                <w:szCs w:val="21"/>
                <w:highlight w:val="yellow"/>
                <w:u w:val="single"/>
              </w:rPr>
              <w:t>9</w:t>
            </w:r>
            <w:r>
              <w:rPr>
                <w:rFonts w:ascii="仿宋_GB2312" w:eastAsia="仿宋_GB2312" w:hint="eastAsia"/>
                <w:szCs w:val="21"/>
                <w:highlight w:val="yellow"/>
              </w:rPr>
              <w:t>日</w:t>
            </w:r>
            <w:r w:rsidR="00B30E9C">
              <w:rPr>
                <w:rFonts w:ascii="仿宋_GB2312" w:eastAsia="仿宋_GB2312"/>
                <w:szCs w:val="21"/>
                <w:highlight w:val="yellow"/>
                <w:u w:val="single"/>
              </w:rPr>
              <w:t>15</w:t>
            </w:r>
            <w:r>
              <w:rPr>
                <w:rFonts w:ascii="仿宋_GB2312" w:eastAsia="仿宋_GB2312" w:hint="eastAsia"/>
                <w:szCs w:val="21"/>
                <w:highlight w:val="yellow"/>
              </w:rPr>
              <w:t>时</w:t>
            </w:r>
            <w:r>
              <w:rPr>
                <w:rFonts w:ascii="仿宋_GB2312" w:eastAsia="仿宋_GB2312" w:hint="eastAsia"/>
                <w:szCs w:val="21"/>
                <w:highlight w:val="yellow"/>
                <w:u w:val="single"/>
              </w:rPr>
              <w:t>29</w:t>
            </w:r>
            <w:r>
              <w:rPr>
                <w:rFonts w:ascii="仿宋_GB2312" w:eastAsia="仿宋_GB2312" w:hint="eastAsia"/>
                <w:szCs w:val="21"/>
                <w:highlight w:val="yellow"/>
              </w:rPr>
              <w:t>分</w:t>
            </w:r>
            <w:r>
              <w:rPr>
                <w:rFonts w:ascii="仿宋_GB2312" w:eastAsia="仿宋_GB2312" w:hint="eastAsia"/>
                <w:szCs w:val="21"/>
                <w:highlight w:val="yellow"/>
                <w:u w:val="single"/>
              </w:rPr>
              <w:t>59</w:t>
            </w:r>
            <w:r>
              <w:rPr>
                <w:rFonts w:ascii="仿宋_GB2312" w:eastAsia="仿宋_GB2312" w:hint="eastAsia"/>
                <w:szCs w:val="21"/>
                <w:highlight w:val="yellow"/>
              </w:rPr>
              <w:t>秒</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88" w:name="第二章投标人须知前附表第222项"/>
            <w:r>
              <w:rPr>
                <w:rFonts w:ascii="仿宋_GB2312" w:eastAsia="仿宋_GB2312" w:hint="eastAsia"/>
                <w:szCs w:val="21"/>
              </w:rPr>
              <w:t>2.2.2</w:t>
            </w:r>
            <w:bookmarkEnd w:id="88"/>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投标截止时间</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F769BE">
            <w:pPr>
              <w:spacing w:line="320" w:lineRule="exact"/>
              <w:rPr>
                <w:rFonts w:ascii="仿宋_GB2312" w:eastAsia="仿宋_GB2312"/>
                <w:szCs w:val="21"/>
                <w:highlight w:val="yellow"/>
              </w:rPr>
            </w:pPr>
            <w:sdt>
              <w:sdtPr>
                <w:rPr>
                  <w:rFonts w:ascii="仿宋" w:eastAsia="仿宋" w:hAnsi="仿宋" w:cs="仿宋" w:hint="eastAsia"/>
                  <w:kern w:val="0"/>
                  <w:sz w:val="28"/>
                  <w:szCs w:val="28"/>
                </w:rPr>
                <w:id w:val="-266778003"/>
                <w:placeholder>
                  <w:docPart w:val="{0a1567e3-788f-490a-9e01-f4eff10de4ea}"/>
                </w:placeholder>
                <w:dataBinding w:prefixMappings="xmlns:ns0='http://purl.org/dc/elements/1.1/' xmlns:ns1='http://schemas.openxmlformats.org/package/2006/metadata/core-properties' " w:xpath="/ns1:coreProperties[1]/ns1:category[1]" w:storeItemID="{6C3C8BC8-F283-45AE-878A-BAB7291924A1}"/>
                <w:text/>
              </w:sdtPr>
              <w:sdtEndPr>
                <w:rPr>
                  <w:highlight w:val="yellow"/>
                  <w:u w:val="single"/>
                </w:rPr>
              </w:sdtEndPr>
              <w:sdtContent>
                <w:r w:rsidR="00E176F0">
                  <w:rPr>
                    <w:rFonts w:ascii="仿宋" w:eastAsia="仿宋" w:hAnsi="仿宋" w:cs="仿宋" w:hint="eastAsia"/>
                    <w:kern w:val="0"/>
                    <w:sz w:val="28"/>
                    <w:szCs w:val="28"/>
                  </w:rPr>
                  <w:t>2022年9月29日15时30分</w:t>
                </w:r>
              </w:sdtContent>
            </w:sdt>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89" w:name="第二章投标人须知前附表第223项"/>
            <w:r>
              <w:rPr>
                <w:rFonts w:ascii="仿宋_GB2312" w:eastAsia="仿宋_GB2312" w:hint="eastAsia"/>
                <w:szCs w:val="21"/>
              </w:rPr>
              <w:t>2.2.3</w:t>
            </w:r>
            <w:bookmarkEnd w:id="89"/>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提疑、答疑澄清的方式</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b/>
                <w:szCs w:val="21"/>
              </w:rPr>
            </w:pPr>
            <w:r>
              <w:rPr>
                <w:rFonts w:ascii="华文仿宋" w:eastAsia="华文仿宋" w:hAnsi="华文仿宋" w:cs="华文仿宋" w:hint="eastAsia"/>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w:t>
            </w:r>
            <w:r>
              <w:rPr>
                <w:rFonts w:ascii="华文仿宋" w:eastAsia="华文仿宋" w:hAnsi="华文仿宋" w:cs="华文仿宋" w:hint="eastAsia"/>
                <w:color w:val="000000"/>
                <w:szCs w:val="21"/>
              </w:rPr>
              <w:lastRenderedPageBreak/>
              <w:t>文件的组成部分；因其他紧急情况影响本项目正常采购活动的，招标单位将于投标截止日期</w:t>
            </w:r>
            <w:r>
              <w:rPr>
                <w:rFonts w:ascii="华文仿宋" w:eastAsia="华文仿宋" w:hAnsi="华文仿宋" w:cs="华文仿宋" w:hint="eastAsia"/>
                <w:color w:val="000000"/>
                <w:szCs w:val="21"/>
                <w:highlight w:val="yellow"/>
              </w:rPr>
              <w:t>0.5天</w:t>
            </w:r>
            <w:r>
              <w:rPr>
                <w:rFonts w:ascii="华文仿宋" w:eastAsia="华文仿宋" w:hAnsi="华文仿宋" w:cs="华文仿宋" w:hint="eastAsia"/>
                <w:color w:val="000000"/>
                <w:szCs w:val="21"/>
              </w:rPr>
              <w:t>前通知所有潜在投标人。</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90" w:name="第二章投标人须知前附表第231项"/>
            <w:r>
              <w:rPr>
                <w:rFonts w:ascii="仿宋_GB2312" w:eastAsia="仿宋_GB2312" w:hint="eastAsia"/>
                <w:szCs w:val="21"/>
              </w:rPr>
              <w:lastRenderedPageBreak/>
              <w:t>2.3.1</w:t>
            </w:r>
            <w:bookmarkEnd w:id="90"/>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招标人修改招标文件截止时间</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rsidP="00B526D0">
            <w:pPr>
              <w:spacing w:line="320" w:lineRule="exact"/>
              <w:rPr>
                <w:rFonts w:ascii="仿宋_GB2312" w:eastAsia="仿宋_GB2312"/>
                <w:szCs w:val="21"/>
              </w:rPr>
            </w:pPr>
            <w:r>
              <w:rPr>
                <w:rFonts w:ascii="仿宋_GB2312" w:eastAsia="仿宋_GB2312" w:hint="eastAsia"/>
                <w:szCs w:val="21"/>
                <w:u w:val="single"/>
              </w:rPr>
              <w:t xml:space="preserve"> 2022</w:t>
            </w:r>
            <w:r>
              <w:rPr>
                <w:rFonts w:ascii="仿宋_GB2312" w:eastAsia="仿宋_GB2312" w:hint="eastAsia"/>
                <w:szCs w:val="21"/>
              </w:rPr>
              <w:t>年</w:t>
            </w:r>
            <w:r>
              <w:rPr>
                <w:rFonts w:ascii="仿宋_GB2312" w:eastAsia="仿宋_GB2312" w:hint="eastAsia"/>
                <w:szCs w:val="21"/>
                <w:u w:val="single"/>
              </w:rPr>
              <w:t>9</w:t>
            </w:r>
            <w:r>
              <w:rPr>
                <w:rFonts w:ascii="仿宋_GB2312" w:eastAsia="仿宋_GB2312" w:hint="eastAsia"/>
                <w:szCs w:val="21"/>
              </w:rPr>
              <w:t>月</w:t>
            </w:r>
            <w:r>
              <w:rPr>
                <w:rFonts w:ascii="仿宋_GB2312" w:eastAsia="仿宋_GB2312" w:hint="eastAsia"/>
                <w:szCs w:val="21"/>
                <w:u w:val="single"/>
              </w:rPr>
              <w:t>2</w:t>
            </w:r>
            <w:r w:rsidR="00B526D0">
              <w:rPr>
                <w:rFonts w:ascii="仿宋_GB2312" w:eastAsia="仿宋_GB2312"/>
                <w:szCs w:val="21"/>
                <w:u w:val="single"/>
              </w:rPr>
              <w:t>8</w:t>
            </w:r>
            <w:r>
              <w:rPr>
                <w:rFonts w:ascii="仿宋_GB2312" w:eastAsia="仿宋_GB2312" w:hint="eastAsia"/>
                <w:szCs w:val="21"/>
              </w:rPr>
              <w:t>日</w:t>
            </w:r>
            <w:r>
              <w:rPr>
                <w:rFonts w:ascii="仿宋_GB2312" w:eastAsia="仿宋_GB2312" w:hint="eastAsia"/>
                <w:szCs w:val="21"/>
                <w:u w:val="single"/>
              </w:rPr>
              <w:t xml:space="preserve"> </w:t>
            </w:r>
            <w:r w:rsidR="00B30E9C">
              <w:rPr>
                <w:rFonts w:ascii="仿宋_GB2312" w:eastAsia="仿宋_GB2312"/>
                <w:szCs w:val="21"/>
                <w:u w:val="single"/>
              </w:rPr>
              <w:t>15</w:t>
            </w:r>
            <w:r>
              <w:rPr>
                <w:rFonts w:ascii="仿宋_GB2312" w:eastAsia="仿宋_GB2312" w:hint="eastAsia"/>
                <w:szCs w:val="21"/>
              </w:rPr>
              <w:t>时</w:t>
            </w:r>
            <w:r>
              <w:rPr>
                <w:rFonts w:ascii="仿宋_GB2312" w:eastAsia="仿宋_GB2312" w:hint="eastAsia"/>
                <w:szCs w:val="21"/>
                <w:u w:val="single"/>
              </w:rPr>
              <w:t>30</w:t>
            </w:r>
            <w:r>
              <w:rPr>
                <w:rFonts w:ascii="仿宋_GB2312" w:eastAsia="仿宋_GB2312" w:hint="eastAsia"/>
                <w:szCs w:val="21"/>
              </w:rPr>
              <w:t>分</w:t>
            </w:r>
            <w:r>
              <w:rPr>
                <w:rFonts w:ascii="仿宋_GB2312" w:eastAsia="仿宋_GB2312" w:hint="eastAsia"/>
                <w:szCs w:val="21"/>
                <w:u w:val="single"/>
              </w:rPr>
              <w:t>00</w:t>
            </w:r>
            <w:r>
              <w:rPr>
                <w:rFonts w:ascii="仿宋_GB2312" w:eastAsia="仿宋_GB2312" w:hint="eastAsia"/>
                <w:szCs w:val="21"/>
              </w:rPr>
              <w:t>秒</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91" w:name="第二章投标人须知前附表第31项"/>
            <w:r>
              <w:rPr>
                <w:rFonts w:ascii="仿宋_GB2312" w:eastAsia="仿宋_GB2312" w:hint="eastAsia"/>
                <w:szCs w:val="21"/>
              </w:rPr>
              <w:t>3.1</w:t>
            </w:r>
            <w:bookmarkEnd w:id="91"/>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构成投标文件的主要组成部分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szCs w:val="21"/>
              </w:rPr>
            </w:pPr>
            <w:r>
              <w:rPr>
                <w:rFonts w:ascii="仿宋_GB2312" w:eastAsia="MS Mincho" w:hAnsi="MS Mincho" w:cs="MS Mincho" w:hint="eastAsia"/>
                <w:sz w:val="32"/>
                <w:szCs w:val="32"/>
                <w:highlight w:val="yellow"/>
              </w:rPr>
              <w:t>☑</w:t>
            </w:r>
            <w:r>
              <w:rPr>
                <w:rFonts w:ascii="仿宋_GB2312" w:eastAsia="仿宋_GB2312" w:hint="eastAsia"/>
                <w:szCs w:val="21"/>
                <w:highlight w:val="yellow"/>
              </w:rPr>
              <w:t xml:space="preserve">资格  </w:t>
            </w:r>
            <w:r>
              <w:rPr>
                <w:rFonts w:ascii="仿宋_GB2312" w:eastAsia="MS Mincho" w:hAnsi="MS Mincho" w:cs="MS Mincho" w:hint="eastAsia"/>
                <w:sz w:val="32"/>
                <w:szCs w:val="32"/>
                <w:highlight w:val="yellow"/>
              </w:rPr>
              <w:t>☑</w:t>
            </w:r>
            <w:r>
              <w:rPr>
                <w:rFonts w:ascii="仿宋_GB2312" w:eastAsia="仿宋_GB2312" w:hint="eastAsia"/>
                <w:szCs w:val="21"/>
                <w:highlight w:val="yellow"/>
              </w:rPr>
              <w:t>商</w:t>
            </w:r>
            <w:r w:rsidR="00C7261D">
              <w:rPr>
                <w:rFonts w:ascii="仿宋_GB2312" w:eastAsia="仿宋_GB2312" w:hint="eastAsia"/>
                <w:szCs w:val="21"/>
                <w:highlight w:val="yellow"/>
              </w:rPr>
              <w:t xml:space="preserve"> </w:t>
            </w:r>
            <w:r>
              <w:rPr>
                <w:rFonts w:ascii="仿宋_GB2312" w:eastAsia="仿宋_GB2312" w:hint="eastAsia"/>
                <w:szCs w:val="21"/>
                <w:highlight w:val="yellow"/>
              </w:rPr>
              <w:t xml:space="preserve">务  </w:t>
            </w:r>
            <w:r>
              <w:rPr>
                <w:rFonts w:ascii="仿宋_GB2312" w:hAnsi="MS Mincho" w:cs="MS Mincho" w:hint="eastAsia"/>
                <w:sz w:val="32"/>
                <w:szCs w:val="32"/>
                <w:highlight w:val="yellow"/>
              </w:rPr>
              <w:t>□</w:t>
            </w:r>
            <w:r>
              <w:rPr>
                <w:rFonts w:ascii="仿宋_GB2312" w:eastAsia="仿宋_GB2312" w:hint="eastAsia"/>
                <w:szCs w:val="21"/>
                <w:highlight w:val="yellow"/>
              </w:rPr>
              <w:t xml:space="preserve">技术  </w:t>
            </w:r>
            <w:r>
              <w:rPr>
                <w:rFonts w:ascii="仿宋_GB2312" w:hAnsi="MS Mincho" w:cs="MS Mincho" w:hint="eastAsia"/>
                <w:sz w:val="32"/>
                <w:szCs w:val="32"/>
                <w:highlight w:val="yellow"/>
              </w:rPr>
              <w:t>□</w:t>
            </w:r>
            <w:r>
              <w:rPr>
                <w:rFonts w:ascii="仿宋_GB2312" w:eastAsia="仿宋_GB2312" w:hint="eastAsia"/>
                <w:szCs w:val="21"/>
                <w:highlight w:val="yellow"/>
              </w:rPr>
              <w:t xml:space="preserve">信用 </w:t>
            </w:r>
            <w:r>
              <w:rPr>
                <w:rFonts w:ascii="仿宋_GB2312" w:eastAsia="仿宋_GB2312" w:hint="eastAsia"/>
                <w:szCs w:val="21"/>
              </w:rPr>
              <w:t xml:space="preserve">                                                                                                                                                                                                                                                                                                                                                                                                                                                                                                                       </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92" w:name="第二章投标人须知前附表第323项"/>
            <w:r>
              <w:rPr>
                <w:rFonts w:ascii="仿宋_GB2312" w:eastAsia="仿宋_GB2312" w:hint="eastAsia"/>
                <w:szCs w:val="21"/>
              </w:rPr>
              <w:t>3.2.3</w:t>
            </w:r>
            <w:bookmarkEnd w:id="92"/>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投标报价要求、招标控制价公布及其计算方法</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rPr>
                <w:rFonts w:ascii="华文仿宋" w:eastAsia="华文仿宋" w:hAnsi="华文仿宋" w:cs="华文仿宋"/>
                <w:color w:val="000000"/>
                <w:szCs w:val="21"/>
              </w:rPr>
            </w:pPr>
            <w:r>
              <w:rPr>
                <w:rFonts w:ascii="华文仿宋" w:eastAsia="华文仿宋" w:hAnsi="华文仿宋" w:cs="华文仿宋" w:hint="eastAsia"/>
                <w:color w:val="000000"/>
                <w:szCs w:val="21"/>
                <w:highlight w:val="yellow"/>
              </w:rPr>
              <w:t>本项目分包招标基础下浮率为：</w:t>
            </w:r>
            <w:r>
              <w:rPr>
                <w:rFonts w:ascii="华文仿宋" w:eastAsia="华文仿宋" w:hAnsi="华文仿宋" w:cs="华文仿宋" w:hint="eastAsia"/>
                <w:color w:val="000000"/>
                <w:szCs w:val="21"/>
                <w:highlight w:val="yellow"/>
                <w:u w:val="single"/>
              </w:rPr>
              <w:t>15</w:t>
            </w:r>
            <w:r>
              <w:rPr>
                <w:rFonts w:ascii="华文仿宋" w:eastAsia="华文仿宋" w:hAnsi="华文仿宋" w:cs="华文仿宋"/>
                <w:color w:val="000000"/>
                <w:szCs w:val="21"/>
                <w:highlight w:val="yellow"/>
                <w:u w:val="single"/>
              </w:rPr>
              <w:t>%</w:t>
            </w:r>
            <w:r>
              <w:rPr>
                <w:rFonts w:ascii="华文仿宋" w:eastAsia="华文仿宋" w:hAnsi="华文仿宋" w:cs="华文仿宋" w:hint="eastAsia"/>
                <w:color w:val="000000"/>
                <w:szCs w:val="21"/>
                <w:highlight w:val="yellow"/>
              </w:rPr>
              <w:t>（不含招标人与业主单位的合同下浮费率</w:t>
            </w:r>
            <w:r>
              <w:rPr>
                <w:rFonts w:ascii="华文仿宋" w:eastAsia="华文仿宋" w:hAnsi="华文仿宋" w:cs="华文仿宋" w:hint="eastAsia"/>
                <w:color w:val="000000"/>
                <w:szCs w:val="21"/>
                <w:highlight w:val="yellow"/>
                <w:u w:val="single"/>
              </w:rPr>
              <w:t>6%</w:t>
            </w:r>
            <w:r>
              <w:rPr>
                <w:rFonts w:ascii="华文仿宋" w:eastAsia="华文仿宋" w:hAnsi="华文仿宋" w:cs="华文仿宋" w:hint="eastAsia"/>
                <w:color w:val="000000"/>
                <w:szCs w:val="21"/>
                <w:highlight w:val="yellow"/>
              </w:rPr>
              <w:t>，</w:t>
            </w:r>
            <w:sdt>
              <w:sdtPr>
                <w:rPr>
                  <w:rFonts w:ascii="华文仿宋" w:eastAsia="华文仿宋" w:hAnsi="华文仿宋" w:cs="华文仿宋" w:hint="eastAsia"/>
                  <w:color w:val="000000"/>
                  <w:szCs w:val="21"/>
                  <w:highlight w:val="yellow"/>
                </w:rPr>
                <w:id w:val="147451098"/>
                <w:placeholder>
                  <w:docPart w:val="{04db7868-5502-4514-a106-1651ef5f3962}"/>
                </w:placeholder>
                <w:showingPlcHdr/>
                <w:dataBinding w:prefixMappings="xmlns:ns0='http://purl.org/dc/elements/1.1/' xmlns:ns1='http://schemas.openxmlformats.org/package/2006/metadata/core-properties' " w:xpath="/ns1:coreProperties[1]/ns1:contentStatus[1]" w:storeItemID="{6C3C8BC8-F283-45AE-878A-BAB7291924A1}"/>
                <w:text/>
              </w:sdtPr>
              <w:sdtEndPr>
                <w:rPr>
                  <w:u w:val="single"/>
                </w:rPr>
              </w:sdtEndPr>
              <w:sdtContent>
                <w:r>
                  <w:rPr>
                    <w:color w:val="808080"/>
                  </w:rPr>
                  <w:t>单击此处输入文字。</w:t>
                </w:r>
              </w:sdtContent>
            </w:sdt>
            <w:r>
              <w:rPr>
                <w:rFonts w:ascii="华文仿宋" w:eastAsia="华文仿宋" w:hAnsi="华文仿宋" w:cs="华文仿宋" w:hint="eastAsia"/>
                <w:color w:val="000000"/>
                <w:szCs w:val="21"/>
                <w:highlight w:val="yellow"/>
              </w:rPr>
              <w:t>），投标单位投标报价不得小于基础下浮率，否则作为废标处理，（报价保留一位小数）</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93" w:name="第二章投标人须知前附表第331项"/>
            <w:r>
              <w:rPr>
                <w:rFonts w:ascii="仿宋_GB2312" w:eastAsia="仿宋_GB2312" w:hint="eastAsia"/>
                <w:szCs w:val="21"/>
              </w:rPr>
              <w:t>3.3.1</w:t>
            </w:r>
            <w:bookmarkEnd w:id="93"/>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投标有效期</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szCs w:val="21"/>
              </w:rPr>
            </w:pPr>
            <w:r>
              <w:rPr>
                <w:rFonts w:ascii="仿宋_GB2312" w:eastAsia="仿宋_GB2312" w:hint="eastAsia"/>
                <w:szCs w:val="21"/>
              </w:rPr>
              <w:t>90天</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94" w:name="第二章投标人须知前附表第341项"/>
            <w:r>
              <w:rPr>
                <w:rFonts w:ascii="仿宋_GB2312" w:eastAsia="仿宋_GB2312" w:hint="eastAsia"/>
                <w:szCs w:val="21"/>
              </w:rPr>
              <w:t>3.4.1</w:t>
            </w:r>
            <w:bookmarkEnd w:id="94"/>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投标保证金</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pStyle w:val="32"/>
              <w:topLinePunct/>
              <w:spacing w:line="320" w:lineRule="exact"/>
              <w:rPr>
                <w:rFonts w:ascii="仿宋_GB2312" w:eastAsia="仿宋_GB2312"/>
                <w:b/>
                <w:color w:val="000000"/>
                <w:kern w:val="2"/>
                <w:sz w:val="21"/>
                <w:szCs w:val="21"/>
              </w:rPr>
            </w:pPr>
            <w:r>
              <w:rPr>
                <w:rFonts w:ascii="仿宋_GB2312" w:eastAsia="仿宋_GB2312" w:hint="eastAsia"/>
                <w:kern w:val="2"/>
                <w:sz w:val="36"/>
                <w:szCs w:val="36"/>
              </w:rPr>
              <w:t>☑</w:t>
            </w:r>
            <w:r>
              <w:rPr>
                <w:rFonts w:ascii="仿宋_GB2312" w:eastAsia="仿宋_GB2312" w:hint="eastAsia"/>
                <w:b/>
                <w:color w:val="000000"/>
                <w:kern w:val="2"/>
                <w:sz w:val="21"/>
                <w:szCs w:val="21"/>
                <w:highlight w:val="yellow"/>
              </w:rPr>
              <w:t>已缴纳入库保证金的单位不要求递交投标保证金，其他投标人须递交投标保证金</w:t>
            </w:r>
            <w:r>
              <w:rPr>
                <w:rFonts w:ascii="仿宋_GB2312" w:eastAsia="仿宋_GB2312" w:hint="eastAsia"/>
                <w:b/>
                <w:color w:val="000000"/>
                <w:kern w:val="2"/>
                <w:sz w:val="21"/>
                <w:szCs w:val="21"/>
                <w:highlight w:val="yellow"/>
                <w:u w:val="single"/>
              </w:rPr>
              <w:t xml:space="preserve"> / </w:t>
            </w:r>
            <w:r>
              <w:rPr>
                <w:rFonts w:ascii="仿宋_GB2312" w:eastAsia="仿宋_GB2312" w:hint="eastAsia"/>
                <w:b/>
                <w:color w:val="000000"/>
                <w:kern w:val="2"/>
                <w:sz w:val="21"/>
                <w:szCs w:val="21"/>
                <w:highlight w:val="yellow"/>
              </w:rPr>
              <w:t>万元</w:t>
            </w:r>
          </w:p>
          <w:p w:rsidR="00E52AF5" w:rsidRDefault="001B3023">
            <w:pPr>
              <w:spacing w:line="320" w:lineRule="exact"/>
              <w:rPr>
                <w:rFonts w:ascii="仿宋_GB2312" w:eastAsia="仿宋_GB2312"/>
                <w:b/>
                <w:szCs w:val="21"/>
              </w:rPr>
            </w:pPr>
            <w:r>
              <w:rPr>
                <w:rFonts w:ascii="仿宋_GB2312" w:eastAsia="仿宋_GB2312" w:hint="eastAsia"/>
                <w:sz w:val="36"/>
                <w:szCs w:val="36"/>
              </w:rPr>
              <w:t>□</w:t>
            </w:r>
            <w:r>
              <w:rPr>
                <w:rFonts w:ascii="仿宋_GB2312" w:eastAsia="仿宋_GB2312" w:hint="eastAsia"/>
                <w:b/>
                <w:color w:val="000000"/>
                <w:szCs w:val="21"/>
              </w:rPr>
              <w:t>要求递交投标保证金</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95" w:name="第二章投标人须知前附表第353项"/>
            <w:r>
              <w:rPr>
                <w:rFonts w:ascii="仿宋_GB2312" w:eastAsia="仿宋_GB2312" w:hint="eastAsia"/>
                <w:szCs w:val="21"/>
              </w:rPr>
              <w:t>3.5.3</w:t>
            </w:r>
            <w:bookmarkEnd w:id="95"/>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签字或盖章要求</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szCs w:val="21"/>
              </w:rPr>
            </w:pPr>
            <w:r>
              <w:rPr>
                <w:rFonts w:ascii="仿宋_GB2312" w:eastAsia="仿宋_GB2312" w:hint="eastAsia"/>
                <w:szCs w:val="21"/>
              </w:rPr>
              <w:t>招标文件提供投标文件格式中有要求签字或盖章的按要求执行。</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3.5.4</w:t>
            </w: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ind w:firstLineChars="300" w:firstLine="630"/>
              <w:rPr>
                <w:rFonts w:ascii="仿宋_GB2312" w:eastAsia="仿宋_GB2312"/>
                <w:szCs w:val="21"/>
              </w:rPr>
            </w:pPr>
            <w:r>
              <w:rPr>
                <w:rFonts w:ascii="仿宋_GB2312" w:eastAsia="仿宋_GB2312" w:hint="eastAsia"/>
                <w:szCs w:val="21"/>
              </w:rPr>
              <w:t>投标文件份数要求</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color w:val="FF0000"/>
                <w:szCs w:val="21"/>
              </w:rPr>
            </w:pPr>
            <w:r>
              <w:rPr>
                <w:rFonts w:ascii="仿宋_GB2312" w:eastAsia="仿宋_GB2312" w:hint="eastAsia"/>
                <w:color w:val="FF0000"/>
                <w:szCs w:val="21"/>
                <w:highlight w:val="yellow"/>
              </w:rPr>
              <w:t>中标后中标人提供完整的投标文件</w:t>
            </w:r>
            <w:r>
              <w:rPr>
                <w:rFonts w:ascii="仿宋_GB2312" w:eastAsia="仿宋_GB2312" w:hint="eastAsia"/>
                <w:color w:val="FF0000"/>
                <w:szCs w:val="21"/>
                <w:highlight w:val="yellow"/>
                <w:u w:val="single"/>
              </w:rPr>
              <w:t xml:space="preserve"> / </w:t>
            </w:r>
            <w:r>
              <w:rPr>
                <w:rFonts w:ascii="仿宋_GB2312" w:eastAsia="仿宋_GB2312" w:hint="eastAsia"/>
                <w:color w:val="FF0000"/>
                <w:szCs w:val="21"/>
                <w:highlight w:val="yellow"/>
              </w:rPr>
              <w:t>份。供招标单位备案、存档</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96" w:name="第二章投标人须知前附表第355项"/>
            <w:r>
              <w:rPr>
                <w:rFonts w:ascii="仿宋_GB2312" w:eastAsia="仿宋_GB2312" w:hint="eastAsia"/>
                <w:szCs w:val="21"/>
              </w:rPr>
              <w:t>3.5.5</w:t>
            </w:r>
            <w:bookmarkEnd w:id="96"/>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投标文件制作要求</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szCs w:val="21"/>
              </w:rPr>
            </w:pPr>
            <w:r>
              <w:rPr>
                <w:rFonts w:ascii="仿宋_GB2312" w:eastAsia="仿宋_GB2312" w:hint="eastAsia"/>
                <w:szCs w:val="21"/>
              </w:rPr>
              <w:t xml:space="preserve">胶装装订，密封   </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97" w:name="第二章投标人须知前附表第411项"/>
            <w:r>
              <w:rPr>
                <w:rFonts w:ascii="仿宋_GB2312" w:eastAsia="仿宋_GB2312" w:hint="eastAsia"/>
                <w:szCs w:val="21"/>
              </w:rPr>
              <w:t>4.1</w:t>
            </w:r>
            <w:bookmarkEnd w:id="97"/>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投标文件递交</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rPr>
                <w:rFonts w:ascii="宋体" w:hAnsi="宋体"/>
                <w:b/>
                <w:color w:val="0000FF"/>
                <w:szCs w:val="21"/>
              </w:rPr>
            </w:pPr>
            <w:r>
              <w:rPr>
                <w:rFonts w:ascii="仿宋" w:eastAsia="仿宋" w:hAnsi="仿宋" w:cs="仿宋" w:hint="eastAsia"/>
                <w:b/>
                <w:bCs/>
                <w:szCs w:val="21"/>
              </w:rPr>
              <w:t>详见招标公告</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98" w:name="第二章投标人须知前附表第412项"/>
            <w:r>
              <w:rPr>
                <w:rFonts w:ascii="仿宋_GB2312" w:eastAsia="仿宋_GB2312" w:hint="eastAsia"/>
                <w:szCs w:val="21"/>
              </w:rPr>
              <w:t>4.2</w:t>
            </w:r>
            <w:bookmarkEnd w:id="98"/>
            <w:r>
              <w:rPr>
                <w:rFonts w:ascii="仿宋_GB2312" w:eastAsia="仿宋_GB2312" w:hint="eastAsia"/>
                <w:szCs w:val="21"/>
              </w:rPr>
              <w:t>.1</w:t>
            </w: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投标截止时间</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F769BE">
            <w:pPr>
              <w:spacing w:line="320" w:lineRule="exact"/>
              <w:rPr>
                <w:rFonts w:ascii="仿宋_GB2312" w:eastAsia="仿宋_GB2312"/>
                <w:color w:val="C00000"/>
                <w:szCs w:val="21"/>
              </w:rPr>
            </w:pPr>
            <w:sdt>
              <w:sdtPr>
                <w:rPr>
                  <w:rFonts w:ascii="仿宋" w:eastAsia="仿宋" w:hAnsi="仿宋" w:cs="仿宋" w:hint="eastAsia"/>
                  <w:kern w:val="0"/>
                  <w:sz w:val="28"/>
                  <w:szCs w:val="28"/>
                </w:rPr>
                <w:id w:val="2061830401"/>
                <w:placeholder>
                  <w:docPart w:val="{b131ca84-26b5-49e3-a106-26ccb8f5bc1c}"/>
                </w:placeholder>
                <w:dataBinding w:prefixMappings="xmlns:ns0='http://purl.org/dc/elements/1.1/' xmlns:ns1='http://schemas.openxmlformats.org/package/2006/metadata/core-properties' " w:xpath="/ns1:coreProperties[1]/ns1:category[1]" w:storeItemID="{6C3C8BC8-F283-45AE-878A-BAB7291924A1}"/>
                <w:text/>
              </w:sdtPr>
              <w:sdtEndPr>
                <w:rPr>
                  <w:highlight w:val="yellow"/>
                  <w:u w:val="single"/>
                </w:rPr>
              </w:sdtEndPr>
              <w:sdtContent>
                <w:r w:rsidR="00E176F0">
                  <w:rPr>
                    <w:rFonts w:ascii="仿宋" w:eastAsia="仿宋" w:hAnsi="仿宋" w:cs="仿宋" w:hint="eastAsia"/>
                    <w:kern w:val="0"/>
                    <w:sz w:val="28"/>
                    <w:szCs w:val="28"/>
                  </w:rPr>
                  <w:t>2022年9月29日15时30分</w:t>
                </w:r>
              </w:sdtContent>
            </w:sdt>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99" w:name="第二章投标人须知前附表第422项"/>
            <w:r>
              <w:rPr>
                <w:rFonts w:ascii="仿宋_GB2312" w:eastAsia="仿宋_GB2312" w:hint="eastAsia"/>
                <w:szCs w:val="21"/>
              </w:rPr>
              <w:t>4.2.2</w:t>
            </w:r>
            <w:bookmarkEnd w:id="99"/>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投标文件递交</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rPr>
                <w:rFonts w:ascii="仿宋" w:eastAsia="仿宋" w:hAnsi="仿宋" w:cs="仿宋"/>
                <w:b/>
                <w:color w:val="7030A0"/>
                <w:szCs w:val="21"/>
              </w:rPr>
            </w:pPr>
            <w:r>
              <w:rPr>
                <w:rFonts w:ascii="仿宋" w:eastAsia="仿宋" w:hAnsi="仿宋" w:cs="仿宋" w:hint="eastAsia"/>
                <w:b/>
                <w:szCs w:val="21"/>
              </w:rPr>
              <w:t>详见招标公告</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100" w:name="第二章投标人须知前附表第423项"/>
            <w:r>
              <w:rPr>
                <w:rFonts w:ascii="仿宋_GB2312" w:eastAsia="仿宋_GB2312" w:hint="eastAsia"/>
                <w:szCs w:val="21"/>
              </w:rPr>
              <w:t>4.2.3</w:t>
            </w:r>
            <w:bookmarkEnd w:id="100"/>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是否退还投标文件</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pStyle w:val="32"/>
              <w:topLinePunct/>
              <w:spacing w:line="320" w:lineRule="exact"/>
              <w:rPr>
                <w:rFonts w:ascii="仿宋_GB2312" w:eastAsia="仿宋_GB2312"/>
                <w:kern w:val="2"/>
                <w:sz w:val="21"/>
                <w:szCs w:val="21"/>
              </w:rPr>
            </w:pPr>
            <w:r>
              <w:rPr>
                <w:rFonts w:ascii="仿宋" w:eastAsia="仿宋" w:hAnsi="仿宋" w:cs="仿宋" w:hint="eastAsia"/>
                <w:kern w:val="2"/>
                <w:sz w:val="21"/>
                <w:szCs w:val="21"/>
              </w:rPr>
              <w:t>投标截止时间后提交的，予以退还</w:t>
            </w:r>
          </w:p>
        </w:tc>
      </w:tr>
      <w:tr w:rsidR="00E52AF5">
        <w:trPr>
          <w:trHeight w:val="399"/>
        </w:trPr>
        <w:tc>
          <w:tcPr>
            <w:tcW w:w="1008" w:type="dxa"/>
            <w:tcBorders>
              <w:top w:val="single" w:sz="4" w:space="0" w:color="auto"/>
              <w:left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101" w:name="第二章投标人须知前附表第51项"/>
            <w:r>
              <w:rPr>
                <w:rFonts w:ascii="仿宋_GB2312" w:eastAsia="仿宋_GB2312" w:hint="eastAsia"/>
                <w:szCs w:val="21"/>
              </w:rPr>
              <w:t>5.1</w:t>
            </w:r>
            <w:bookmarkEnd w:id="101"/>
          </w:p>
        </w:tc>
        <w:tc>
          <w:tcPr>
            <w:tcW w:w="3353" w:type="dxa"/>
            <w:tcBorders>
              <w:top w:val="single" w:sz="4" w:space="0" w:color="auto"/>
              <w:left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开标时间和地点</w:t>
            </w:r>
          </w:p>
        </w:tc>
        <w:tc>
          <w:tcPr>
            <w:tcW w:w="4678" w:type="dxa"/>
            <w:tcBorders>
              <w:top w:val="single" w:sz="4" w:space="0" w:color="auto"/>
              <w:left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b/>
                <w:color w:val="FF0000"/>
                <w:szCs w:val="21"/>
              </w:rPr>
            </w:pPr>
            <w:r>
              <w:rPr>
                <w:rFonts w:ascii="仿宋_GB2312" w:eastAsia="仿宋_GB2312" w:hint="eastAsia"/>
                <w:szCs w:val="21"/>
              </w:rPr>
              <w:t>详见招标公告</w:t>
            </w:r>
          </w:p>
        </w:tc>
      </w:tr>
      <w:tr w:rsidR="00E52AF5">
        <w:trPr>
          <w:trHeight w:val="381"/>
        </w:trPr>
        <w:tc>
          <w:tcPr>
            <w:tcW w:w="1008" w:type="dxa"/>
            <w:tcBorders>
              <w:top w:val="single" w:sz="4" w:space="0" w:color="auto"/>
              <w:left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102" w:name="第二章投标人须知前附表第52项"/>
            <w:r>
              <w:rPr>
                <w:rFonts w:ascii="仿宋_GB2312" w:eastAsia="仿宋_GB2312" w:hint="eastAsia"/>
                <w:szCs w:val="21"/>
              </w:rPr>
              <w:t>5.2</w:t>
            </w:r>
            <w:bookmarkEnd w:id="102"/>
          </w:p>
        </w:tc>
        <w:tc>
          <w:tcPr>
            <w:tcW w:w="3353" w:type="dxa"/>
            <w:tcBorders>
              <w:top w:val="single" w:sz="4" w:space="0" w:color="auto"/>
              <w:left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开标程序</w:t>
            </w:r>
          </w:p>
        </w:tc>
        <w:tc>
          <w:tcPr>
            <w:tcW w:w="4678" w:type="dxa"/>
            <w:tcBorders>
              <w:top w:val="single" w:sz="4" w:space="0" w:color="auto"/>
              <w:left w:val="single" w:sz="4" w:space="0" w:color="auto"/>
              <w:right w:val="single" w:sz="4" w:space="0" w:color="auto"/>
            </w:tcBorders>
            <w:shd w:val="clear" w:color="auto" w:fill="auto"/>
            <w:vAlign w:val="center"/>
          </w:tcPr>
          <w:p w:rsidR="00E52AF5" w:rsidRDefault="001B3023">
            <w:pPr>
              <w:spacing w:line="320" w:lineRule="exact"/>
              <w:rPr>
                <w:rFonts w:ascii="仿宋" w:eastAsia="仿宋" w:hAnsi="仿宋" w:cs="仿宋"/>
                <w:b/>
                <w:bCs/>
                <w:szCs w:val="21"/>
              </w:rPr>
            </w:pPr>
            <w:r>
              <w:rPr>
                <w:rFonts w:ascii="仿宋" w:eastAsia="仿宋" w:hAnsi="仿宋" w:cs="仿宋" w:hint="eastAsia"/>
                <w:b/>
                <w:bCs/>
                <w:szCs w:val="21"/>
              </w:rPr>
              <w:t>开标顺序：上传投标文件的先后顺序：</w:t>
            </w:r>
          </w:p>
          <w:p w:rsidR="00E52AF5" w:rsidRDefault="001B3023">
            <w:pPr>
              <w:spacing w:line="320" w:lineRule="exact"/>
              <w:rPr>
                <w:rFonts w:ascii="仿宋" w:eastAsia="仿宋" w:hAnsi="仿宋" w:cs="仿宋"/>
                <w:b/>
                <w:bCs/>
                <w:szCs w:val="21"/>
              </w:rPr>
            </w:pPr>
            <w:r>
              <w:rPr>
                <w:rFonts w:ascii="仿宋" w:eastAsia="仿宋" w:hAnsi="仿宋" w:cs="仿宋" w:hint="eastAsia"/>
                <w:b/>
                <w:bCs/>
                <w:szCs w:val="21"/>
              </w:rPr>
              <w:t>一、密封情况检查：</w:t>
            </w:r>
          </w:p>
          <w:p w:rsidR="00E52AF5" w:rsidRDefault="001B3023">
            <w:pPr>
              <w:spacing w:line="320" w:lineRule="exact"/>
              <w:rPr>
                <w:rFonts w:ascii="仿宋" w:eastAsia="仿宋" w:hAnsi="仿宋" w:cs="仿宋"/>
                <w:b/>
                <w:bCs/>
                <w:szCs w:val="21"/>
              </w:rPr>
            </w:pPr>
            <w:r>
              <w:rPr>
                <w:rFonts w:ascii="仿宋" w:eastAsia="仿宋" w:hAnsi="仿宋" w:cs="仿宋" w:hint="eastAsia"/>
                <w:b/>
                <w:bCs/>
                <w:szCs w:val="21"/>
              </w:rPr>
              <w:t>投标人代表或者其推选的代表检查投标文件的密封情况。</w:t>
            </w:r>
          </w:p>
          <w:p w:rsidR="00E52AF5" w:rsidRDefault="001B3023">
            <w:pPr>
              <w:spacing w:line="320" w:lineRule="exact"/>
              <w:rPr>
                <w:rFonts w:ascii="仿宋" w:eastAsia="仿宋" w:hAnsi="仿宋" w:cs="仿宋"/>
                <w:b/>
                <w:bCs/>
                <w:szCs w:val="21"/>
              </w:rPr>
            </w:pPr>
            <w:r>
              <w:rPr>
                <w:rFonts w:ascii="仿宋" w:eastAsia="仿宋" w:hAnsi="仿宋" w:cs="仿宋" w:hint="eastAsia"/>
                <w:b/>
                <w:bCs/>
                <w:szCs w:val="21"/>
              </w:rPr>
              <w:t>二、由招标人代表按照先送达后开标的顺序进行开标。</w:t>
            </w:r>
          </w:p>
          <w:p w:rsidR="00E52AF5" w:rsidRDefault="001B3023">
            <w:pPr>
              <w:spacing w:line="320" w:lineRule="exact"/>
              <w:rPr>
                <w:rFonts w:ascii="仿宋" w:eastAsia="仿宋" w:hAnsi="仿宋" w:cs="仿宋"/>
                <w:b/>
                <w:bCs/>
                <w:szCs w:val="21"/>
              </w:rPr>
            </w:pPr>
            <w:r>
              <w:rPr>
                <w:rFonts w:ascii="仿宋" w:eastAsia="仿宋" w:hAnsi="仿宋" w:cs="仿宋" w:hint="eastAsia"/>
                <w:b/>
                <w:bCs/>
                <w:szCs w:val="21"/>
              </w:rPr>
              <w:t>三、开标时，如发现以下情况之一的，相应投标文件不予开标，招标人将投标文件退回投标人：</w:t>
            </w:r>
          </w:p>
          <w:p w:rsidR="00E52AF5" w:rsidRDefault="001B3023">
            <w:pPr>
              <w:spacing w:line="320" w:lineRule="exact"/>
              <w:rPr>
                <w:rFonts w:ascii="仿宋" w:eastAsia="仿宋" w:hAnsi="仿宋" w:cs="仿宋"/>
                <w:b/>
                <w:bCs/>
                <w:szCs w:val="21"/>
              </w:rPr>
            </w:pPr>
            <w:r>
              <w:rPr>
                <w:rFonts w:ascii="仿宋" w:eastAsia="仿宋" w:hAnsi="仿宋" w:cs="仿宋" w:hint="eastAsia"/>
                <w:b/>
                <w:bCs/>
                <w:szCs w:val="21"/>
              </w:rPr>
              <w:t>（一）投标文件不符合招标文件规定的接收要求的；</w:t>
            </w:r>
          </w:p>
          <w:p w:rsidR="00E52AF5" w:rsidRDefault="001B3023">
            <w:pPr>
              <w:spacing w:line="320" w:lineRule="exact"/>
              <w:rPr>
                <w:rFonts w:ascii="仿宋" w:eastAsia="仿宋" w:hAnsi="仿宋" w:cs="仿宋"/>
                <w:b/>
                <w:bCs/>
                <w:szCs w:val="21"/>
                <w:highlight w:val="yellow"/>
              </w:rPr>
            </w:pPr>
            <w:r>
              <w:rPr>
                <w:rFonts w:ascii="仿宋" w:eastAsia="仿宋" w:hAnsi="仿宋" w:cs="仿宋" w:hint="eastAsia"/>
                <w:b/>
                <w:bCs/>
                <w:szCs w:val="21"/>
                <w:highlight w:val="yellow"/>
              </w:rPr>
              <w:t>（二）投标单位的法定代表人或授权委托人（如有）在投标截止时间前未能参加开标、或未能出示本人有效身份证原件的、或未能提供相关证书的。</w:t>
            </w:r>
          </w:p>
          <w:p w:rsidR="00E52AF5" w:rsidRDefault="001B3023">
            <w:pPr>
              <w:pStyle w:val="208521"/>
              <w:ind w:left="0" w:firstLine="0"/>
              <w:jc w:val="left"/>
              <w:rPr>
                <w:rFonts w:ascii="仿宋" w:eastAsia="仿宋" w:hAnsi="仿宋" w:cs="仿宋"/>
                <w:b/>
                <w:bCs/>
                <w:szCs w:val="21"/>
                <w:highlight w:val="yellow"/>
              </w:rPr>
            </w:pPr>
            <w:r>
              <w:rPr>
                <w:rFonts w:ascii="仿宋" w:eastAsia="仿宋" w:hAnsi="仿宋" w:cs="仿宋" w:hint="eastAsia"/>
                <w:b/>
                <w:bCs/>
                <w:szCs w:val="21"/>
                <w:highlight w:val="yellow"/>
              </w:rPr>
              <w:t>四、本项目先开资格文件，再开商务文件。</w:t>
            </w:r>
          </w:p>
          <w:p w:rsidR="00E52AF5" w:rsidRDefault="001B3023">
            <w:pPr>
              <w:pStyle w:val="208521"/>
              <w:ind w:left="0" w:firstLine="0"/>
              <w:jc w:val="left"/>
              <w:rPr>
                <w:rFonts w:ascii="仿宋" w:eastAsia="仿宋" w:hAnsi="仿宋" w:cs="仿宋"/>
                <w:b/>
                <w:bCs/>
                <w:szCs w:val="21"/>
              </w:rPr>
            </w:pPr>
            <w:r>
              <w:rPr>
                <w:rFonts w:ascii="仿宋" w:eastAsia="仿宋" w:hAnsi="仿宋" w:cs="仿宋" w:hint="eastAsia"/>
                <w:b/>
                <w:bCs/>
                <w:szCs w:val="21"/>
              </w:rPr>
              <w:t>五、开标结束。</w:t>
            </w:r>
          </w:p>
        </w:tc>
      </w:tr>
      <w:tr w:rsidR="00E52AF5">
        <w:trPr>
          <w:trHeight w:val="880"/>
        </w:trPr>
        <w:tc>
          <w:tcPr>
            <w:tcW w:w="1008" w:type="dxa"/>
            <w:tcBorders>
              <w:top w:val="single" w:sz="4" w:space="0" w:color="auto"/>
              <w:left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103" w:name="第二章投标人须知前附表第611项"/>
            <w:r>
              <w:rPr>
                <w:rFonts w:ascii="仿宋_GB2312" w:eastAsia="仿宋_GB2312" w:hint="eastAsia"/>
                <w:szCs w:val="21"/>
              </w:rPr>
              <w:t>6.1.1</w:t>
            </w:r>
            <w:bookmarkEnd w:id="103"/>
          </w:p>
        </w:tc>
        <w:tc>
          <w:tcPr>
            <w:tcW w:w="3353" w:type="dxa"/>
            <w:tcBorders>
              <w:top w:val="single" w:sz="4" w:space="0" w:color="auto"/>
              <w:left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评标委员会的组建</w:t>
            </w:r>
          </w:p>
        </w:tc>
        <w:tc>
          <w:tcPr>
            <w:tcW w:w="4678" w:type="dxa"/>
            <w:tcBorders>
              <w:top w:val="single" w:sz="4" w:space="0" w:color="auto"/>
              <w:left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szCs w:val="21"/>
              </w:rPr>
            </w:pPr>
            <w:r>
              <w:rPr>
                <w:rFonts w:ascii="仿宋_GB2312" w:eastAsia="仿宋_GB2312" w:hint="eastAsia"/>
                <w:szCs w:val="21"/>
              </w:rPr>
              <w:t>评标委员会构成：</w:t>
            </w:r>
            <w:r>
              <w:rPr>
                <w:rFonts w:ascii="仿宋_GB2312" w:eastAsia="仿宋_GB2312" w:hint="eastAsia"/>
                <w:szCs w:val="21"/>
                <w:u w:val="single"/>
              </w:rPr>
              <w:t xml:space="preserve"> 5 </w:t>
            </w:r>
            <w:r>
              <w:rPr>
                <w:rFonts w:ascii="仿宋_GB2312" w:eastAsia="仿宋_GB2312" w:hint="eastAsia"/>
                <w:szCs w:val="21"/>
              </w:rPr>
              <w:t>人，其中招标人代表和经济技术类专家组成；</w:t>
            </w:r>
          </w:p>
          <w:p w:rsidR="00E52AF5" w:rsidRDefault="001B3023">
            <w:pPr>
              <w:spacing w:line="320" w:lineRule="exact"/>
              <w:rPr>
                <w:rFonts w:ascii="仿宋_GB2312" w:eastAsia="仿宋_GB2312"/>
                <w:szCs w:val="21"/>
              </w:rPr>
            </w:pPr>
            <w:r>
              <w:rPr>
                <w:rFonts w:ascii="仿宋_GB2312" w:eastAsia="仿宋_GB2312" w:hint="eastAsia"/>
                <w:szCs w:val="21"/>
              </w:rPr>
              <w:t>评标专家确定方式：由招标人在投标截止时间前</w:t>
            </w:r>
            <w:r>
              <w:rPr>
                <w:rFonts w:ascii="仿宋_GB2312" w:eastAsia="仿宋_GB2312" w:hint="eastAsia"/>
                <w:szCs w:val="21"/>
              </w:rPr>
              <w:lastRenderedPageBreak/>
              <w:t>24小时内从综合性评标专家库中随机抽取。</w:t>
            </w:r>
          </w:p>
        </w:tc>
      </w:tr>
      <w:tr w:rsidR="00E52AF5">
        <w:trPr>
          <w:trHeight w:val="880"/>
        </w:trPr>
        <w:tc>
          <w:tcPr>
            <w:tcW w:w="1008" w:type="dxa"/>
            <w:tcBorders>
              <w:top w:val="single" w:sz="4" w:space="0" w:color="auto"/>
              <w:left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104" w:name="第二章投标人须知前附表第71项"/>
            <w:r>
              <w:rPr>
                <w:rFonts w:ascii="仿宋_GB2312" w:eastAsia="仿宋_GB2312" w:hint="eastAsia"/>
                <w:szCs w:val="21"/>
              </w:rPr>
              <w:lastRenderedPageBreak/>
              <w:t>7.1</w:t>
            </w:r>
            <w:bookmarkEnd w:id="104"/>
          </w:p>
        </w:tc>
        <w:tc>
          <w:tcPr>
            <w:tcW w:w="3353" w:type="dxa"/>
            <w:tcBorders>
              <w:top w:val="single" w:sz="4" w:space="0" w:color="auto"/>
              <w:left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定标方式（是否授权评标委员会确定中标人）</w:t>
            </w:r>
          </w:p>
        </w:tc>
        <w:tc>
          <w:tcPr>
            <w:tcW w:w="4678" w:type="dxa"/>
            <w:tcBorders>
              <w:top w:val="single" w:sz="4" w:space="0" w:color="auto"/>
              <w:left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szCs w:val="21"/>
              </w:rPr>
            </w:pPr>
            <w:r>
              <w:rPr>
                <w:rFonts w:ascii="仿宋_GB2312" w:eastAsia="仿宋_GB2312" w:hint="eastAsia"/>
                <w:sz w:val="36"/>
                <w:szCs w:val="36"/>
              </w:rPr>
              <w:sym w:font="Wingdings 2" w:char="0052"/>
            </w:r>
            <w:r>
              <w:rPr>
                <w:rFonts w:ascii="仿宋_GB2312" w:eastAsia="仿宋_GB2312" w:hint="eastAsia"/>
                <w:szCs w:val="21"/>
              </w:rPr>
              <w:t>是</w:t>
            </w:r>
          </w:p>
          <w:p w:rsidR="00E52AF5" w:rsidRDefault="001B3023">
            <w:pPr>
              <w:rPr>
                <w:rFonts w:ascii="仿宋_GB2312" w:eastAsia="仿宋_GB2312" w:hAnsi="宋体" w:cs="宋体"/>
                <w:kern w:val="0"/>
                <w:szCs w:val="21"/>
              </w:rPr>
            </w:pPr>
            <w:r>
              <w:rPr>
                <w:rFonts w:ascii="仿宋_GB2312" w:hAnsi="MS Mincho" w:cs="MS Mincho" w:hint="eastAsia"/>
                <w:sz w:val="32"/>
                <w:szCs w:val="32"/>
              </w:rPr>
              <w:t>□</w:t>
            </w:r>
            <w:r>
              <w:rPr>
                <w:rFonts w:ascii="仿宋_GB2312" w:eastAsia="仿宋_GB2312" w:hint="eastAsia"/>
                <w:szCs w:val="21"/>
              </w:rPr>
              <w:t>否，推荐的中标候选人数：</w:t>
            </w:r>
            <w:r>
              <w:rPr>
                <w:rFonts w:ascii="仿宋_GB2312" w:eastAsia="仿宋_GB2312" w:hint="eastAsia"/>
                <w:color w:val="C00000"/>
                <w:szCs w:val="21"/>
              </w:rPr>
              <w:t>1-3人</w:t>
            </w:r>
          </w:p>
        </w:tc>
      </w:tr>
      <w:tr w:rsidR="00E52AF5">
        <w:trPr>
          <w:trHeight w:val="704"/>
        </w:trPr>
        <w:tc>
          <w:tcPr>
            <w:tcW w:w="1008" w:type="dxa"/>
            <w:tcBorders>
              <w:top w:val="single" w:sz="4" w:space="0" w:color="auto"/>
              <w:left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105" w:name="第二章投标人须知前附表第72项"/>
            <w:r>
              <w:rPr>
                <w:rFonts w:ascii="仿宋_GB2312" w:eastAsia="仿宋_GB2312" w:hint="eastAsia"/>
                <w:szCs w:val="21"/>
              </w:rPr>
              <w:t>7.2</w:t>
            </w:r>
            <w:bookmarkEnd w:id="105"/>
          </w:p>
        </w:tc>
        <w:tc>
          <w:tcPr>
            <w:tcW w:w="3353" w:type="dxa"/>
            <w:tcBorders>
              <w:top w:val="single" w:sz="4" w:space="0" w:color="auto"/>
              <w:left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评标结果公示媒介及期限</w:t>
            </w:r>
          </w:p>
        </w:tc>
        <w:tc>
          <w:tcPr>
            <w:tcW w:w="4678" w:type="dxa"/>
            <w:tcBorders>
              <w:top w:val="single" w:sz="4" w:space="0" w:color="auto"/>
              <w:left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b/>
                <w:bCs/>
                <w:szCs w:val="21"/>
              </w:rPr>
            </w:pPr>
            <w:r>
              <w:rPr>
                <w:rFonts w:ascii="仿宋_GB2312" w:eastAsia="仿宋_GB2312" w:hint="eastAsia"/>
                <w:b/>
                <w:bCs/>
                <w:szCs w:val="21"/>
              </w:rPr>
              <w:t>公告发布平台进行结果公示。</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106" w:name="第二章投标人须知前附表第741项"/>
            <w:r>
              <w:rPr>
                <w:rFonts w:ascii="仿宋_GB2312" w:eastAsia="仿宋_GB2312" w:hint="eastAsia"/>
                <w:szCs w:val="21"/>
              </w:rPr>
              <w:t>7.4.1</w:t>
            </w:r>
            <w:bookmarkEnd w:id="106"/>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履约担保</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rPr>
                <w:rFonts w:ascii="仿宋_GB2312" w:eastAsia="仿宋_GB2312"/>
                <w:szCs w:val="21"/>
                <w:highlight w:val="yellow"/>
              </w:rPr>
            </w:pPr>
            <w:r>
              <w:rPr>
                <w:rFonts w:ascii="仿宋_GB2312" w:eastAsia="仿宋_GB2312" w:hint="eastAsia"/>
                <w:szCs w:val="21"/>
                <w:highlight w:val="yellow"/>
              </w:rPr>
              <w:t>履约担保的形式：</w:t>
            </w:r>
          </w:p>
          <w:p w:rsidR="00E52AF5" w:rsidRDefault="001B3023">
            <w:pPr>
              <w:spacing w:line="320" w:lineRule="exact"/>
            </w:pPr>
            <w:r>
              <w:rPr>
                <w:rFonts w:ascii="仿宋_GB2312" w:hAnsi="MS Mincho" w:cs="MS Mincho" w:hint="eastAsia"/>
                <w:sz w:val="32"/>
                <w:szCs w:val="32"/>
                <w:highlight w:val="yellow"/>
              </w:rPr>
              <w:sym w:font="Wingdings 2" w:char="0052"/>
            </w:r>
            <w:r>
              <w:rPr>
                <w:rFonts w:ascii="仿宋_GB2312" w:eastAsia="仿宋_GB2312" w:hint="eastAsia"/>
                <w:szCs w:val="21"/>
                <w:highlight w:val="yellow"/>
              </w:rPr>
              <w:t>现金：已缴纳入库保证金的单位可以不再缴纳履约保证金，未缴纳入库保证金的需缴纳10万元入库保证金；</w:t>
            </w:r>
          </w:p>
          <w:p w:rsidR="00E52AF5" w:rsidRDefault="001B3023">
            <w:pPr>
              <w:spacing w:line="320" w:lineRule="exact"/>
              <w:rPr>
                <w:rFonts w:ascii="仿宋_GB2312" w:eastAsia="仿宋_GB2312"/>
                <w:szCs w:val="21"/>
                <w:highlight w:val="yellow"/>
              </w:rPr>
            </w:pPr>
            <w:r>
              <w:rPr>
                <w:rFonts w:ascii="仿宋_GB2312" w:hAnsi="MS Mincho" w:cs="MS Mincho" w:hint="eastAsia"/>
                <w:sz w:val="32"/>
                <w:szCs w:val="32"/>
                <w:highlight w:val="yellow"/>
              </w:rPr>
              <w:sym w:font="Wingdings 2" w:char="00A3"/>
            </w:r>
            <w:r>
              <w:rPr>
                <w:rFonts w:ascii="仿宋_GB2312" w:eastAsia="仿宋_GB2312" w:hint="eastAsia"/>
                <w:szCs w:val="21"/>
                <w:highlight w:val="yellow"/>
              </w:rPr>
              <w:t>现金：已缴纳入库保证金的单位可以不再缴纳履约保证金，未缴纳入库保证金的需缴纳履约保证金，为中标价的6%；</w:t>
            </w:r>
          </w:p>
          <w:p w:rsidR="00E52AF5" w:rsidRDefault="001B3023">
            <w:pPr>
              <w:spacing w:line="320" w:lineRule="exact"/>
              <w:rPr>
                <w:rFonts w:ascii="仿宋_GB2312" w:eastAsia="仿宋_GB2312"/>
                <w:szCs w:val="21"/>
              </w:rPr>
            </w:pPr>
            <w:r>
              <w:rPr>
                <w:rFonts w:ascii="仿宋_GB2312" w:hAnsi="MS Mincho" w:cs="MS Mincho" w:hint="eastAsia"/>
                <w:sz w:val="32"/>
                <w:szCs w:val="32"/>
                <w:highlight w:val="yellow"/>
              </w:rPr>
              <w:sym w:font="Wingdings 2" w:char="00A3"/>
            </w:r>
            <w:r>
              <w:rPr>
                <w:rFonts w:ascii="仿宋_GB2312" w:eastAsia="仿宋_GB2312" w:hint="eastAsia"/>
                <w:szCs w:val="21"/>
                <w:highlight w:val="yellow"/>
              </w:rPr>
              <w:t>现金：中标人在缴纳入库保证金的同时须同时缴纳履约保证金，履约保证金为中标价的6%</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b/>
                <w:szCs w:val="21"/>
              </w:rPr>
            </w:pPr>
            <w:bookmarkStart w:id="107" w:name="第二章投标人须知前附表第9项"/>
            <w:r>
              <w:rPr>
                <w:rFonts w:ascii="仿宋_GB2312" w:eastAsia="仿宋_GB2312" w:hint="eastAsia"/>
                <w:b/>
                <w:szCs w:val="21"/>
              </w:rPr>
              <w:t>9</w:t>
            </w:r>
            <w:bookmarkEnd w:id="107"/>
          </w:p>
        </w:tc>
        <w:tc>
          <w:tcPr>
            <w:tcW w:w="8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ind w:firstLineChars="1316" w:firstLine="2774"/>
              <w:jc w:val="left"/>
              <w:rPr>
                <w:rFonts w:ascii="仿宋_GB2312" w:eastAsia="仿宋_GB2312"/>
                <w:b/>
                <w:szCs w:val="21"/>
              </w:rPr>
            </w:pPr>
            <w:r>
              <w:rPr>
                <w:rFonts w:ascii="仿宋_GB2312" w:eastAsia="仿宋_GB2312" w:hint="eastAsia"/>
                <w:b/>
                <w:szCs w:val="21"/>
              </w:rPr>
              <w:t>需要补充的其他内容</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108" w:name="第二章投标人须知前附表第91项"/>
            <w:r>
              <w:rPr>
                <w:rFonts w:ascii="仿宋_GB2312" w:eastAsia="仿宋_GB2312" w:hint="eastAsia"/>
                <w:szCs w:val="21"/>
              </w:rPr>
              <w:t>9.1</w:t>
            </w:r>
            <w:bookmarkEnd w:id="108"/>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项目技术负责人、施工员、质量员专业</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b/>
                <w:szCs w:val="21"/>
              </w:rPr>
            </w:pPr>
            <w:r>
              <w:rPr>
                <w:rFonts w:ascii="仿宋_GB2312" w:eastAsia="仿宋_GB2312" w:hint="eastAsia"/>
                <w:szCs w:val="21"/>
              </w:rPr>
              <w:t>各1名，1人1岗不得兼任</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109" w:name="第二章投标人须知前附表第92项"/>
            <w:r>
              <w:rPr>
                <w:rFonts w:ascii="仿宋_GB2312" w:eastAsia="仿宋_GB2312" w:hint="eastAsia"/>
                <w:szCs w:val="21"/>
              </w:rPr>
              <w:t>9.2</w:t>
            </w:r>
            <w:bookmarkEnd w:id="109"/>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专职安全生产管理人员数量</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b/>
                <w:szCs w:val="21"/>
              </w:rPr>
            </w:pPr>
            <w:r>
              <w:rPr>
                <w:rFonts w:ascii="仿宋_GB2312" w:eastAsia="仿宋_GB2312" w:hint="eastAsia"/>
                <w:szCs w:val="21"/>
              </w:rPr>
              <w:t>1名，1人1岗不得兼任</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110" w:name="第二章投标人须知前附表第94项"/>
            <w:r>
              <w:rPr>
                <w:rFonts w:ascii="仿宋_GB2312" w:eastAsia="仿宋_GB2312" w:hint="eastAsia"/>
                <w:szCs w:val="21"/>
              </w:rPr>
              <w:t>9.</w:t>
            </w:r>
            <w:bookmarkEnd w:id="110"/>
            <w:r>
              <w:rPr>
                <w:rFonts w:ascii="仿宋_GB2312" w:eastAsia="仿宋_GB2312" w:hint="eastAsia"/>
                <w:szCs w:val="21"/>
              </w:rPr>
              <w:t>3</w:t>
            </w: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参考《湖州市建设工程造价信息》</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r>
              <w:rPr>
                <w:rFonts w:ascii="仿宋_GB2312" w:eastAsia="仿宋_GB2312" w:hint="eastAsia"/>
                <w:szCs w:val="21"/>
              </w:rPr>
              <w:t>/</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szCs w:val="21"/>
              </w:rPr>
            </w:pPr>
            <w:bookmarkStart w:id="111" w:name="_Toc33257227"/>
            <w:bookmarkStart w:id="112" w:name="_Toc144974497"/>
            <w:bookmarkStart w:id="113" w:name="_Toc152045529"/>
            <w:bookmarkStart w:id="114" w:name="_Toc179632546"/>
            <w:bookmarkStart w:id="115" w:name="_Toc246996918"/>
            <w:bookmarkStart w:id="116" w:name="_Toc246996175"/>
            <w:bookmarkStart w:id="117" w:name="_Toc247085689"/>
            <w:bookmarkStart w:id="118" w:name="_Toc152042305"/>
            <w:r>
              <w:rPr>
                <w:rFonts w:ascii="仿宋_GB2312" w:eastAsia="仿宋_GB2312" w:hint="eastAsia"/>
                <w:b/>
                <w:bCs/>
                <w:szCs w:val="21"/>
              </w:rPr>
              <w:t>10</w:t>
            </w:r>
          </w:p>
        </w:tc>
        <w:tc>
          <w:tcPr>
            <w:tcW w:w="8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280" w:lineRule="exact"/>
              <w:jc w:val="left"/>
              <w:rPr>
                <w:rFonts w:ascii="仿宋_GB2312" w:eastAsia="仿宋_GB2312"/>
                <w:szCs w:val="21"/>
              </w:rPr>
            </w:pPr>
            <w:r>
              <w:rPr>
                <w:rFonts w:ascii="仿宋_GB2312" w:eastAsia="仿宋_GB2312" w:hint="eastAsia"/>
                <w:szCs w:val="21"/>
                <w:highlight w:val="yellow"/>
              </w:rPr>
              <w:t>原则上投标人如在本公司的在建项目数量有3个或以上的，根据本次项目招标的内容、施工工期等，评标小组有权否决其中标资格，投标人完全知晓并服从。</w:t>
            </w:r>
          </w:p>
        </w:tc>
      </w:tr>
      <w:tr w:rsidR="00E52AF5">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320" w:lineRule="exact"/>
              <w:jc w:val="center"/>
              <w:rPr>
                <w:rFonts w:ascii="仿宋_GB2312" w:eastAsia="仿宋_GB2312"/>
                <w:b/>
                <w:bCs/>
                <w:szCs w:val="21"/>
              </w:rPr>
            </w:pPr>
            <w:r>
              <w:rPr>
                <w:rFonts w:ascii="仿宋_GB2312" w:eastAsia="仿宋_GB2312" w:hint="eastAsia"/>
                <w:b/>
                <w:bCs/>
                <w:szCs w:val="21"/>
              </w:rPr>
              <w:t>11</w:t>
            </w:r>
          </w:p>
        </w:tc>
        <w:tc>
          <w:tcPr>
            <w:tcW w:w="8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2AF5" w:rsidRDefault="001B3023">
            <w:pPr>
              <w:spacing w:line="280" w:lineRule="exact"/>
              <w:jc w:val="left"/>
              <w:rPr>
                <w:rFonts w:ascii="仿宋_GB2312" w:eastAsia="仿宋_GB2312"/>
                <w:szCs w:val="21"/>
              </w:rPr>
            </w:pPr>
            <w:r>
              <w:rPr>
                <w:rFonts w:ascii="仿宋_GB2312" w:eastAsia="仿宋_GB2312" w:hint="eastAsia"/>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rsidR="00E52AF5" w:rsidRDefault="001B3023">
      <w:pPr>
        <w:pStyle w:val="20"/>
        <w:rPr>
          <w:rFonts w:ascii="仿宋_GB2312" w:eastAsia="仿宋_GB2312"/>
        </w:rPr>
      </w:pPr>
      <w:bookmarkStart w:id="119" w:name="_Toc26574"/>
      <w:bookmarkStart w:id="120" w:name="_Toc31744"/>
      <w:bookmarkStart w:id="121" w:name="_Toc26975"/>
      <w:r>
        <w:rPr>
          <w:rFonts w:ascii="仿宋_GB2312" w:eastAsia="仿宋_GB2312" w:hint="eastAsia"/>
        </w:rPr>
        <w:t>1. 总则</w:t>
      </w:r>
      <w:bookmarkEnd w:id="111"/>
      <w:bookmarkEnd w:id="112"/>
      <w:bookmarkEnd w:id="113"/>
      <w:bookmarkEnd w:id="114"/>
      <w:bookmarkEnd w:id="115"/>
      <w:bookmarkEnd w:id="116"/>
      <w:bookmarkEnd w:id="117"/>
      <w:bookmarkEnd w:id="118"/>
      <w:bookmarkEnd w:id="119"/>
      <w:bookmarkEnd w:id="120"/>
      <w:bookmarkEnd w:id="121"/>
    </w:p>
    <w:p w:rsidR="00E52AF5" w:rsidRDefault="001B3023">
      <w:pPr>
        <w:rPr>
          <w:rFonts w:ascii="仿宋_GB2312" w:eastAsia="仿宋_GB2312"/>
          <w:b/>
          <w:bCs/>
          <w:sz w:val="32"/>
          <w:szCs w:val="32"/>
        </w:rPr>
      </w:pPr>
      <w:bookmarkStart w:id="122" w:name="_Toc179632547"/>
      <w:bookmarkStart w:id="123" w:name="_Toc246996919"/>
      <w:bookmarkStart w:id="124" w:name="_Toc246996176"/>
      <w:bookmarkStart w:id="125" w:name="_Toc152045530"/>
      <w:bookmarkStart w:id="126" w:name="_Toc449509657"/>
      <w:bookmarkStart w:id="127" w:name="_Toc152042306"/>
      <w:bookmarkStart w:id="128" w:name="_Toc247085690"/>
      <w:bookmarkStart w:id="129" w:name="_Toc144974498"/>
      <w:r>
        <w:rPr>
          <w:rFonts w:ascii="仿宋_GB2312" w:eastAsia="仿宋_GB2312" w:hint="eastAsia"/>
          <w:b/>
          <w:bCs/>
          <w:sz w:val="32"/>
          <w:szCs w:val="32"/>
        </w:rPr>
        <w:t>1.1 项目概况</w:t>
      </w:r>
      <w:bookmarkEnd w:id="122"/>
      <w:bookmarkEnd w:id="123"/>
      <w:bookmarkEnd w:id="124"/>
      <w:bookmarkEnd w:id="125"/>
      <w:bookmarkEnd w:id="126"/>
      <w:bookmarkEnd w:id="127"/>
      <w:bookmarkEnd w:id="128"/>
      <w:bookmarkEnd w:id="129"/>
    </w:p>
    <w:p w:rsidR="00E52AF5" w:rsidRDefault="001B3023">
      <w:pPr>
        <w:spacing w:line="400" w:lineRule="exact"/>
        <w:ind w:firstLineChars="200" w:firstLine="420"/>
        <w:rPr>
          <w:rFonts w:ascii="仿宋_GB2312" w:eastAsia="仿宋_GB2312"/>
        </w:rPr>
      </w:pPr>
      <w:r>
        <w:rPr>
          <w:rFonts w:ascii="仿宋_GB2312" w:eastAsia="仿宋_GB2312" w:hint="eastAsia"/>
        </w:rPr>
        <w:t>1.1.1根据《中华人民共和国招标投标法》等有关法律、法规和规章的规定，本招标项目已具备招标条件，现对本项目施工进行招标。</w:t>
      </w:r>
    </w:p>
    <w:p w:rsidR="00E52AF5" w:rsidRDefault="001B3023">
      <w:pPr>
        <w:spacing w:line="400" w:lineRule="exact"/>
        <w:ind w:firstLineChars="200" w:firstLine="420"/>
        <w:rPr>
          <w:rFonts w:ascii="仿宋_GB2312" w:eastAsia="仿宋_GB2312"/>
        </w:rPr>
      </w:pPr>
      <w:r>
        <w:rPr>
          <w:rFonts w:ascii="仿宋_GB2312" w:eastAsia="仿宋_GB2312" w:hint="eastAsia"/>
        </w:rPr>
        <w:t>1.1.2 本招标项目招标人：见</w:t>
      </w:r>
      <w:hyperlink w:anchor="第二章投标人须知前附表第112项" w:history="1">
        <w:r>
          <w:rPr>
            <w:rStyle w:val="affb"/>
            <w:rFonts w:ascii="仿宋_GB2312" w:eastAsia="仿宋_GB2312" w:hint="eastAsia"/>
          </w:rPr>
          <w:t>投标人须</w:t>
        </w:r>
        <w:bookmarkStart w:id="130" w:name="_Hlt459126712"/>
        <w:bookmarkStart w:id="131" w:name="_Hlt459126711"/>
        <w:r>
          <w:rPr>
            <w:rStyle w:val="affb"/>
            <w:rFonts w:ascii="仿宋_GB2312" w:eastAsia="仿宋_GB2312" w:hint="eastAsia"/>
          </w:rPr>
          <w:t>知</w:t>
        </w:r>
        <w:bookmarkEnd w:id="130"/>
        <w:bookmarkEnd w:id="131"/>
        <w:r>
          <w:rPr>
            <w:rStyle w:val="affb"/>
            <w:rFonts w:ascii="仿宋_GB2312" w:eastAsia="仿宋_GB2312" w:hint="eastAsia"/>
          </w:rPr>
          <w:t>前附表</w:t>
        </w:r>
      </w:hyperlink>
      <w:r>
        <w:rPr>
          <w:rFonts w:ascii="仿宋_GB2312" w:eastAsia="仿宋_GB2312" w:hint="eastAsia"/>
        </w:rPr>
        <w:t>。</w:t>
      </w:r>
    </w:p>
    <w:p w:rsidR="00E52AF5" w:rsidRDefault="001B3023">
      <w:pPr>
        <w:spacing w:line="400" w:lineRule="exact"/>
        <w:ind w:firstLineChars="200" w:firstLine="420"/>
        <w:rPr>
          <w:rFonts w:ascii="仿宋_GB2312" w:eastAsia="仿宋_GB2312"/>
        </w:rPr>
      </w:pPr>
      <w:r>
        <w:rPr>
          <w:rFonts w:ascii="仿宋_GB2312" w:eastAsia="仿宋_GB2312" w:hint="eastAsia"/>
        </w:rPr>
        <w:t>1.1.3 本招标项目招标代理机构：见</w:t>
      </w:r>
      <w:hyperlink w:anchor="第二章投标人须知前附表第113项" w:history="1">
        <w:r>
          <w:rPr>
            <w:rStyle w:val="affb"/>
            <w:rFonts w:ascii="仿宋_GB2312" w:eastAsia="仿宋_GB2312" w:hint="eastAsia"/>
          </w:rPr>
          <w:t>投标人须</w:t>
        </w:r>
        <w:bookmarkStart w:id="132" w:name="_Hlt456020555"/>
        <w:r>
          <w:rPr>
            <w:rStyle w:val="affb"/>
            <w:rFonts w:ascii="仿宋_GB2312" w:eastAsia="仿宋_GB2312" w:hint="eastAsia"/>
          </w:rPr>
          <w:t>知</w:t>
        </w:r>
        <w:bookmarkEnd w:id="132"/>
        <w:r>
          <w:rPr>
            <w:rStyle w:val="affb"/>
            <w:rFonts w:ascii="仿宋_GB2312" w:eastAsia="仿宋_GB2312" w:hint="eastAsia"/>
          </w:rPr>
          <w:t>前附表</w:t>
        </w:r>
      </w:hyperlink>
      <w:r>
        <w:rPr>
          <w:rFonts w:ascii="仿宋_GB2312" w:eastAsia="仿宋_GB2312" w:hint="eastAsia"/>
        </w:rPr>
        <w:t>。</w:t>
      </w:r>
    </w:p>
    <w:p w:rsidR="00E52AF5" w:rsidRDefault="001B3023">
      <w:pPr>
        <w:spacing w:line="400" w:lineRule="exact"/>
        <w:ind w:firstLineChars="200" w:firstLine="420"/>
        <w:rPr>
          <w:rFonts w:ascii="仿宋_GB2312" w:eastAsia="仿宋_GB2312"/>
        </w:rPr>
      </w:pPr>
      <w:r>
        <w:rPr>
          <w:rFonts w:ascii="仿宋_GB2312" w:eastAsia="仿宋_GB2312" w:hint="eastAsia"/>
        </w:rPr>
        <w:t>1.1.4 本招标项目名称：见</w:t>
      </w:r>
      <w:hyperlink w:anchor="第二章投标人须知前附表第114项" w:history="1">
        <w:r>
          <w:rPr>
            <w:rStyle w:val="affb"/>
            <w:rFonts w:ascii="仿宋_GB2312" w:eastAsia="仿宋_GB2312" w:hint="eastAsia"/>
          </w:rPr>
          <w:t>投标人须知前附表</w:t>
        </w:r>
      </w:hyperlink>
      <w:r>
        <w:rPr>
          <w:rFonts w:ascii="仿宋_GB2312" w:eastAsia="仿宋_GB2312" w:hint="eastAsia"/>
        </w:rPr>
        <w:t>。</w:t>
      </w:r>
    </w:p>
    <w:p w:rsidR="00E52AF5" w:rsidRDefault="001B3023">
      <w:pPr>
        <w:spacing w:line="400" w:lineRule="exact"/>
        <w:ind w:firstLineChars="200" w:firstLine="420"/>
        <w:rPr>
          <w:rFonts w:ascii="仿宋_GB2312" w:eastAsia="仿宋_GB2312"/>
        </w:rPr>
      </w:pPr>
      <w:r>
        <w:rPr>
          <w:rFonts w:ascii="仿宋_GB2312" w:eastAsia="仿宋_GB2312" w:hint="eastAsia"/>
        </w:rPr>
        <w:t>1.1.5 本招标项目建设地点：见</w:t>
      </w:r>
      <w:hyperlink w:anchor="第二章投标人须知前附表第115项" w:history="1">
        <w:r>
          <w:rPr>
            <w:rStyle w:val="affb"/>
            <w:rFonts w:ascii="仿宋_GB2312" w:eastAsia="仿宋_GB2312" w:hint="eastAsia"/>
          </w:rPr>
          <w:t>投标人须</w:t>
        </w:r>
        <w:bookmarkStart w:id="133" w:name="_Hlt449510638"/>
        <w:r>
          <w:rPr>
            <w:rStyle w:val="affb"/>
            <w:rFonts w:ascii="仿宋_GB2312" w:eastAsia="仿宋_GB2312" w:hint="eastAsia"/>
          </w:rPr>
          <w:t>知</w:t>
        </w:r>
        <w:bookmarkEnd w:id="133"/>
        <w:r>
          <w:rPr>
            <w:rStyle w:val="affb"/>
            <w:rFonts w:ascii="仿宋_GB2312" w:eastAsia="仿宋_GB2312" w:hint="eastAsia"/>
          </w:rPr>
          <w:t>前附表</w:t>
        </w:r>
      </w:hyperlink>
      <w:r>
        <w:rPr>
          <w:rFonts w:ascii="仿宋_GB2312" w:eastAsia="仿宋_GB2312" w:hint="eastAsia"/>
        </w:rPr>
        <w:t>。</w:t>
      </w:r>
    </w:p>
    <w:p w:rsidR="00E52AF5" w:rsidRDefault="001B3023">
      <w:pPr>
        <w:rPr>
          <w:rFonts w:ascii="仿宋_GB2312" w:eastAsia="仿宋_GB2312"/>
          <w:b/>
          <w:bCs/>
          <w:sz w:val="32"/>
          <w:szCs w:val="32"/>
        </w:rPr>
      </w:pPr>
      <w:bookmarkStart w:id="134" w:name="_Toc449509658"/>
      <w:bookmarkStart w:id="135" w:name="_Toc246996920"/>
      <w:bookmarkStart w:id="136" w:name="_Toc179632548"/>
      <w:bookmarkStart w:id="137" w:name="_Toc144974499"/>
      <w:bookmarkStart w:id="138" w:name="_Toc152042307"/>
      <w:bookmarkStart w:id="139" w:name="_Toc246996177"/>
      <w:bookmarkStart w:id="140" w:name="_Toc152045531"/>
      <w:bookmarkStart w:id="141" w:name="_Toc247085691"/>
      <w:r>
        <w:rPr>
          <w:rFonts w:ascii="仿宋_GB2312" w:eastAsia="仿宋_GB2312" w:hint="eastAsia"/>
          <w:b/>
          <w:bCs/>
          <w:sz w:val="32"/>
          <w:szCs w:val="32"/>
        </w:rPr>
        <w:t>1.2 资金来源和落实情况</w:t>
      </w:r>
      <w:bookmarkEnd w:id="134"/>
      <w:bookmarkEnd w:id="135"/>
      <w:bookmarkEnd w:id="136"/>
      <w:bookmarkEnd w:id="137"/>
      <w:bookmarkEnd w:id="138"/>
      <w:bookmarkEnd w:id="139"/>
      <w:bookmarkEnd w:id="140"/>
      <w:bookmarkEnd w:id="141"/>
    </w:p>
    <w:p w:rsidR="00E52AF5" w:rsidRDefault="001B3023">
      <w:pPr>
        <w:spacing w:line="400" w:lineRule="exact"/>
        <w:ind w:firstLineChars="200" w:firstLine="420"/>
        <w:rPr>
          <w:rFonts w:ascii="仿宋_GB2312" w:eastAsia="仿宋_GB2312"/>
        </w:rPr>
      </w:pPr>
      <w:r>
        <w:rPr>
          <w:rFonts w:ascii="仿宋_GB2312" w:eastAsia="仿宋_GB2312" w:hint="eastAsia"/>
        </w:rPr>
        <w:t>1.2.1 本招标项目的资金来源及出资比例：见</w:t>
      </w:r>
      <w:hyperlink w:anchor="第二章投标人须知前附表第121项" w:history="1">
        <w:r>
          <w:rPr>
            <w:rStyle w:val="affb"/>
            <w:rFonts w:ascii="仿宋_GB2312" w:eastAsia="仿宋_GB2312" w:hint="eastAsia"/>
          </w:rPr>
          <w:t>投标人须知前附表</w:t>
        </w:r>
      </w:hyperlink>
      <w:r>
        <w:rPr>
          <w:rFonts w:ascii="仿宋_GB2312" w:eastAsia="仿宋_GB2312" w:hint="eastAsia"/>
        </w:rPr>
        <w:t>。</w:t>
      </w:r>
    </w:p>
    <w:p w:rsidR="00E52AF5" w:rsidRDefault="001B3023">
      <w:pPr>
        <w:spacing w:line="400" w:lineRule="exact"/>
        <w:ind w:firstLineChars="200" w:firstLine="420"/>
        <w:rPr>
          <w:rFonts w:ascii="仿宋_GB2312" w:eastAsia="仿宋_GB2312"/>
        </w:rPr>
      </w:pPr>
      <w:r>
        <w:rPr>
          <w:rFonts w:ascii="仿宋_GB2312" w:eastAsia="仿宋_GB2312" w:hint="eastAsia"/>
        </w:rPr>
        <w:lastRenderedPageBreak/>
        <w:t>1.2.2 本招标项目的资金落实情况：见</w:t>
      </w:r>
      <w:hyperlink w:anchor="第二章投标人须知前附表第122项" w:history="1">
        <w:r>
          <w:rPr>
            <w:rStyle w:val="affb"/>
            <w:rFonts w:ascii="仿宋_GB2312" w:eastAsia="仿宋_GB2312" w:hint="eastAsia"/>
          </w:rPr>
          <w:t>投标人须知前附表</w:t>
        </w:r>
      </w:hyperlink>
      <w:r>
        <w:rPr>
          <w:rFonts w:ascii="仿宋_GB2312" w:eastAsia="仿宋_GB2312" w:hint="eastAsia"/>
        </w:rPr>
        <w:t>。</w:t>
      </w:r>
    </w:p>
    <w:p w:rsidR="00E52AF5" w:rsidRDefault="001B3023">
      <w:pPr>
        <w:rPr>
          <w:rFonts w:ascii="仿宋_GB2312" w:eastAsia="仿宋_GB2312"/>
          <w:b/>
          <w:bCs/>
          <w:sz w:val="32"/>
          <w:szCs w:val="32"/>
        </w:rPr>
      </w:pPr>
      <w:bookmarkStart w:id="142" w:name="_Toc144974500"/>
      <w:bookmarkStart w:id="143" w:name="_Toc152042308"/>
      <w:bookmarkStart w:id="144" w:name="_Toc246996178"/>
      <w:bookmarkStart w:id="145" w:name="_Toc247085692"/>
      <w:bookmarkStart w:id="146" w:name="_Toc179632549"/>
      <w:bookmarkStart w:id="147" w:name="_Toc152045532"/>
      <w:bookmarkStart w:id="148" w:name="_Toc246996921"/>
      <w:bookmarkStart w:id="149" w:name="_Toc449509659"/>
      <w:r>
        <w:rPr>
          <w:rFonts w:ascii="仿宋_GB2312" w:eastAsia="仿宋_GB2312" w:hint="eastAsia"/>
          <w:b/>
          <w:bCs/>
          <w:sz w:val="32"/>
          <w:szCs w:val="32"/>
        </w:rPr>
        <w:t>1.3 招标范围、计划工期、质量要求</w:t>
      </w:r>
      <w:bookmarkEnd w:id="142"/>
      <w:bookmarkEnd w:id="143"/>
      <w:bookmarkEnd w:id="144"/>
      <w:bookmarkEnd w:id="145"/>
      <w:bookmarkEnd w:id="146"/>
      <w:bookmarkEnd w:id="147"/>
      <w:bookmarkEnd w:id="148"/>
      <w:bookmarkEnd w:id="149"/>
    </w:p>
    <w:p w:rsidR="00E52AF5" w:rsidRDefault="001B3023">
      <w:pPr>
        <w:spacing w:line="400" w:lineRule="exact"/>
        <w:ind w:firstLineChars="200" w:firstLine="420"/>
        <w:rPr>
          <w:rFonts w:ascii="仿宋_GB2312" w:eastAsia="仿宋_GB2312"/>
        </w:rPr>
      </w:pPr>
      <w:bookmarkStart w:id="150" w:name="第二章第131项"/>
      <w:r>
        <w:rPr>
          <w:rFonts w:ascii="仿宋_GB2312" w:eastAsia="仿宋_GB2312" w:hint="eastAsia"/>
        </w:rPr>
        <w:t>1.3.1</w:t>
      </w:r>
      <w:bookmarkEnd w:id="150"/>
      <w:r>
        <w:rPr>
          <w:rFonts w:ascii="仿宋_GB2312" w:eastAsia="仿宋_GB2312" w:hint="eastAsia"/>
        </w:rPr>
        <w:t xml:space="preserve"> 本次招标范围：见</w:t>
      </w:r>
      <w:hyperlink w:anchor="第二章投标人须知前附表第131项" w:history="1">
        <w:r>
          <w:rPr>
            <w:rStyle w:val="affb"/>
            <w:rFonts w:ascii="仿宋_GB2312" w:eastAsia="仿宋_GB2312" w:hint="eastAsia"/>
          </w:rPr>
          <w:t>投标人须知</w:t>
        </w:r>
        <w:bookmarkStart w:id="151" w:name="_Hlt449509930"/>
        <w:r>
          <w:rPr>
            <w:rStyle w:val="affb"/>
            <w:rFonts w:ascii="仿宋_GB2312" w:eastAsia="仿宋_GB2312" w:hint="eastAsia"/>
          </w:rPr>
          <w:t>前</w:t>
        </w:r>
        <w:bookmarkEnd w:id="151"/>
        <w:r>
          <w:rPr>
            <w:rStyle w:val="affb"/>
            <w:rFonts w:ascii="仿宋_GB2312" w:eastAsia="仿宋_GB2312" w:hint="eastAsia"/>
          </w:rPr>
          <w:t>附表</w:t>
        </w:r>
      </w:hyperlink>
      <w:r>
        <w:rPr>
          <w:rFonts w:ascii="仿宋_GB2312" w:eastAsia="仿宋_GB2312" w:hint="eastAsia"/>
        </w:rPr>
        <w:t>。</w:t>
      </w:r>
    </w:p>
    <w:p w:rsidR="00E52AF5" w:rsidRDefault="001B3023">
      <w:pPr>
        <w:spacing w:line="400" w:lineRule="exact"/>
        <w:ind w:firstLineChars="200" w:firstLine="420"/>
        <w:rPr>
          <w:rFonts w:ascii="仿宋_GB2312" w:eastAsia="仿宋_GB2312"/>
        </w:rPr>
      </w:pPr>
      <w:bookmarkStart w:id="152" w:name="第二章第132项"/>
      <w:r>
        <w:rPr>
          <w:rFonts w:ascii="仿宋_GB2312" w:eastAsia="仿宋_GB2312" w:hint="eastAsia"/>
        </w:rPr>
        <w:t>1.3.2</w:t>
      </w:r>
      <w:bookmarkEnd w:id="152"/>
      <w:r>
        <w:rPr>
          <w:rFonts w:ascii="仿宋_GB2312" w:eastAsia="仿宋_GB2312" w:hint="eastAsia"/>
        </w:rPr>
        <w:t xml:space="preserve"> 本招标项目的计划工期：见</w:t>
      </w:r>
      <w:hyperlink w:anchor="第二章投标人须知前附表第132项" w:history="1">
        <w:r>
          <w:rPr>
            <w:rStyle w:val="affb"/>
            <w:rFonts w:ascii="仿宋_GB2312" w:eastAsia="仿宋_GB2312" w:hint="eastAsia"/>
          </w:rPr>
          <w:t>投标人</w:t>
        </w:r>
        <w:bookmarkStart w:id="153" w:name="_Hlt456020548"/>
        <w:r>
          <w:rPr>
            <w:rStyle w:val="affb"/>
            <w:rFonts w:ascii="仿宋_GB2312" w:eastAsia="仿宋_GB2312" w:hint="eastAsia"/>
          </w:rPr>
          <w:t>须</w:t>
        </w:r>
        <w:bookmarkEnd w:id="153"/>
        <w:r>
          <w:rPr>
            <w:rStyle w:val="affb"/>
            <w:rFonts w:ascii="仿宋_GB2312" w:eastAsia="仿宋_GB2312" w:hint="eastAsia"/>
          </w:rPr>
          <w:t>知前附表</w:t>
        </w:r>
      </w:hyperlink>
      <w:r>
        <w:rPr>
          <w:rFonts w:ascii="仿宋_GB2312" w:eastAsia="仿宋_GB2312" w:hint="eastAsia"/>
        </w:rPr>
        <w:t>。</w:t>
      </w:r>
    </w:p>
    <w:p w:rsidR="00E52AF5" w:rsidRDefault="001B3023">
      <w:pPr>
        <w:spacing w:line="400" w:lineRule="exact"/>
        <w:ind w:firstLineChars="200" w:firstLine="420"/>
        <w:rPr>
          <w:rFonts w:ascii="仿宋_GB2312" w:eastAsia="仿宋_GB2312"/>
        </w:rPr>
      </w:pPr>
      <w:bookmarkStart w:id="154" w:name="第二章第133项"/>
      <w:r>
        <w:rPr>
          <w:rFonts w:ascii="仿宋_GB2312" w:eastAsia="仿宋_GB2312" w:hint="eastAsia"/>
        </w:rPr>
        <w:t>1.3.3</w:t>
      </w:r>
      <w:bookmarkEnd w:id="154"/>
      <w:r>
        <w:rPr>
          <w:rFonts w:ascii="仿宋_GB2312" w:eastAsia="仿宋_GB2312" w:hint="eastAsia"/>
        </w:rPr>
        <w:t xml:space="preserve"> 本招标项目的质量要求：见</w:t>
      </w:r>
      <w:hyperlink w:anchor="第二章投标人须知前附表第133项" w:history="1">
        <w:r>
          <w:rPr>
            <w:rStyle w:val="affb"/>
            <w:rFonts w:ascii="仿宋_GB2312" w:eastAsia="仿宋_GB2312" w:hint="eastAsia"/>
          </w:rPr>
          <w:t>投标人须知前附表</w:t>
        </w:r>
      </w:hyperlink>
      <w:r>
        <w:rPr>
          <w:rFonts w:ascii="仿宋_GB2312" w:eastAsia="仿宋_GB2312" w:hint="eastAsia"/>
        </w:rPr>
        <w:t>。</w:t>
      </w:r>
    </w:p>
    <w:p w:rsidR="00E52AF5" w:rsidRDefault="001B3023">
      <w:pPr>
        <w:rPr>
          <w:rFonts w:ascii="仿宋_GB2312" w:eastAsia="仿宋_GB2312"/>
          <w:b/>
          <w:bCs/>
          <w:sz w:val="32"/>
          <w:szCs w:val="32"/>
        </w:rPr>
      </w:pPr>
      <w:bookmarkStart w:id="155" w:name="_Toc246996179"/>
      <w:bookmarkStart w:id="156" w:name="_Toc152045534"/>
      <w:bookmarkStart w:id="157" w:name="_Toc152042310"/>
      <w:bookmarkStart w:id="158" w:name="_Toc247085693"/>
      <w:bookmarkStart w:id="159" w:name="_Toc449509660"/>
      <w:bookmarkStart w:id="160" w:name="_Toc179632551"/>
      <w:bookmarkStart w:id="161" w:name="_Toc144974502"/>
      <w:bookmarkStart w:id="162" w:name="_Toc246996922"/>
      <w:r>
        <w:rPr>
          <w:rFonts w:ascii="仿宋_GB2312" w:eastAsia="仿宋_GB2312" w:hint="eastAsia"/>
          <w:b/>
          <w:bCs/>
          <w:sz w:val="32"/>
          <w:szCs w:val="32"/>
        </w:rPr>
        <w:t>1.4 投标人资格要求</w:t>
      </w:r>
      <w:bookmarkEnd w:id="155"/>
      <w:bookmarkEnd w:id="156"/>
      <w:bookmarkEnd w:id="157"/>
      <w:bookmarkEnd w:id="158"/>
      <w:bookmarkEnd w:id="159"/>
      <w:bookmarkEnd w:id="160"/>
      <w:bookmarkEnd w:id="161"/>
      <w:bookmarkEnd w:id="162"/>
    </w:p>
    <w:p w:rsidR="00E52AF5" w:rsidRDefault="001B3023">
      <w:pPr>
        <w:spacing w:line="400" w:lineRule="exact"/>
        <w:ind w:firstLineChars="171" w:firstLine="359"/>
        <w:rPr>
          <w:rFonts w:ascii="仿宋_GB2312" w:eastAsia="仿宋_GB2312"/>
        </w:rPr>
      </w:pPr>
      <w:bookmarkStart w:id="163" w:name="第二章第141项"/>
      <w:r>
        <w:rPr>
          <w:rFonts w:ascii="仿宋_GB2312" w:eastAsia="仿宋_GB2312" w:hint="eastAsia"/>
        </w:rPr>
        <w:t xml:space="preserve">1.4.1 </w:t>
      </w:r>
      <w:bookmarkEnd w:id="163"/>
      <w:r>
        <w:rPr>
          <w:rFonts w:ascii="仿宋_GB2312" w:eastAsia="仿宋_GB2312" w:hint="eastAsia"/>
        </w:rPr>
        <w:t>投标人应具备承担本项目施工的资质条件、能力和信誉。</w:t>
      </w:r>
    </w:p>
    <w:p w:rsidR="00E52AF5" w:rsidRDefault="001B3023">
      <w:pPr>
        <w:spacing w:line="400" w:lineRule="exact"/>
        <w:ind w:firstLineChars="171" w:firstLine="359"/>
        <w:rPr>
          <w:rFonts w:ascii="仿宋_GB2312" w:eastAsia="仿宋_GB2312"/>
        </w:rPr>
      </w:pPr>
      <w:r>
        <w:rPr>
          <w:rFonts w:ascii="仿宋_GB2312" w:eastAsia="仿宋_GB2312" w:hint="eastAsia"/>
        </w:rPr>
        <w:t>（1）资质条件：见</w:t>
      </w:r>
      <w:hyperlink w:anchor="第二章投标人须知前附表第141项" w:history="1">
        <w:r>
          <w:rPr>
            <w:rStyle w:val="affb"/>
            <w:rFonts w:ascii="仿宋_GB2312" w:eastAsia="仿宋_GB2312" w:hint="eastAsia"/>
          </w:rPr>
          <w:t>投标人须知前附表</w:t>
        </w:r>
      </w:hyperlink>
      <w:r>
        <w:rPr>
          <w:rFonts w:ascii="仿宋_GB2312" w:eastAsia="仿宋_GB2312" w:hint="eastAsia"/>
        </w:rPr>
        <w:t>；</w:t>
      </w:r>
    </w:p>
    <w:p w:rsidR="00E52AF5" w:rsidRDefault="001B3023">
      <w:pPr>
        <w:spacing w:line="400" w:lineRule="exact"/>
        <w:ind w:firstLineChars="171" w:firstLine="359"/>
        <w:rPr>
          <w:rFonts w:ascii="仿宋_GB2312" w:eastAsia="仿宋_GB2312"/>
        </w:rPr>
      </w:pPr>
      <w:r>
        <w:rPr>
          <w:rFonts w:ascii="仿宋_GB2312" w:eastAsia="仿宋_GB2312" w:hint="eastAsia"/>
        </w:rPr>
        <w:t>（2）项目负责人资格：</w:t>
      </w:r>
      <w:hyperlink w:anchor="第二章投标人须知前附表第141项" w:history="1">
        <w:r>
          <w:rPr>
            <w:rStyle w:val="affb"/>
            <w:rFonts w:ascii="仿宋_GB2312" w:eastAsia="仿宋_GB2312" w:hint="eastAsia"/>
          </w:rPr>
          <w:t>见投标人须知前附表</w:t>
        </w:r>
      </w:hyperlink>
      <w:r>
        <w:rPr>
          <w:rFonts w:ascii="仿宋_GB2312" w:eastAsia="仿宋_GB2312" w:hint="eastAsia"/>
        </w:rPr>
        <w:t>；</w:t>
      </w:r>
    </w:p>
    <w:p w:rsidR="00E52AF5" w:rsidRDefault="001B3023">
      <w:pPr>
        <w:spacing w:line="400" w:lineRule="exact"/>
        <w:ind w:firstLineChars="171" w:firstLine="359"/>
        <w:rPr>
          <w:rFonts w:ascii="仿宋_GB2312" w:eastAsia="仿宋_GB2312"/>
        </w:rPr>
      </w:pPr>
      <w:r>
        <w:rPr>
          <w:rFonts w:ascii="仿宋_GB2312" w:eastAsia="仿宋_GB2312" w:hint="eastAsia"/>
        </w:rPr>
        <w:t>（3）其他要求：见</w:t>
      </w:r>
      <w:hyperlink w:anchor="第二章投标人须知前附表第141项" w:history="1">
        <w:r>
          <w:rPr>
            <w:rStyle w:val="affb"/>
            <w:rFonts w:ascii="仿宋_GB2312" w:eastAsia="仿宋_GB2312" w:hint="eastAsia"/>
          </w:rPr>
          <w:t>投标人须</w:t>
        </w:r>
        <w:bookmarkStart w:id="164" w:name="_Hlt453581642"/>
        <w:bookmarkStart w:id="165" w:name="_Hlt453581641"/>
        <w:r>
          <w:rPr>
            <w:rStyle w:val="affb"/>
            <w:rFonts w:ascii="仿宋_GB2312" w:eastAsia="仿宋_GB2312" w:hint="eastAsia"/>
          </w:rPr>
          <w:t>知</w:t>
        </w:r>
        <w:bookmarkEnd w:id="164"/>
        <w:bookmarkEnd w:id="165"/>
        <w:r>
          <w:rPr>
            <w:rStyle w:val="affb"/>
            <w:rFonts w:ascii="仿宋_GB2312" w:eastAsia="仿宋_GB2312" w:hint="eastAsia"/>
          </w:rPr>
          <w:t>前附表</w:t>
        </w:r>
      </w:hyperlink>
      <w:r>
        <w:rPr>
          <w:rFonts w:ascii="仿宋_GB2312" w:eastAsia="仿宋_GB2312" w:hint="eastAsia"/>
        </w:rPr>
        <w:t>。</w:t>
      </w:r>
    </w:p>
    <w:p w:rsidR="00E52AF5" w:rsidRDefault="001B3023">
      <w:pPr>
        <w:spacing w:line="400" w:lineRule="exact"/>
        <w:ind w:firstLineChars="171" w:firstLine="359"/>
        <w:rPr>
          <w:rFonts w:ascii="仿宋_GB2312" w:eastAsia="仿宋_GB2312"/>
        </w:rPr>
      </w:pPr>
      <w:r>
        <w:rPr>
          <w:rFonts w:ascii="仿宋_GB2312" w:eastAsia="仿宋_GB2312" w:hint="eastAsia"/>
        </w:rPr>
        <w:t>1.4.2 投标人不得存在下列情形之一：</w:t>
      </w:r>
    </w:p>
    <w:p w:rsidR="00E52AF5" w:rsidRDefault="001B3023">
      <w:pPr>
        <w:spacing w:line="400" w:lineRule="exact"/>
        <w:ind w:firstLineChars="171" w:firstLine="359"/>
        <w:rPr>
          <w:rFonts w:ascii="仿宋_GB2312" w:eastAsia="仿宋_GB2312"/>
        </w:rPr>
      </w:pPr>
      <w:r>
        <w:rPr>
          <w:rFonts w:ascii="仿宋_GB2312" w:eastAsia="仿宋_GB2312" w:hint="eastAsia"/>
        </w:rPr>
        <w:t>（1）为招标人不具有独立法人资格的附属机构（单位）；</w:t>
      </w:r>
    </w:p>
    <w:p w:rsidR="00E52AF5" w:rsidRDefault="001B3023">
      <w:pPr>
        <w:spacing w:line="400" w:lineRule="exact"/>
        <w:ind w:firstLineChars="171" w:firstLine="359"/>
        <w:rPr>
          <w:rFonts w:ascii="仿宋_GB2312" w:eastAsia="仿宋_GB2312"/>
        </w:rPr>
      </w:pPr>
      <w:r>
        <w:rPr>
          <w:rFonts w:ascii="仿宋_GB2312" w:eastAsia="仿宋_GB2312" w:hint="eastAsia"/>
        </w:rPr>
        <w:t>（2）为本招标项目前期准备提供设计或咨询服务的；</w:t>
      </w:r>
    </w:p>
    <w:p w:rsidR="00E52AF5" w:rsidRDefault="001B3023">
      <w:pPr>
        <w:spacing w:line="400" w:lineRule="exact"/>
        <w:ind w:firstLineChars="171" w:firstLine="359"/>
        <w:rPr>
          <w:rFonts w:ascii="仿宋_GB2312" w:eastAsia="仿宋_GB2312"/>
        </w:rPr>
      </w:pPr>
      <w:r>
        <w:rPr>
          <w:rFonts w:ascii="仿宋_GB2312" w:eastAsia="仿宋_GB2312" w:hint="eastAsia"/>
        </w:rPr>
        <w:t>（3）为本招标项目的监理人；</w:t>
      </w:r>
    </w:p>
    <w:p w:rsidR="00E52AF5" w:rsidRDefault="001B3023">
      <w:pPr>
        <w:spacing w:line="400" w:lineRule="exact"/>
        <w:ind w:firstLineChars="171" w:firstLine="359"/>
        <w:rPr>
          <w:rFonts w:ascii="仿宋_GB2312" w:eastAsia="仿宋_GB2312"/>
        </w:rPr>
      </w:pPr>
      <w:r>
        <w:rPr>
          <w:rFonts w:ascii="仿宋_GB2312" w:eastAsia="仿宋_GB2312" w:hint="eastAsia"/>
        </w:rPr>
        <w:t xml:space="preserve">（4）为本招标项目的代建人； </w:t>
      </w:r>
    </w:p>
    <w:p w:rsidR="00E52AF5" w:rsidRDefault="001B3023">
      <w:pPr>
        <w:spacing w:line="400" w:lineRule="exact"/>
        <w:ind w:firstLineChars="171" w:firstLine="359"/>
        <w:rPr>
          <w:rFonts w:ascii="仿宋_GB2312" w:eastAsia="仿宋_GB2312"/>
        </w:rPr>
      </w:pPr>
      <w:r>
        <w:rPr>
          <w:rFonts w:ascii="仿宋_GB2312" w:eastAsia="仿宋_GB2312" w:hint="eastAsia"/>
        </w:rPr>
        <w:t xml:space="preserve">（5）为本招标项目提供招标代理服务的； </w:t>
      </w:r>
    </w:p>
    <w:p w:rsidR="00E52AF5" w:rsidRDefault="001B3023">
      <w:pPr>
        <w:spacing w:line="400" w:lineRule="exact"/>
        <w:ind w:firstLineChars="171" w:firstLine="359"/>
        <w:rPr>
          <w:rFonts w:ascii="仿宋_GB2312" w:eastAsia="仿宋_GB2312"/>
        </w:rPr>
      </w:pPr>
      <w:r>
        <w:rPr>
          <w:rFonts w:ascii="仿宋_GB2312" w:eastAsia="仿宋_GB2312" w:hint="eastAsia"/>
        </w:rPr>
        <w:t>（6）与本招标项目的监理人或代建人或招标代理机构同为一个法定代表人的；</w:t>
      </w:r>
    </w:p>
    <w:p w:rsidR="00E52AF5" w:rsidRDefault="001B3023">
      <w:pPr>
        <w:spacing w:line="400" w:lineRule="exact"/>
        <w:ind w:firstLineChars="171" w:firstLine="359"/>
        <w:rPr>
          <w:rFonts w:ascii="仿宋_GB2312" w:eastAsia="仿宋_GB2312"/>
        </w:rPr>
      </w:pPr>
      <w:r>
        <w:rPr>
          <w:rFonts w:ascii="仿宋_GB2312" w:eastAsia="仿宋_GB2312" w:hint="eastAsia"/>
        </w:rPr>
        <w:t>（7）与本招标项目的监理人或代建人或招标代理机构相互控股或参股的；</w:t>
      </w:r>
    </w:p>
    <w:p w:rsidR="00E52AF5" w:rsidRDefault="001B3023">
      <w:pPr>
        <w:spacing w:line="400" w:lineRule="exact"/>
        <w:ind w:firstLineChars="171" w:firstLine="359"/>
        <w:rPr>
          <w:rFonts w:ascii="仿宋_GB2312" w:eastAsia="仿宋_GB2312"/>
        </w:rPr>
      </w:pPr>
      <w:r>
        <w:rPr>
          <w:rFonts w:ascii="仿宋_GB2312" w:eastAsia="仿宋_GB2312" w:hint="eastAsia"/>
        </w:rPr>
        <w:t>（8）与本招标项目的监理人或代建人或招标代理机构相互任职或工作的；</w:t>
      </w:r>
    </w:p>
    <w:p w:rsidR="00E52AF5" w:rsidRDefault="001B3023">
      <w:pPr>
        <w:spacing w:line="400" w:lineRule="exact"/>
        <w:ind w:firstLineChars="171" w:firstLine="359"/>
        <w:rPr>
          <w:rFonts w:ascii="仿宋_GB2312" w:eastAsia="仿宋_GB2312"/>
        </w:rPr>
      </w:pPr>
      <w:r>
        <w:rPr>
          <w:rFonts w:ascii="仿宋_GB2312" w:eastAsia="仿宋_GB2312" w:hint="eastAsia"/>
        </w:rPr>
        <w:t xml:space="preserve">（9）被责令停业的； </w:t>
      </w:r>
    </w:p>
    <w:p w:rsidR="00E52AF5" w:rsidRDefault="001B3023">
      <w:pPr>
        <w:spacing w:line="400" w:lineRule="exact"/>
        <w:ind w:firstLineChars="171" w:firstLine="359"/>
        <w:rPr>
          <w:rFonts w:ascii="仿宋_GB2312" w:eastAsia="仿宋_GB2312"/>
        </w:rPr>
      </w:pPr>
      <w:r>
        <w:rPr>
          <w:rFonts w:ascii="仿宋_GB2312" w:eastAsia="仿宋_GB2312" w:hint="eastAsia"/>
        </w:rPr>
        <w:t xml:space="preserve">（10）被暂停或取消投标资格的； </w:t>
      </w:r>
    </w:p>
    <w:p w:rsidR="00E52AF5" w:rsidRDefault="001B3023">
      <w:pPr>
        <w:spacing w:line="400" w:lineRule="exact"/>
        <w:ind w:firstLineChars="171" w:firstLine="359"/>
        <w:rPr>
          <w:rFonts w:ascii="仿宋_GB2312" w:eastAsia="仿宋_GB2312"/>
        </w:rPr>
      </w:pPr>
      <w:r>
        <w:rPr>
          <w:rFonts w:ascii="仿宋_GB2312" w:eastAsia="仿宋_GB2312" w:hint="eastAsia"/>
        </w:rPr>
        <w:t>（11）财产被接管或冻结的；</w:t>
      </w:r>
    </w:p>
    <w:p w:rsidR="00E52AF5" w:rsidRDefault="001B3023">
      <w:pPr>
        <w:spacing w:line="400" w:lineRule="exact"/>
        <w:ind w:firstLineChars="171" w:firstLine="359"/>
        <w:rPr>
          <w:rFonts w:ascii="仿宋_GB2312" w:eastAsia="仿宋_GB2312"/>
        </w:rPr>
      </w:pPr>
      <w:r>
        <w:rPr>
          <w:rFonts w:ascii="仿宋_GB2312" w:eastAsia="仿宋_GB2312" w:hint="eastAsia"/>
        </w:rPr>
        <w:t>（12）在最近三年内有骗取中标或严重违约或重大工程质量问题的。</w:t>
      </w:r>
    </w:p>
    <w:p w:rsidR="00E52AF5" w:rsidRDefault="001B3023">
      <w:pPr>
        <w:spacing w:line="400" w:lineRule="exact"/>
        <w:ind w:firstLineChars="171" w:firstLine="359"/>
        <w:rPr>
          <w:rFonts w:ascii="仿宋_GB2312" w:eastAsia="仿宋_GB2312"/>
        </w:rPr>
      </w:pPr>
      <w:r>
        <w:rPr>
          <w:rFonts w:ascii="仿宋_GB2312" w:eastAsia="仿宋_GB2312" w:hint="eastAsia"/>
        </w:rPr>
        <w:t>（13）被录入检察机关行贿犯罪档案的；</w:t>
      </w:r>
    </w:p>
    <w:p w:rsidR="00E52AF5" w:rsidRDefault="001B3023">
      <w:pPr>
        <w:spacing w:line="400" w:lineRule="exact"/>
        <w:ind w:firstLineChars="171" w:firstLine="359"/>
        <w:rPr>
          <w:rFonts w:ascii="仿宋_GB2312" w:eastAsia="仿宋_GB2312"/>
        </w:rPr>
      </w:pPr>
      <w:r>
        <w:rPr>
          <w:rFonts w:ascii="仿宋_GB2312" w:eastAsia="仿宋_GB2312" w:hint="eastAsia"/>
        </w:rPr>
        <w:t>（14）被有关行政监管部门通报限制在湖州市本级内投标的；</w:t>
      </w:r>
    </w:p>
    <w:p w:rsidR="00E52AF5" w:rsidRDefault="001B3023">
      <w:pPr>
        <w:spacing w:line="400" w:lineRule="exact"/>
        <w:ind w:firstLineChars="171" w:firstLine="359"/>
        <w:rPr>
          <w:rFonts w:ascii="仿宋_GB2312" w:eastAsia="仿宋_GB2312"/>
        </w:rPr>
      </w:pPr>
      <w:r>
        <w:rPr>
          <w:rFonts w:ascii="仿宋_GB2312" w:eastAsia="仿宋_GB2312" w:hint="eastAsia"/>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rsidR="00E52AF5" w:rsidRDefault="001B3023">
      <w:pPr>
        <w:spacing w:line="400" w:lineRule="exact"/>
        <w:ind w:firstLineChars="200" w:firstLine="420"/>
        <w:rPr>
          <w:rFonts w:ascii="仿宋_GB2312" w:eastAsia="仿宋_GB2312"/>
        </w:rPr>
      </w:pPr>
      <w:r>
        <w:rPr>
          <w:rFonts w:ascii="仿宋_GB2312" w:eastAsia="仿宋_GB2312" w:hint="eastAsia"/>
        </w:rPr>
        <w:t>1.4.3 单位负责人为同一人或者存在控股、管理关系的不同单位，不得同时参加本招标项目投标。</w:t>
      </w:r>
    </w:p>
    <w:p w:rsidR="00E52AF5" w:rsidRDefault="001B3023">
      <w:pPr>
        <w:spacing w:line="400" w:lineRule="exact"/>
        <w:ind w:firstLineChars="171" w:firstLine="359"/>
        <w:rPr>
          <w:rFonts w:ascii="仿宋_GB2312" w:eastAsia="仿宋_GB2312"/>
        </w:rPr>
      </w:pPr>
      <w:r>
        <w:rPr>
          <w:rFonts w:ascii="仿宋_GB2312" w:eastAsia="仿宋_GB2312" w:hint="eastAsia"/>
        </w:rPr>
        <w:t>1.4.4、投标项目负责人不得存在下列情形之一：</w:t>
      </w:r>
    </w:p>
    <w:p w:rsidR="00E52AF5" w:rsidRDefault="001B3023">
      <w:pPr>
        <w:spacing w:line="400" w:lineRule="exact"/>
        <w:ind w:firstLineChars="171" w:firstLine="359"/>
        <w:rPr>
          <w:rFonts w:ascii="仿宋_GB2312" w:eastAsia="仿宋_GB2312"/>
        </w:rPr>
      </w:pPr>
      <w:r>
        <w:rPr>
          <w:rFonts w:ascii="仿宋_GB2312" w:eastAsia="仿宋_GB2312" w:hint="eastAsia"/>
        </w:rPr>
        <w:t>（1）被录入检察机关行贿犯罪档案的；</w:t>
      </w:r>
    </w:p>
    <w:p w:rsidR="00E52AF5" w:rsidRDefault="001B3023">
      <w:pPr>
        <w:spacing w:line="400" w:lineRule="exact"/>
        <w:ind w:firstLineChars="171" w:firstLine="359"/>
        <w:rPr>
          <w:rFonts w:ascii="仿宋_GB2312" w:eastAsia="仿宋_GB2312"/>
        </w:rPr>
      </w:pPr>
      <w:r>
        <w:rPr>
          <w:rFonts w:ascii="仿宋_GB2312" w:eastAsia="仿宋_GB2312" w:hint="eastAsia"/>
        </w:rPr>
        <w:t>（2）被有关行政监管部门通报限制在湖州市本级内投标的；</w:t>
      </w:r>
    </w:p>
    <w:p w:rsidR="00E52AF5" w:rsidRDefault="001B3023">
      <w:pPr>
        <w:spacing w:line="400" w:lineRule="exact"/>
        <w:ind w:firstLineChars="171" w:firstLine="359"/>
        <w:rPr>
          <w:rFonts w:ascii="仿宋_GB2312" w:eastAsia="仿宋_GB2312"/>
        </w:rPr>
      </w:pPr>
      <w:r>
        <w:rPr>
          <w:rFonts w:ascii="仿宋_GB2312" w:eastAsia="仿宋_GB2312" w:hint="eastAsia"/>
        </w:rPr>
        <w:lastRenderedPageBreak/>
        <w:t>（3）有建设市场不良行为记录正在被公示、投标截止日前一年内有建设市场不良行为记录；</w:t>
      </w:r>
    </w:p>
    <w:p w:rsidR="00E52AF5" w:rsidRDefault="001B3023">
      <w:pPr>
        <w:spacing w:line="400" w:lineRule="exact"/>
        <w:ind w:firstLineChars="171" w:firstLine="359"/>
        <w:rPr>
          <w:rFonts w:ascii="仿宋_GB2312" w:eastAsia="仿宋_GB2312"/>
        </w:rPr>
      </w:pPr>
      <w:r>
        <w:rPr>
          <w:rFonts w:ascii="仿宋_GB2312" w:eastAsia="仿宋_GB2312" w:hint="eastAsia"/>
        </w:rPr>
        <w:t xml:space="preserve">（4）投标截止日前一年内有与工程建设相关的受到行政机关罚款及以上的行政处罚； </w:t>
      </w:r>
    </w:p>
    <w:p w:rsidR="00E52AF5" w:rsidRDefault="001B3023">
      <w:pPr>
        <w:spacing w:line="400" w:lineRule="exact"/>
        <w:ind w:firstLineChars="200" w:firstLine="420"/>
        <w:rPr>
          <w:rFonts w:ascii="仿宋_GB2312" w:eastAsia="仿宋_GB2312"/>
        </w:rPr>
      </w:pPr>
      <w:r>
        <w:rPr>
          <w:rFonts w:ascii="仿宋_GB2312" w:eastAsia="仿宋_GB2312" w:hint="eastAsia"/>
        </w:rPr>
        <w:t>（5）有在建工程，且未竣工或其他情况说明。</w:t>
      </w:r>
    </w:p>
    <w:p w:rsidR="00E52AF5" w:rsidRDefault="001B3023">
      <w:pPr>
        <w:rPr>
          <w:rFonts w:ascii="仿宋_GB2312" w:eastAsia="仿宋_GB2312"/>
          <w:b/>
          <w:bCs/>
          <w:sz w:val="32"/>
          <w:szCs w:val="32"/>
        </w:rPr>
      </w:pPr>
      <w:bookmarkStart w:id="166" w:name="_Toc144974503"/>
      <w:bookmarkStart w:id="167" w:name="_Toc246996923"/>
      <w:bookmarkStart w:id="168" w:name="_Toc449509661"/>
      <w:bookmarkStart w:id="169" w:name="_Toc152045535"/>
      <w:bookmarkStart w:id="170" w:name="_Toc152042311"/>
      <w:bookmarkStart w:id="171" w:name="_Toc247085694"/>
      <w:bookmarkStart w:id="172" w:name="_Toc179632552"/>
      <w:bookmarkStart w:id="173" w:name="_Toc246996180"/>
      <w:r>
        <w:rPr>
          <w:rFonts w:ascii="仿宋_GB2312" w:eastAsia="仿宋_GB2312" w:hint="eastAsia"/>
          <w:b/>
          <w:bCs/>
          <w:sz w:val="32"/>
          <w:szCs w:val="32"/>
        </w:rPr>
        <w:t>1.5 费用承担</w:t>
      </w:r>
      <w:bookmarkEnd w:id="166"/>
      <w:bookmarkEnd w:id="167"/>
      <w:bookmarkEnd w:id="168"/>
      <w:bookmarkEnd w:id="169"/>
      <w:bookmarkEnd w:id="170"/>
      <w:bookmarkEnd w:id="171"/>
      <w:bookmarkEnd w:id="172"/>
      <w:bookmarkEnd w:id="173"/>
    </w:p>
    <w:p w:rsidR="00E52AF5" w:rsidRDefault="001B3023">
      <w:pPr>
        <w:spacing w:line="400" w:lineRule="exact"/>
        <w:ind w:firstLineChars="200" w:firstLine="420"/>
        <w:rPr>
          <w:rFonts w:ascii="仿宋_GB2312" w:eastAsia="仿宋_GB2312"/>
        </w:rPr>
      </w:pPr>
      <w:r>
        <w:rPr>
          <w:rFonts w:ascii="仿宋_GB2312" w:eastAsia="仿宋_GB2312" w:hint="eastAsia"/>
        </w:rPr>
        <w:t>投标人准备和参加投标活动发生的费用自理。</w:t>
      </w:r>
    </w:p>
    <w:p w:rsidR="00E52AF5" w:rsidRDefault="001B3023">
      <w:pPr>
        <w:rPr>
          <w:rFonts w:ascii="仿宋_GB2312" w:eastAsia="仿宋_GB2312"/>
          <w:b/>
          <w:bCs/>
          <w:sz w:val="32"/>
          <w:szCs w:val="32"/>
        </w:rPr>
      </w:pPr>
      <w:bookmarkStart w:id="174" w:name="_Toc449509662"/>
      <w:bookmarkStart w:id="175" w:name="_Toc246996924"/>
      <w:bookmarkStart w:id="176" w:name="_Toc152042312"/>
      <w:bookmarkStart w:id="177" w:name="_Toc144974504"/>
      <w:bookmarkStart w:id="178" w:name="_Toc247085695"/>
      <w:bookmarkStart w:id="179" w:name="_Toc179632553"/>
      <w:bookmarkStart w:id="180" w:name="_Toc246996181"/>
      <w:bookmarkStart w:id="181" w:name="_Toc152045536"/>
      <w:r>
        <w:rPr>
          <w:rFonts w:ascii="仿宋_GB2312" w:eastAsia="仿宋_GB2312" w:hint="eastAsia"/>
          <w:b/>
          <w:bCs/>
          <w:sz w:val="32"/>
          <w:szCs w:val="32"/>
        </w:rPr>
        <w:t>1.6 保密</w:t>
      </w:r>
      <w:bookmarkEnd w:id="174"/>
      <w:bookmarkEnd w:id="175"/>
      <w:bookmarkEnd w:id="176"/>
      <w:bookmarkEnd w:id="177"/>
      <w:bookmarkEnd w:id="178"/>
      <w:bookmarkEnd w:id="179"/>
      <w:bookmarkEnd w:id="180"/>
      <w:bookmarkEnd w:id="181"/>
    </w:p>
    <w:p w:rsidR="00E52AF5" w:rsidRDefault="001B3023">
      <w:pPr>
        <w:spacing w:line="400" w:lineRule="exact"/>
        <w:ind w:firstLineChars="200" w:firstLine="420"/>
        <w:rPr>
          <w:rFonts w:ascii="仿宋_GB2312" w:eastAsia="仿宋_GB2312"/>
        </w:rPr>
      </w:pPr>
      <w:r>
        <w:rPr>
          <w:rFonts w:ascii="仿宋_GB2312" w:eastAsia="仿宋_GB2312" w:hint="eastAsia"/>
        </w:rPr>
        <w:t xml:space="preserve">参与招标投标活动的各方应对招标文件和投标文件中的商业和技术等秘密保密，违者应对由此造成的后果承担法律责任。 </w:t>
      </w:r>
    </w:p>
    <w:p w:rsidR="00E52AF5" w:rsidRDefault="001B3023">
      <w:pPr>
        <w:rPr>
          <w:rFonts w:ascii="仿宋_GB2312" w:eastAsia="仿宋_GB2312"/>
          <w:b/>
          <w:bCs/>
          <w:sz w:val="32"/>
          <w:szCs w:val="32"/>
        </w:rPr>
      </w:pPr>
      <w:bookmarkStart w:id="182" w:name="_Toc144974505"/>
      <w:bookmarkStart w:id="183" w:name="_Toc152045537"/>
      <w:bookmarkStart w:id="184" w:name="_Toc246996925"/>
      <w:bookmarkStart w:id="185" w:name="_Toc152042313"/>
      <w:bookmarkStart w:id="186" w:name="_Toc246996182"/>
      <w:bookmarkStart w:id="187" w:name="_Toc247085696"/>
      <w:bookmarkStart w:id="188" w:name="_Toc179632554"/>
      <w:bookmarkStart w:id="189" w:name="_Toc449509663"/>
      <w:r>
        <w:rPr>
          <w:rFonts w:ascii="仿宋_GB2312" w:eastAsia="仿宋_GB2312" w:hint="eastAsia"/>
          <w:b/>
          <w:bCs/>
          <w:sz w:val="32"/>
          <w:szCs w:val="32"/>
        </w:rPr>
        <w:t>1.7 语言</w:t>
      </w:r>
      <w:bookmarkEnd w:id="182"/>
      <w:r>
        <w:rPr>
          <w:rFonts w:ascii="仿宋_GB2312" w:eastAsia="仿宋_GB2312" w:hint="eastAsia"/>
          <w:b/>
          <w:bCs/>
          <w:sz w:val="32"/>
          <w:szCs w:val="32"/>
        </w:rPr>
        <w:t>文字</w:t>
      </w:r>
      <w:bookmarkEnd w:id="183"/>
      <w:bookmarkEnd w:id="184"/>
      <w:bookmarkEnd w:id="185"/>
      <w:bookmarkEnd w:id="186"/>
      <w:bookmarkEnd w:id="187"/>
      <w:bookmarkEnd w:id="188"/>
      <w:bookmarkEnd w:id="189"/>
    </w:p>
    <w:p w:rsidR="00E52AF5" w:rsidRDefault="001B3023">
      <w:pPr>
        <w:spacing w:line="400" w:lineRule="exact"/>
        <w:ind w:firstLineChars="200" w:firstLine="420"/>
        <w:rPr>
          <w:rFonts w:ascii="仿宋_GB2312" w:eastAsia="仿宋_GB2312"/>
        </w:rPr>
      </w:pPr>
      <w:bookmarkStart w:id="190" w:name="_Toc144974506"/>
      <w:bookmarkStart w:id="191" w:name="_Toc179632555"/>
      <w:bookmarkStart w:id="192" w:name="_Toc152045538"/>
      <w:bookmarkStart w:id="193" w:name="_Toc247085697"/>
      <w:bookmarkStart w:id="194" w:name="_Toc246996183"/>
      <w:bookmarkStart w:id="195" w:name="_Toc246996926"/>
      <w:bookmarkStart w:id="196" w:name="_Toc152042314"/>
      <w:r>
        <w:rPr>
          <w:rFonts w:ascii="仿宋_GB2312" w:eastAsia="仿宋_GB2312" w:hint="eastAsia"/>
        </w:rPr>
        <w:t>招标投标文件使用的语言文字为中文。专用术语使用外文的，应附有中文注释。</w:t>
      </w:r>
    </w:p>
    <w:p w:rsidR="00E52AF5" w:rsidRDefault="001B3023">
      <w:pPr>
        <w:rPr>
          <w:rFonts w:ascii="仿宋_GB2312" w:eastAsia="仿宋_GB2312"/>
          <w:b/>
          <w:bCs/>
          <w:sz w:val="32"/>
          <w:szCs w:val="32"/>
        </w:rPr>
      </w:pPr>
      <w:bookmarkStart w:id="197" w:name="_Toc449509664"/>
      <w:r>
        <w:rPr>
          <w:rFonts w:ascii="仿宋_GB2312" w:eastAsia="仿宋_GB2312" w:hint="eastAsia"/>
          <w:b/>
          <w:bCs/>
          <w:sz w:val="32"/>
          <w:szCs w:val="32"/>
        </w:rPr>
        <w:t>1.8 计量单位</w:t>
      </w:r>
      <w:bookmarkEnd w:id="190"/>
      <w:bookmarkEnd w:id="191"/>
      <w:bookmarkEnd w:id="192"/>
      <w:bookmarkEnd w:id="193"/>
      <w:bookmarkEnd w:id="194"/>
      <w:bookmarkEnd w:id="195"/>
      <w:bookmarkEnd w:id="196"/>
      <w:bookmarkEnd w:id="197"/>
    </w:p>
    <w:p w:rsidR="00E52AF5" w:rsidRDefault="001B3023">
      <w:pPr>
        <w:spacing w:line="400" w:lineRule="exact"/>
        <w:ind w:firstLineChars="200" w:firstLine="420"/>
        <w:rPr>
          <w:rFonts w:ascii="仿宋_GB2312" w:eastAsia="仿宋_GB2312"/>
        </w:rPr>
      </w:pPr>
      <w:r>
        <w:rPr>
          <w:rFonts w:ascii="仿宋_GB2312" w:eastAsia="仿宋_GB2312" w:hint="eastAsia"/>
        </w:rPr>
        <w:t>所有计量均采用中华人民共和国法定计量单位。</w:t>
      </w:r>
    </w:p>
    <w:p w:rsidR="00E52AF5" w:rsidRDefault="001B3023">
      <w:pPr>
        <w:rPr>
          <w:rFonts w:ascii="仿宋_GB2312" w:eastAsia="仿宋_GB2312"/>
          <w:b/>
          <w:bCs/>
          <w:sz w:val="32"/>
          <w:szCs w:val="32"/>
        </w:rPr>
      </w:pPr>
      <w:bookmarkStart w:id="198" w:name="_Toc152042315"/>
      <w:bookmarkStart w:id="199" w:name="_Toc152045539"/>
      <w:bookmarkStart w:id="200" w:name="_Toc144974507"/>
      <w:bookmarkStart w:id="201" w:name="_Toc247592876"/>
      <w:bookmarkStart w:id="202" w:name="_Toc247527563"/>
      <w:bookmarkStart w:id="203" w:name="_Toc247513962"/>
      <w:bookmarkStart w:id="204" w:name="_Toc449509665"/>
      <w:r>
        <w:rPr>
          <w:rFonts w:ascii="仿宋_GB2312" w:eastAsia="仿宋_GB2312" w:hint="eastAsia"/>
          <w:b/>
          <w:bCs/>
          <w:sz w:val="32"/>
          <w:szCs w:val="32"/>
        </w:rPr>
        <w:t>1.9 踏勘现场</w:t>
      </w:r>
      <w:bookmarkEnd w:id="198"/>
      <w:bookmarkEnd w:id="199"/>
      <w:bookmarkEnd w:id="200"/>
      <w:bookmarkEnd w:id="201"/>
      <w:bookmarkEnd w:id="202"/>
      <w:bookmarkEnd w:id="203"/>
      <w:bookmarkEnd w:id="204"/>
    </w:p>
    <w:p w:rsidR="00E52AF5" w:rsidRDefault="001B3023">
      <w:pPr>
        <w:spacing w:line="400" w:lineRule="exact"/>
        <w:ind w:firstLineChars="200" w:firstLine="420"/>
        <w:rPr>
          <w:rFonts w:ascii="仿宋_GB2312" w:eastAsia="仿宋_GB2312"/>
        </w:rPr>
      </w:pPr>
      <w:r>
        <w:rPr>
          <w:rFonts w:ascii="仿宋_GB2312" w:eastAsia="仿宋_GB2312" w:hint="eastAsia"/>
        </w:rPr>
        <w:t>1.9.1 投标人须知前附表规定组织踏勘现场的，招标人按</w:t>
      </w:r>
      <w:hyperlink w:anchor="第二章投标人须知前附表第191项" w:history="1">
        <w:r>
          <w:rPr>
            <w:rStyle w:val="affb"/>
            <w:rFonts w:ascii="仿宋_GB2312" w:eastAsia="仿宋_GB2312" w:hint="eastAsia"/>
          </w:rPr>
          <w:t>投标人须知前</w:t>
        </w:r>
        <w:bookmarkStart w:id="205" w:name="_Hlt449510692"/>
        <w:r>
          <w:rPr>
            <w:rStyle w:val="affb"/>
            <w:rFonts w:ascii="仿宋_GB2312" w:eastAsia="仿宋_GB2312" w:hint="eastAsia"/>
          </w:rPr>
          <w:t>附</w:t>
        </w:r>
        <w:bookmarkEnd w:id="205"/>
        <w:r>
          <w:rPr>
            <w:rStyle w:val="affb"/>
            <w:rFonts w:ascii="仿宋_GB2312" w:eastAsia="仿宋_GB2312" w:hint="eastAsia"/>
          </w:rPr>
          <w:t>表</w:t>
        </w:r>
      </w:hyperlink>
      <w:r>
        <w:rPr>
          <w:rFonts w:ascii="仿宋_GB2312" w:eastAsia="仿宋_GB2312" w:hint="eastAsia"/>
        </w:rPr>
        <w:t xml:space="preserve">规定的时间、地点组织投标人踏勘项目现场。 </w:t>
      </w:r>
    </w:p>
    <w:p w:rsidR="00E52AF5" w:rsidRDefault="001B3023">
      <w:pPr>
        <w:spacing w:line="400" w:lineRule="exact"/>
        <w:ind w:firstLineChars="200" w:firstLine="420"/>
        <w:rPr>
          <w:rFonts w:ascii="仿宋_GB2312" w:eastAsia="仿宋_GB2312"/>
        </w:rPr>
      </w:pPr>
      <w:r>
        <w:rPr>
          <w:rFonts w:ascii="仿宋_GB2312" w:eastAsia="仿宋_GB2312" w:hint="eastAsia"/>
        </w:rPr>
        <w:t>1.9.2 投标人踏勘现场发生的费用自理。</w:t>
      </w:r>
    </w:p>
    <w:p w:rsidR="00E52AF5" w:rsidRDefault="001B3023">
      <w:pPr>
        <w:spacing w:line="400" w:lineRule="exact"/>
        <w:ind w:firstLineChars="200" w:firstLine="420"/>
        <w:rPr>
          <w:rFonts w:ascii="仿宋_GB2312" w:eastAsia="仿宋_GB2312"/>
        </w:rPr>
      </w:pPr>
      <w:r>
        <w:rPr>
          <w:rFonts w:ascii="仿宋_GB2312" w:eastAsia="仿宋_GB2312" w:hint="eastAsia"/>
        </w:rPr>
        <w:t>1.9.3 除招标人的原因外，投标人自行负责在踏勘现场中所发生的人员伤亡和财产损失。</w:t>
      </w:r>
    </w:p>
    <w:p w:rsidR="00E52AF5" w:rsidRDefault="001B3023">
      <w:pPr>
        <w:spacing w:line="400" w:lineRule="exact"/>
        <w:ind w:firstLineChars="200" w:firstLine="420"/>
        <w:rPr>
          <w:rFonts w:ascii="仿宋_GB2312" w:eastAsia="仿宋_GB2312"/>
        </w:rPr>
      </w:pPr>
      <w:r>
        <w:rPr>
          <w:rFonts w:ascii="仿宋_GB2312" w:eastAsia="仿宋_GB2312" w:hint="eastAsia"/>
        </w:rPr>
        <w:t>1.9.4 招标人在踏勘现场中介绍的工程场地和相关的周边环境情况，供投标人在编制投标文件时参考，招标人不对投标人据此作出的判断和决策负责。</w:t>
      </w:r>
    </w:p>
    <w:p w:rsidR="00E52AF5" w:rsidRDefault="001B3023">
      <w:pPr>
        <w:rPr>
          <w:rFonts w:ascii="仿宋_GB2312" w:eastAsia="仿宋_GB2312"/>
          <w:b/>
          <w:bCs/>
          <w:sz w:val="32"/>
          <w:szCs w:val="32"/>
        </w:rPr>
      </w:pPr>
      <w:bookmarkStart w:id="206" w:name="_Toc247592877"/>
      <w:bookmarkStart w:id="207" w:name="_Toc247513963"/>
      <w:bookmarkStart w:id="208" w:name="_Toc144974508"/>
      <w:bookmarkStart w:id="209" w:name="_Toc247527564"/>
      <w:bookmarkStart w:id="210" w:name="_Toc449509666"/>
      <w:bookmarkStart w:id="211" w:name="_Toc152045540"/>
      <w:bookmarkStart w:id="212" w:name="_Toc152042316"/>
      <w:r>
        <w:rPr>
          <w:rFonts w:ascii="仿宋_GB2312" w:eastAsia="仿宋_GB2312" w:hint="eastAsia"/>
          <w:b/>
          <w:bCs/>
          <w:sz w:val="32"/>
          <w:szCs w:val="32"/>
        </w:rPr>
        <w:t>1.10 投标预备会</w:t>
      </w:r>
      <w:bookmarkEnd w:id="206"/>
      <w:bookmarkEnd w:id="207"/>
      <w:bookmarkEnd w:id="208"/>
      <w:bookmarkEnd w:id="209"/>
      <w:bookmarkEnd w:id="210"/>
      <w:bookmarkEnd w:id="211"/>
      <w:bookmarkEnd w:id="212"/>
      <w:r>
        <w:rPr>
          <w:rFonts w:ascii="仿宋_GB2312" w:eastAsia="仿宋_GB2312" w:hint="eastAsia"/>
          <w:b/>
          <w:bCs/>
          <w:sz w:val="32"/>
          <w:szCs w:val="32"/>
        </w:rPr>
        <w:t xml:space="preserve"> </w:t>
      </w:r>
    </w:p>
    <w:p w:rsidR="00E52AF5" w:rsidRDefault="001B3023">
      <w:pPr>
        <w:spacing w:line="400" w:lineRule="exact"/>
        <w:ind w:firstLineChars="200" w:firstLine="420"/>
        <w:rPr>
          <w:rFonts w:ascii="仿宋_GB2312" w:eastAsia="仿宋_GB2312"/>
        </w:rPr>
      </w:pPr>
      <w:r>
        <w:rPr>
          <w:rFonts w:ascii="仿宋_GB2312" w:eastAsia="仿宋_GB2312" w:hint="eastAsia"/>
        </w:rPr>
        <w:t>1.10.1 投标人须知前附表规定召开投标预备会的，招标人按</w:t>
      </w:r>
      <w:hyperlink w:anchor="第二章投标人须知前附表第1101项" w:history="1">
        <w:r>
          <w:rPr>
            <w:rStyle w:val="affb"/>
            <w:rFonts w:ascii="仿宋_GB2312" w:eastAsia="仿宋_GB2312" w:hint="eastAsia"/>
          </w:rPr>
          <w:t>投标人须</w:t>
        </w:r>
        <w:bookmarkStart w:id="213" w:name="_Hlt449510714"/>
        <w:r>
          <w:rPr>
            <w:rStyle w:val="affb"/>
            <w:rFonts w:ascii="仿宋_GB2312" w:eastAsia="仿宋_GB2312" w:hint="eastAsia"/>
          </w:rPr>
          <w:t>知</w:t>
        </w:r>
        <w:bookmarkEnd w:id="213"/>
        <w:r>
          <w:rPr>
            <w:rStyle w:val="affb"/>
            <w:rFonts w:ascii="仿宋_GB2312" w:eastAsia="仿宋_GB2312" w:hint="eastAsia"/>
          </w:rPr>
          <w:t>前附表</w:t>
        </w:r>
      </w:hyperlink>
      <w:r>
        <w:rPr>
          <w:rFonts w:ascii="仿宋_GB2312" w:eastAsia="仿宋_GB2312" w:hint="eastAsia"/>
        </w:rPr>
        <w:t>规定的时间和地点召开投标预备会，澄清投标人提出的问题。</w:t>
      </w:r>
    </w:p>
    <w:p w:rsidR="00E52AF5" w:rsidRDefault="001B3023">
      <w:pPr>
        <w:spacing w:line="400" w:lineRule="exact"/>
        <w:ind w:firstLineChars="200" w:firstLine="420"/>
        <w:rPr>
          <w:rFonts w:ascii="仿宋_GB2312" w:eastAsia="仿宋_GB2312"/>
        </w:rPr>
      </w:pPr>
      <w:r>
        <w:rPr>
          <w:rFonts w:ascii="仿宋_GB2312" w:eastAsia="仿宋_GB2312" w:hint="eastAsia"/>
        </w:rPr>
        <w:t>1.10.2 投标人应在</w:t>
      </w:r>
      <w:hyperlink w:anchor="第二章投标人须知前附表第1102项" w:history="1">
        <w:r>
          <w:rPr>
            <w:rStyle w:val="affb"/>
            <w:rFonts w:ascii="仿宋_GB2312" w:eastAsia="仿宋_GB2312" w:hint="eastAsia"/>
          </w:rPr>
          <w:t>投标人须知前附表</w:t>
        </w:r>
      </w:hyperlink>
      <w:r>
        <w:rPr>
          <w:rFonts w:ascii="仿宋_GB2312" w:eastAsia="仿宋_GB2312" w:hint="eastAsia"/>
        </w:rPr>
        <w:t>规定的时间前，以书面形式将提出的问题送达招标人，以便招标人在会议期间澄清。</w:t>
      </w:r>
    </w:p>
    <w:p w:rsidR="00E52AF5" w:rsidRDefault="001B3023">
      <w:pPr>
        <w:spacing w:line="400" w:lineRule="exact"/>
        <w:ind w:firstLineChars="200" w:firstLine="420"/>
        <w:rPr>
          <w:rFonts w:ascii="仿宋_GB2312" w:eastAsia="仿宋_GB2312"/>
        </w:rPr>
      </w:pPr>
      <w:r>
        <w:rPr>
          <w:rFonts w:ascii="仿宋_GB2312" w:eastAsia="仿宋_GB2312" w:hint="eastAsia"/>
        </w:rPr>
        <w:t>1.10.3 投标预备会后，招标人在</w:t>
      </w:r>
      <w:hyperlink w:anchor="第二章投标人须知前附表第1103项" w:history="1">
        <w:r>
          <w:rPr>
            <w:rStyle w:val="affb"/>
            <w:rFonts w:ascii="仿宋_GB2312" w:eastAsia="仿宋_GB2312" w:hint="eastAsia"/>
          </w:rPr>
          <w:t>投标人须知前附表</w:t>
        </w:r>
      </w:hyperlink>
      <w:r>
        <w:rPr>
          <w:rFonts w:ascii="仿宋_GB2312" w:eastAsia="仿宋_GB2312" w:hint="eastAsia"/>
        </w:rPr>
        <w:t>规定的时间内，将对投标人所提问题的澄清，以网上发布的形式通知所有潜在投标人，该澄清内容为招标文件的组成部分。</w:t>
      </w:r>
    </w:p>
    <w:p w:rsidR="00E52AF5" w:rsidRDefault="001B3023">
      <w:pPr>
        <w:rPr>
          <w:rFonts w:ascii="仿宋_GB2312" w:eastAsia="仿宋_GB2312"/>
          <w:b/>
          <w:bCs/>
          <w:sz w:val="32"/>
          <w:szCs w:val="32"/>
        </w:rPr>
      </w:pPr>
      <w:bookmarkStart w:id="214" w:name="_Toc33257228"/>
      <w:bookmarkStart w:id="215" w:name="_Toc179632560"/>
      <w:bookmarkStart w:id="216" w:name="_Toc246996187"/>
      <w:bookmarkStart w:id="217" w:name="_Toc246996930"/>
      <w:bookmarkStart w:id="218" w:name="_Toc144974510"/>
      <w:bookmarkStart w:id="219" w:name="_Toc247085701"/>
      <w:bookmarkStart w:id="220" w:name="_Toc152045542"/>
      <w:bookmarkStart w:id="221" w:name="_Toc152042318"/>
      <w:r>
        <w:rPr>
          <w:rFonts w:ascii="仿宋_GB2312" w:eastAsia="仿宋_GB2312" w:hint="eastAsia"/>
          <w:b/>
          <w:bCs/>
          <w:sz w:val="32"/>
          <w:szCs w:val="32"/>
        </w:rPr>
        <w:t>1.11 分包</w:t>
      </w:r>
    </w:p>
    <w:p w:rsidR="00E52AF5" w:rsidRDefault="001B3023">
      <w:pPr>
        <w:spacing w:line="400" w:lineRule="exact"/>
        <w:ind w:firstLineChars="200" w:firstLine="420"/>
        <w:rPr>
          <w:rFonts w:ascii="仿宋_GB2312" w:eastAsia="仿宋_GB2312" w:hAnsi="仿宋" w:cs="仿宋"/>
        </w:rPr>
      </w:pPr>
      <w:r>
        <w:rPr>
          <w:rFonts w:ascii="仿宋_GB2312" w:eastAsia="仿宋_GB2312" w:hAnsi="仿宋" w:cs="仿宋" w:hint="eastAsia"/>
        </w:rPr>
        <w:t>投标人拟在中标后将中标项目的部分非主体、非关键性工作进行分包的，应符合投标人须知前附表规定的分包内容、分包金额和接受分包的第三人资质要求等限制性条件。</w:t>
      </w:r>
    </w:p>
    <w:p w:rsidR="00E52AF5" w:rsidRDefault="001B3023">
      <w:pPr>
        <w:rPr>
          <w:rFonts w:ascii="仿宋_GB2312" w:eastAsia="仿宋_GB2312"/>
          <w:b/>
          <w:bCs/>
          <w:sz w:val="32"/>
          <w:szCs w:val="32"/>
        </w:rPr>
      </w:pPr>
      <w:bookmarkStart w:id="222" w:name="_Toc449509667"/>
      <w:r>
        <w:rPr>
          <w:rFonts w:ascii="仿宋_GB2312" w:eastAsia="仿宋_GB2312" w:hint="eastAsia"/>
          <w:b/>
          <w:bCs/>
          <w:sz w:val="32"/>
          <w:szCs w:val="32"/>
        </w:rPr>
        <w:t>1.12 偏离</w:t>
      </w:r>
      <w:bookmarkEnd w:id="222"/>
    </w:p>
    <w:p w:rsidR="00E52AF5" w:rsidRDefault="001B3023">
      <w:pPr>
        <w:pStyle w:val="2"/>
        <w:rPr>
          <w:rFonts w:ascii="仿宋_GB2312" w:eastAsia="仿宋_GB2312"/>
          <w:kern w:val="2"/>
          <w:sz w:val="21"/>
          <w:szCs w:val="22"/>
        </w:rPr>
      </w:pPr>
      <w:r>
        <w:rPr>
          <w:rFonts w:ascii="仿宋_GB2312" w:eastAsia="仿宋_GB2312" w:hint="eastAsia"/>
          <w:kern w:val="2"/>
          <w:sz w:val="21"/>
          <w:szCs w:val="22"/>
          <w:u w:val="single"/>
        </w:rPr>
        <w:lastRenderedPageBreak/>
        <w:t>投标人须知前附表</w:t>
      </w:r>
      <w:r>
        <w:rPr>
          <w:rFonts w:ascii="仿宋_GB2312" w:eastAsia="仿宋_GB2312" w:hint="eastAsia"/>
          <w:kern w:val="2"/>
          <w:sz w:val="21"/>
          <w:szCs w:val="22"/>
        </w:rPr>
        <w:t>允许投标文件偏离招标文件某些要求的，偏离应当符合招标文件规定的偏离范围和幅度。</w:t>
      </w:r>
    </w:p>
    <w:p w:rsidR="00E52AF5" w:rsidRDefault="001B3023">
      <w:pPr>
        <w:pStyle w:val="20"/>
        <w:rPr>
          <w:rFonts w:ascii="仿宋_GB2312" w:eastAsia="仿宋_GB2312"/>
        </w:rPr>
      </w:pPr>
      <w:bookmarkStart w:id="223" w:name="_Toc11148"/>
      <w:bookmarkStart w:id="224" w:name="_Toc17774"/>
      <w:bookmarkStart w:id="225" w:name="_Toc7792"/>
      <w:r>
        <w:rPr>
          <w:rFonts w:ascii="仿宋_GB2312" w:eastAsia="仿宋_GB2312" w:hint="eastAsia"/>
        </w:rPr>
        <w:t>2. 招标文件</w:t>
      </w:r>
      <w:bookmarkEnd w:id="214"/>
      <w:bookmarkEnd w:id="215"/>
      <w:bookmarkEnd w:id="216"/>
      <w:bookmarkEnd w:id="217"/>
      <w:bookmarkEnd w:id="218"/>
      <w:bookmarkEnd w:id="219"/>
      <w:bookmarkEnd w:id="220"/>
      <w:bookmarkEnd w:id="221"/>
      <w:bookmarkEnd w:id="223"/>
      <w:bookmarkEnd w:id="224"/>
      <w:bookmarkEnd w:id="225"/>
    </w:p>
    <w:p w:rsidR="00E52AF5" w:rsidRDefault="001B3023">
      <w:pPr>
        <w:rPr>
          <w:rFonts w:ascii="仿宋_GB2312" w:eastAsia="仿宋_GB2312"/>
          <w:b/>
          <w:bCs/>
          <w:sz w:val="32"/>
          <w:szCs w:val="32"/>
        </w:rPr>
      </w:pPr>
      <w:bookmarkStart w:id="226" w:name="_Toc246996188"/>
      <w:bookmarkStart w:id="227" w:name="_Toc179632561"/>
      <w:bookmarkStart w:id="228" w:name="_Toc246996931"/>
      <w:bookmarkStart w:id="229" w:name="_Toc152042319"/>
      <w:bookmarkStart w:id="230" w:name="_Toc152045543"/>
      <w:bookmarkStart w:id="231" w:name="_Toc144974511"/>
      <w:bookmarkStart w:id="232" w:name="_Toc449509669"/>
      <w:bookmarkStart w:id="233" w:name="_Toc247085702"/>
      <w:r>
        <w:rPr>
          <w:rFonts w:ascii="仿宋_GB2312" w:eastAsia="仿宋_GB2312" w:hint="eastAsia"/>
          <w:b/>
          <w:bCs/>
          <w:sz w:val="32"/>
          <w:szCs w:val="32"/>
        </w:rPr>
        <w:t>2.1 招标文件的组成</w:t>
      </w:r>
      <w:bookmarkEnd w:id="226"/>
      <w:bookmarkEnd w:id="227"/>
      <w:bookmarkEnd w:id="228"/>
      <w:bookmarkEnd w:id="229"/>
      <w:bookmarkEnd w:id="230"/>
      <w:bookmarkEnd w:id="231"/>
      <w:bookmarkEnd w:id="232"/>
      <w:bookmarkEnd w:id="233"/>
    </w:p>
    <w:p w:rsidR="00E52AF5" w:rsidRDefault="001B3023">
      <w:pPr>
        <w:spacing w:line="400" w:lineRule="exact"/>
        <w:rPr>
          <w:rFonts w:ascii="仿宋_GB2312" w:eastAsia="仿宋_GB2312"/>
        </w:rPr>
      </w:pPr>
      <w:r>
        <w:rPr>
          <w:rFonts w:ascii="仿宋_GB2312" w:eastAsia="仿宋_GB2312" w:hint="eastAsia"/>
        </w:rPr>
        <w:t xml:space="preserve">　　2.1.1 本招标文件包括：</w:t>
      </w:r>
    </w:p>
    <w:p w:rsidR="00E52AF5" w:rsidRDefault="001B3023">
      <w:pPr>
        <w:spacing w:line="400" w:lineRule="exact"/>
        <w:ind w:firstLineChars="171" w:firstLine="359"/>
        <w:rPr>
          <w:rFonts w:ascii="仿宋_GB2312" w:eastAsia="仿宋_GB2312"/>
        </w:rPr>
      </w:pPr>
      <w:r>
        <w:rPr>
          <w:rFonts w:ascii="仿宋_GB2312" w:eastAsia="仿宋_GB2312" w:hint="eastAsia"/>
        </w:rPr>
        <w:t>（1）招标公告；</w:t>
      </w:r>
    </w:p>
    <w:p w:rsidR="00E52AF5" w:rsidRDefault="001B3023">
      <w:pPr>
        <w:spacing w:line="400" w:lineRule="exact"/>
        <w:ind w:firstLineChars="171" w:firstLine="359"/>
        <w:rPr>
          <w:rFonts w:ascii="仿宋_GB2312" w:eastAsia="仿宋_GB2312"/>
        </w:rPr>
      </w:pPr>
      <w:r>
        <w:rPr>
          <w:rFonts w:ascii="仿宋_GB2312" w:eastAsia="仿宋_GB2312" w:hint="eastAsia"/>
        </w:rPr>
        <w:t>（2）投标人须知；</w:t>
      </w:r>
    </w:p>
    <w:p w:rsidR="00E52AF5" w:rsidRDefault="001B3023">
      <w:pPr>
        <w:spacing w:line="400" w:lineRule="exact"/>
        <w:ind w:firstLineChars="171" w:firstLine="359"/>
        <w:rPr>
          <w:rFonts w:ascii="仿宋_GB2312" w:eastAsia="仿宋_GB2312"/>
        </w:rPr>
      </w:pPr>
      <w:r>
        <w:rPr>
          <w:rFonts w:ascii="仿宋_GB2312" w:eastAsia="仿宋_GB2312" w:hint="eastAsia"/>
        </w:rPr>
        <w:t>（3）评标办法；</w:t>
      </w:r>
    </w:p>
    <w:p w:rsidR="00E52AF5" w:rsidRDefault="001B3023">
      <w:pPr>
        <w:spacing w:line="400" w:lineRule="exact"/>
        <w:ind w:firstLineChars="171" w:firstLine="359"/>
        <w:rPr>
          <w:rFonts w:ascii="仿宋_GB2312" w:eastAsia="仿宋_GB2312"/>
        </w:rPr>
      </w:pPr>
      <w:r>
        <w:rPr>
          <w:rFonts w:ascii="仿宋_GB2312" w:eastAsia="仿宋_GB2312" w:hint="eastAsia"/>
        </w:rPr>
        <w:t>（4）合同条款及格式；</w:t>
      </w:r>
    </w:p>
    <w:p w:rsidR="00E52AF5" w:rsidRDefault="001B3023">
      <w:pPr>
        <w:spacing w:line="400" w:lineRule="exact"/>
        <w:ind w:firstLineChars="171" w:firstLine="359"/>
        <w:rPr>
          <w:rFonts w:ascii="仿宋_GB2312" w:eastAsia="仿宋_GB2312"/>
          <w:highlight w:val="yellow"/>
        </w:rPr>
      </w:pPr>
      <w:r>
        <w:rPr>
          <w:rFonts w:ascii="仿宋_GB2312" w:eastAsia="仿宋_GB2312" w:hint="eastAsia"/>
          <w:highlight w:val="yellow"/>
        </w:rPr>
        <w:t>（5）图纸；</w:t>
      </w:r>
    </w:p>
    <w:p w:rsidR="00E52AF5" w:rsidRDefault="001B3023">
      <w:pPr>
        <w:spacing w:line="400" w:lineRule="exact"/>
        <w:ind w:firstLineChars="171" w:firstLine="359"/>
        <w:rPr>
          <w:rFonts w:ascii="仿宋_GB2312" w:eastAsia="仿宋_GB2312"/>
        </w:rPr>
      </w:pPr>
      <w:r>
        <w:rPr>
          <w:rFonts w:ascii="仿宋_GB2312" w:eastAsia="仿宋_GB2312" w:hint="eastAsia"/>
        </w:rPr>
        <w:t>（6）投标文件格式；</w:t>
      </w:r>
    </w:p>
    <w:p w:rsidR="00E52AF5" w:rsidRDefault="001B3023">
      <w:pPr>
        <w:spacing w:line="400" w:lineRule="exact"/>
        <w:ind w:firstLineChars="171" w:firstLine="359"/>
        <w:rPr>
          <w:rFonts w:ascii="仿宋_GB2312" w:eastAsia="仿宋_GB2312"/>
        </w:rPr>
      </w:pPr>
      <w:r>
        <w:rPr>
          <w:rFonts w:ascii="仿宋_GB2312" w:eastAsia="仿宋_GB2312" w:hint="eastAsia"/>
        </w:rPr>
        <w:t>（7）投标人须知前附表规定的其他材料。</w:t>
      </w:r>
    </w:p>
    <w:p w:rsidR="00E52AF5" w:rsidRDefault="001B3023">
      <w:pPr>
        <w:spacing w:line="400" w:lineRule="exact"/>
        <w:ind w:firstLineChars="200" w:firstLine="420"/>
        <w:rPr>
          <w:rFonts w:ascii="仿宋_GB2312" w:eastAsia="仿宋_GB2312"/>
        </w:rPr>
      </w:pPr>
      <w:r>
        <w:rPr>
          <w:rFonts w:ascii="仿宋_GB2312" w:eastAsia="仿宋_GB2312" w:hint="eastAsia"/>
        </w:rPr>
        <w:t>2.1.2根据本章第1.10款、第2.2款和第2.3款对招标文件所作的澄清、修改，构成招标文件的组成部分。</w:t>
      </w:r>
    </w:p>
    <w:p w:rsidR="00E52AF5" w:rsidRDefault="001B3023">
      <w:pPr>
        <w:rPr>
          <w:rFonts w:ascii="仿宋_GB2312" w:eastAsia="仿宋_GB2312"/>
          <w:b/>
          <w:bCs/>
          <w:sz w:val="32"/>
          <w:szCs w:val="32"/>
        </w:rPr>
      </w:pPr>
      <w:bookmarkStart w:id="234" w:name="_2.2_招标文件的澄清"/>
      <w:bookmarkStart w:id="235" w:name="_Toc144974512"/>
      <w:bookmarkStart w:id="236" w:name="_Toc152042320"/>
      <w:bookmarkStart w:id="237" w:name="_Toc247085703"/>
      <w:bookmarkStart w:id="238" w:name="_Toc179632562"/>
      <w:bookmarkStart w:id="239" w:name="_Toc449509670"/>
      <w:bookmarkStart w:id="240" w:name="_Toc152045544"/>
      <w:bookmarkStart w:id="241" w:name="_Toc246996932"/>
      <w:bookmarkStart w:id="242" w:name="_Toc246996189"/>
      <w:bookmarkEnd w:id="234"/>
      <w:r>
        <w:rPr>
          <w:rFonts w:ascii="仿宋_GB2312" w:eastAsia="仿宋_GB2312" w:hint="eastAsia"/>
          <w:b/>
          <w:bCs/>
          <w:sz w:val="32"/>
          <w:szCs w:val="32"/>
        </w:rPr>
        <w:t>2.2 招标文件的澄清</w:t>
      </w:r>
      <w:bookmarkEnd w:id="235"/>
      <w:bookmarkEnd w:id="236"/>
      <w:bookmarkEnd w:id="237"/>
      <w:bookmarkEnd w:id="238"/>
      <w:bookmarkEnd w:id="239"/>
      <w:bookmarkEnd w:id="240"/>
      <w:bookmarkEnd w:id="241"/>
      <w:bookmarkEnd w:id="242"/>
      <w:r>
        <w:rPr>
          <w:rFonts w:ascii="仿宋_GB2312" w:eastAsia="仿宋_GB2312" w:hint="eastAsia"/>
          <w:b/>
          <w:bCs/>
          <w:sz w:val="32"/>
          <w:szCs w:val="32"/>
        </w:rPr>
        <w:t xml:space="preserve"> </w:t>
      </w:r>
    </w:p>
    <w:p w:rsidR="00E52AF5" w:rsidRDefault="001B3023">
      <w:pPr>
        <w:spacing w:line="400" w:lineRule="exact"/>
        <w:ind w:firstLineChars="200" w:firstLine="420"/>
        <w:rPr>
          <w:rFonts w:ascii="仿宋_GB2312" w:eastAsia="仿宋_GB2312"/>
        </w:rPr>
      </w:pPr>
      <w:r>
        <w:rPr>
          <w:rFonts w:ascii="仿宋_GB2312" w:eastAsia="仿宋_GB2312" w:hint="eastAsia"/>
        </w:rPr>
        <w:t>2.2.1 投标人应仔细阅读和检查招标文件的全部内容。如发现缺页或附件不全，应及时向招标人提出，以便补齐。如有疑问，应在</w:t>
      </w:r>
      <w:hyperlink w:anchor="_2.2_招标文件的澄清" w:history="1">
        <w:r>
          <w:rPr>
            <w:rStyle w:val="affb"/>
            <w:rFonts w:ascii="仿宋_GB2312" w:eastAsia="仿宋_GB2312" w:hint="eastAsia"/>
          </w:rPr>
          <w:t>投标人须知前</w:t>
        </w:r>
        <w:bookmarkStart w:id="243" w:name="_Hlt454279009"/>
        <w:bookmarkStart w:id="244" w:name="_Hlt454279434"/>
        <w:bookmarkStart w:id="245" w:name="_Hlt454279010"/>
        <w:r>
          <w:rPr>
            <w:rStyle w:val="affb"/>
            <w:rFonts w:ascii="仿宋_GB2312" w:eastAsia="仿宋_GB2312" w:hint="eastAsia"/>
          </w:rPr>
          <w:t>附</w:t>
        </w:r>
        <w:bookmarkEnd w:id="243"/>
        <w:bookmarkEnd w:id="244"/>
        <w:bookmarkEnd w:id="245"/>
        <w:r>
          <w:rPr>
            <w:rStyle w:val="affb"/>
            <w:rFonts w:ascii="仿宋_GB2312" w:eastAsia="仿宋_GB2312" w:hint="eastAsia"/>
          </w:rPr>
          <w:t>表2.2.1</w:t>
        </w:r>
      </w:hyperlink>
      <w:r>
        <w:rPr>
          <w:rFonts w:ascii="仿宋_GB2312" w:eastAsia="仿宋_GB2312" w:hint="eastAsia"/>
        </w:rPr>
        <w:t>规定的时间前在</w:t>
      </w:r>
      <w:hyperlink w:anchor="第二章投标人须知前附表第223项" w:history="1">
        <w:r>
          <w:rPr>
            <w:rStyle w:val="affb"/>
            <w:rFonts w:ascii="仿宋_GB2312" w:eastAsia="仿宋_GB2312" w:hint="eastAsia"/>
          </w:rPr>
          <w:t>投标</w:t>
        </w:r>
        <w:bookmarkStart w:id="246" w:name="_Hlt454279438"/>
        <w:r>
          <w:rPr>
            <w:rStyle w:val="affb"/>
            <w:rFonts w:ascii="仿宋_GB2312" w:eastAsia="仿宋_GB2312" w:hint="eastAsia"/>
          </w:rPr>
          <w:t>人</w:t>
        </w:r>
        <w:bookmarkEnd w:id="246"/>
        <w:r>
          <w:rPr>
            <w:rStyle w:val="affb"/>
            <w:rFonts w:ascii="仿宋_GB2312" w:eastAsia="仿宋_GB2312" w:hint="eastAsia"/>
          </w:rPr>
          <w:t>须知前附表2.2.3</w:t>
        </w:r>
      </w:hyperlink>
      <w:r>
        <w:rPr>
          <w:rFonts w:ascii="仿宋_GB2312" w:eastAsia="仿宋_GB2312" w:hint="eastAsia"/>
        </w:rPr>
        <w:t>规定的方式进行提疑，要求招标人对招标文件予以澄清，超过截止日期的提疑不予受理。</w:t>
      </w:r>
    </w:p>
    <w:p w:rsidR="00E52AF5" w:rsidRDefault="001B3023">
      <w:pPr>
        <w:spacing w:line="400" w:lineRule="exact"/>
        <w:ind w:firstLineChars="200" w:firstLine="420"/>
        <w:rPr>
          <w:rFonts w:ascii="仿宋_GB2312" w:eastAsia="仿宋_GB2312"/>
        </w:rPr>
      </w:pPr>
      <w:bookmarkStart w:id="247" w:name="第二章第222项"/>
      <w:r>
        <w:rPr>
          <w:rFonts w:ascii="仿宋_GB2312" w:eastAsia="仿宋_GB2312" w:hint="eastAsia"/>
        </w:rPr>
        <w:t>2.2.2</w:t>
      </w:r>
      <w:bookmarkEnd w:id="247"/>
      <w:r>
        <w:rPr>
          <w:rFonts w:ascii="仿宋_GB2312" w:eastAsia="仿宋_GB2312" w:hint="eastAsia"/>
        </w:rPr>
        <w:t xml:space="preserve"> 招标人根据需要主动对招标文件进行必要的澄清，或是根据投标人的对招标文件提交的疑问，招标人都将作出统一解答或予以澄清，并以招标文件补充（澄清、答疑）文件的形式在</w:t>
      </w:r>
      <w:hyperlink w:anchor="第二章投标人须知前附表第223项" w:history="1">
        <w:r>
          <w:rPr>
            <w:rStyle w:val="affb"/>
            <w:rFonts w:ascii="仿宋_GB2312" w:eastAsia="仿宋_GB2312" w:hint="eastAsia"/>
          </w:rPr>
          <w:t>投标人须</w:t>
        </w:r>
        <w:bookmarkStart w:id="248" w:name="_Hlt456020785"/>
        <w:r>
          <w:rPr>
            <w:rStyle w:val="affb"/>
            <w:rFonts w:ascii="仿宋_GB2312" w:eastAsia="仿宋_GB2312" w:hint="eastAsia"/>
          </w:rPr>
          <w:t>知</w:t>
        </w:r>
        <w:bookmarkEnd w:id="248"/>
        <w:r>
          <w:rPr>
            <w:rStyle w:val="affb"/>
            <w:rFonts w:ascii="仿宋_GB2312" w:eastAsia="仿宋_GB2312" w:hint="eastAsia"/>
          </w:rPr>
          <w:t>前附表2.2.3</w:t>
        </w:r>
      </w:hyperlink>
      <w:r>
        <w:rPr>
          <w:rFonts w:ascii="仿宋_GB2312" w:eastAsia="仿宋_GB2312" w:hint="eastAsia"/>
        </w:rPr>
        <w:t>规定的方式发布。如果澄清内容影响投标文件编制的，将相应延长投标截止时间。</w:t>
      </w:r>
    </w:p>
    <w:p w:rsidR="00E52AF5" w:rsidRDefault="001B3023">
      <w:pPr>
        <w:spacing w:line="400" w:lineRule="exact"/>
        <w:ind w:firstLineChars="200" w:firstLine="420"/>
        <w:rPr>
          <w:rFonts w:ascii="仿宋_GB2312" w:eastAsia="仿宋_GB2312"/>
        </w:rPr>
      </w:pPr>
      <w:r>
        <w:rPr>
          <w:rFonts w:ascii="仿宋_GB2312" w:eastAsia="仿宋_GB2312" w:hint="eastAsia"/>
        </w:rPr>
        <w:t>2.2.3 提疑、答疑澄清信息将统一按</w:t>
      </w:r>
      <w:hyperlink w:anchor="第二章投标人须知前附表第223项" w:history="1">
        <w:r>
          <w:rPr>
            <w:rStyle w:val="affb"/>
            <w:rFonts w:ascii="仿宋_GB2312" w:eastAsia="仿宋_GB2312" w:hint="eastAsia"/>
          </w:rPr>
          <w:t>投标人须知前附表2.2.3</w:t>
        </w:r>
      </w:hyperlink>
      <w:r>
        <w:rPr>
          <w:rFonts w:ascii="仿宋_GB2312" w:eastAsia="仿宋_GB2312" w:hint="eastAsia"/>
        </w:rPr>
        <w:t>规定的方式进行发布。</w:t>
      </w:r>
    </w:p>
    <w:p w:rsidR="00E52AF5" w:rsidRDefault="001B3023">
      <w:pPr>
        <w:rPr>
          <w:rFonts w:ascii="仿宋_GB2312" w:eastAsia="仿宋_GB2312"/>
          <w:b/>
          <w:bCs/>
          <w:sz w:val="32"/>
          <w:szCs w:val="32"/>
        </w:rPr>
      </w:pPr>
      <w:bookmarkStart w:id="249" w:name="_Toc144974513"/>
      <w:bookmarkStart w:id="250" w:name="_Toc179632563"/>
      <w:bookmarkStart w:id="251" w:name="_Toc449509671"/>
      <w:bookmarkStart w:id="252" w:name="_Toc152045545"/>
      <w:bookmarkStart w:id="253" w:name="_Toc246996190"/>
      <w:bookmarkStart w:id="254" w:name="_Toc246996933"/>
      <w:bookmarkStart w:id="255" w:name="_Toc247085704"/>
      <w:bookmarkStart w:id="256" w:name="_Toc152042321"/>
      <w:r>
        <w:rPr>
          <w:rFonts w:ascii="仿宋_GB2312" w:eastAsia="仿宋_GB2312" w:hint="eastAsia"/>
          <w:b/>
          <w:bCs/>
          <w:sz w:val="32"/>
          <w:szCs w:val="32"/>
        </w:rPr>
        <w:t>2.3 招标文件的修改</w:t>
      </w:r>
      <w:bookmarkEnd w:id="249"/>
      <w:bookmarkEnd w:id="250"/>
      <w:bookmarkEnd w:id="251"/>
      <w:bookmarkEnd w:id="252"/>
      <w:bookmarkEnd w:id="253"/>
      <w:bookmarkEnd w:id="254"/>
      <w:bookmarkEnd w:id="255"/>
      <w:bookmarkEnd w:id="256"/>
    </w:p>
    <w:p w:rsidR="00E52AF5" w:rsidRDefault="001B3023">
      <w:pPr>
        <w:spacing w:line="400" w:lineRule="exact"/>
        <w:ind w:firstLineChars="200" w:firstLine="420"/>
        <w:rPr>
          <w:rFonts w:ascii="仿宋_GB2312" w:eastAsia="仿宋_GB2312"/>
        </w:rPr>
      </w:pPr>
      <w:r>
        <w:rPr>
          <w:rFonts w:ascii="仿宋_GB2312" w:eastAsia="仿宋_GB2312" w:hint="eastAsia"/>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ascii="仿宋_GB2312" w:eastAsia="仿宋_GB2312" w:hint="eastAsia"/>
          <w:color w:val="FF0000"/>
          <w:highlight w:val="yellow"/>
        </w:rPr>
        <w:t>0.5</w:t>
      </w:r>
      <w:r>
        <w:rPr>
          <w:rFonts w:ascii="仿宋_GB2312" w:eastAsia="仿宋_GB2312" w:hint="eastAsia"/>
          <w:highlight w:val="yellow"/>
        </w:rPr>
        <w:t>天</w:t>
      </w:r>
      <w:r>
        <w:rPr>
          <w:rFonts w:ascii="仿宋_GB2312" w:eastAsia="仿宋_GB2312" w:hint="eastAsia"/>
        </w:rPr>
        <w:t>，并且修改内容影响投标文件编制的，将相应延长投标截止时间。</w:t>
      </w:r>
    </w:p>
    <w:p w:rsidR="00E52AF5" w:rsidRDefault="001B3023">
      <w:pPr>
        <w:spacing w:line="400" w:lineRule="exact"/>
        <w:ind w:firstLineChars="200" w:firstLine="420"/>
        <w:rPr>
          <w:rFonts w:ascii="仿宋_GB2312" w:eastAsia="仿宋_GB2312"/>
        </w:rPr>
      </w:pPr>
      <w:r>
        <w:rPr>
          <w:rFonts w:ascii="仿宋_GB2312" w:eastAsia="仿宋_GB2312" w:hint="eastAsia"/>
        </w:rPr>
        <w:t>2.3.2 招标文件的修改将按</w:t>
      </w:r>
      <w:hyperlink w:anchor="第二章投标人须知前附表第223项" w:history="1">
        <w:r>
          <w:rPr>
            <w:rStyle w:val="affb"/>
            <w:rFonts w:ascii="仿宋_GB2312" w:eastAsia="仿宋_GB2312" w:hint="eastAsia"/>
          </w:rPr>
          <w:t>投标人须知前附表2.2.3</w:t>
        </w:r>
      </w:hyperlink>
      <w:r>
        <w:rPr>
          <w:rFonts w:ascii="仿宋_GB2312" w:eastAsia="仿宋_GB2312" w:hint="eastAsia"/>
        </w:rPr>
        <w:t>规定的方式进行发布。</w:t>
      </w:r>
    </w:p>
    <w:p w:rsidR="00E52AF5" w:rsidRDefault="001B3023">
      <w:pPr>
        <w:outlineLvl w:val="1"/>
        <w:rPr>
          <w:rFonts w:ascii="仿宋_GB2312" w:eastAsia="仿宋_GB2312"/>
          <w:b/>
          <w:bCs/>
          <w:sz w:val="32"/>
          <w:szCs w:val="32"/>
        </w:rPr>
      </w:pPr>
      <w:bookmarkStart w:id="257" w:name="_Toc179632564"/>
      <w:bookmarkStart w:id="258" w:name="_Toc144974514"/>
      <w:bookmarkStart w:id="259" w:name="_Toc29950"/>
      <w:bookmarkStart w:id="260" w:name="_Toc7713"/>
      <w:bookmarkStart w:id="261" w:name="_Toc33257229"/>
      <w:bookmarkStart w:id="262" w:name="_Toc246996934"/>
      <w:bookmarkStart w:id="263" w:name="_Toc247085705"/>
      <w:bookmarkStart w:id="264" w:name="_Toc152042322"/>
      <w:bookmarkStart w:id="265" w:name="_Toc152045546"/>
      <w:bookmarkStart w:id="266" w:name="_Toc246996191"/>
      <w:bookmarkStart w:id="267" w:name="_Toc28825"/>
      <w:r>
        <w:rPr>
          <w:rFonts w:ascii="仿宋_GB2312" w:eastAsia="仿宋_GB2312" w:hint="eastAsia"/>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rsidR="00E52AF5" w:rsidRDefault="001B3023">
      <w:pPr>
        <w:rPr>
          <w:rFonts w:ascii="仿宋_GB2312" w:eastAsia="仿宋_GB2312"/>
          <w:b/>
          <w:bCs/>
          <w:sz w:val="32"/>
          <w:szCs w:val="32"/>
        </w:rPr>
      </w:pPr>
      <w:bookmarkStart w:id="268" w:name="_Toc179632565"/>
      <w:bookmarkStart w:id="269" w:name="_Toc246996935"/>
      <w:bookmarkStart w:id="270" w:name="_Toc449509673"/>
      <w:bookmarkStart w:id="271" w:name="_Toc152042323"/>
      <w:bookmarkStart w:id="272" w:name="_Toc246996192"/>
      <w:bookmarkStart w:id="273" w:name="_Toc144974515"/>
      <w:bookmarkStart w:id="274" w:name="_Toc247085706"/>
      <w:bookmarkStart w:id="275" w:name="_Toc152045547"/>
      <w:r>
        <w:rPr>
          <w:rFonts w:ascii="仿宋_GB2312" w:eastAsia="仿宋_GB2312" w:hint="eastAsia"/>
          <w:b/>
          <w:bCs/>
          <w:sz w:val="32"/>
          <w:szCs w:val="32"/>
        </w:rPr>
        <w:lastRenderedPageBreak/>
        <w:t>3.1 投标文件的组成</w:t>
      </w:r>
      <w:bookmarkEnd w:id="268"/>
      <w:bookmarkEnd w:id="269"/>
      <w:bookmarkEnd w:id="270"/>
      <w:bookmarkEnd w:id="271"/>
      <w:bookmarkEnd w:id="272"/>
      <w:bookmarkEnd w:id="273"/>
      <w:bookmarkEnd w:id="274"/>
      <w:bookmarkEnd w:id="275"/>
    </w:p>
    <w:p w:rsidR="00E52AF5" w:rsidRDefault="001B3023">
      <w:pPr>
        <w:spacing w:line="400" w:lineRule="exact"/>
        <w:ind w:firstLineChars="171" w:firstLine="359"/>
        <w:rPr>
          <w:rFonts w:ascii="仿宋_GB2312" w:eastAsia="仿宋_GB2312"/>
        </w:rPr>
      </w:pPr>
      <w:bookmarkStart w:id="276" w:name="第二章第311项"/>
      <w:r>
        <w:rPr>
          <w:rFonts w:ascii="仿宋_GB2312" w:eastAsia="仿宋_GB2312" w:hint="eastAsia"/>
        </w:rPr>
        <w:t>3.1.1</w:t>
      </w:r>
      <w:bookmarkEnd w:id="276"/>
      <w:r>
        <w:rPr>
          <w:rFonts w:ascii="仿宋_GB2312" w:eastAsia="仿宋_GB2312" w:hint="eastAsia"/>
        </w:rPr>
        <w:t>资格文件主要包括以下内容（以</w:t>
      </w:r>
      <w:r>
        <w:rPr>
          <w:rFonts w:ascii="Wingdings 2" w:hAnsi="Wingdings 2" w:cs="Vijaya"/>
        </w:rPr>
        <w:t></w:t>
      </w:r>
      <w:r>
        <w:rPr>
          <w:rFonts w:ascii="仿宋_GB2312" w:eastAsia="仿宋_GB2312" w:hint="eastAsia"/>
        </w:rPr>
        <w:t>为准）：、</w:t>
      </w:r>
    </w:p>
    <w:p w:rsidR="00E52AF5" w:rsidRDefault="001B3023">
      <w:pPr>
        <w:spacing w:line="400" w:lineRule="exact"/>
        <w:ind w:firstLineChars="200" w:firstLine="422"/>
        <w:rPr>
          <w:rFonts w:ascii="仿宋_GB2312" w:eastAsia="仿宋_GB2312"/>
          <w:b/>
        </w:rPr>
      </w:pPr>
      <w:r>
        <w:rPr>
          <w:rFonts w:ascii="仿宋_GB2312" w:eastAsia="仿宋_GB2312" w:hint="eastAsia"/>
          <w:b/>
        </w:rPr>
        <w:t>（1）企业基本资料</w:t>
      </w:r>
    </w:p>
    <w:p w:rsidR="00E52AF5" w:rsidRDefault="001B3023">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ascii="仿宋_GB2312" w:eastAsia="仿宋_GB2312" w:hint="eastAsia"/>
        </w:rPr>
        <w:instrText>= 1 \* GB3</w:instrText>
      </w:r>
      <w:r>
        <w:rPr>
          <w:rFonts w:ascii="仿宋_GB2312" w:eastAsia="仿宋_GB2312"/>
        </w:rPr>
        <w:instrText xml:space="preserve"> </w:instrText>
      </w:r>
      <w:r>
        <w:rPr>
          <w:rFonts w:ascii="仿宋_GB2312" w:eastAsia="仿宋_GB2312"/>
        </w:rPr>
        <w:fldChar w:fldCharType="separate"/>
      </w:r>
      <w:r>
        <w:rPr>
          <w:rFonts w:ascii="仿宋_GB2312" w:eastAsia="仿宋_GB2312" w:hint="eastAsia"/>
        </w:rPr>
        <w:t>①</w:t>
      </w:r>
      <w:r>
        <w:rPr>
          <w:rFonts w:ascii="仿宋_GB2312" w:eastAsia="仿宋_GB2312"/>
        </w:rPr>
        <w:fldChar w:fldCharType="end"/>
      </w:r>
      <w:r>
        <w:rPr>
          <w:rFonts w:ascii="仿宋_GB2312" w:eastAsia="仿宋_GB2312" w:hint="eastAsia"/>
        </w:rPr>
        <w:t>企业营业执照;</w:t>
      </w:r>
      <w:r>
        <w:rPr>
          <w:rFonts w:ascii="仿宋_GB2312" w:eastAsia="仿宋_GB2312"/>
        </w:rPr>
        <w:t xml:space="preserve"> </w:t>
      </w:r>
    </w:p>
    <w:p w:rsidR="00E52AF5" w:rsidRDefault="001B3023">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ascii="仿宋_GB2312" w:eastAsia="仿宋_GB2312" w:hint="eastAsia"/>
        </w:rPr>
        <w:instrText>= 2 \* GB3</w:instrText>
      </w:r>
      <w:r>
        <w:rPr>
          <w:rFonts w:ascii="仿宋_GB2312" w:eastAsia="仿宋_GB2312"/>
        </w:rPr>
        <w:instrText xml:space="preserve"> </w:instrText>
      </w:r>
      <w:r>
        <w:rPr>
          <w:rFonts w:ascii="仿宋_GB2312" w:eastAsia="仿宋_GB2312"/>
        </w:rPr>
        <w:fldChar w:fldCharType="separate"/>
      </w:r>
      <w:r>
        <w:rPr>
          <w:rFonts w:ascii="仿宋_GB2312" w:eastAsia="仿宋_GB2312" w:hint="eastAsia"/>
        </w:rPr>
        <w:t>②</w:t>
      </w:r>
      <w:r>
        <w:rPr>
          <w:rFonts w:ascii="仿宋_GB2312" w:eastAsia="仿宋_GB2312"/>
        </w:rPr>
        <w:fldChar w:fldCharType="end"/>
      </w:r>
      <w:r>
        <w:rPr>
          <w:rFonts w:ascii="仿宋_GB2312" w:eastAsia="仿宋_GB2312" w:hint="eastAsia"/>
        </w:rPr>
        <w:t>基本帐户开户证明</w:t>
      </w:r>
      <w:r>
        <w:rPr>
          <w:rFonts w:ascii="仿宋_GB2312" w:eastAsia="仿宋_GB2312" w:hAnsi="宋体" w:hint="eastAsia"/>
          <w:b/>
          <w:szCs w:val="21"/>
        </w:rPr>
        <w:t>（开户许可证或银行基本存款帐户开户信息）</w:t>
      </w:r>
      <w:r>
        <w:rPr>
          <w:rFonts w:ascii="仿宋_GB2312" w:eastAsia="仿宋_GB2312" w:hint="eastAsia"/>
        </w:rPr>
        <w:t>;</w:t>
      </w:r>
    </w:p>
    <w:p w:rsidR="00E52AF5" w:rsidRDefault="001B3023">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ascii="仿宋_GB2312" w:eastAsia="仿宋_GB2312" w:hint="eastAsia"/>
        </w:rPr>
        <w:instrText>= 3 \* GB3</w:instrText>
      </w:r>
      <w:r>
        <w:rPr>
          <w:rFonts w:ascii="仿宋_GB2312" w:eastAsia="仿宋_GB2312"/>
        </w:rPr>
        <w:instrText xml:space="preserve"> </w:instrText>
      </w:r>
      <w:r>
        <w:rPr>
          <w:rFonts w:ascii="仿宋_GB2312" w:eastAsia="仿宋_GB2312"/>
        </w:rPr>
        <w:fldChar w:fldCharType="separate"/>
      </w:r>
      <w:r>
        <w:rPr>
          <w:rFonts w:ascii="仿宋_GB2312" w:eastAsia="仿宋_GB2312" w:hint="eastAsia"/>
        </w:rPr>
        <w:t>③</w:t>
      </w:r>
      <w:r>
        <w:rPr>
          <w:rFonts w:ascii="仿宋_GB2312" w:eastAsia="仿宋_GB2312"/>
        </w:rPr>
        <w:fldChar w:fldCharType="end"/>
      </w:r>
      <w:r>
        <w:rPr>
          <w:rFonts w:ascii="仿宋_GB2312" w:eastAsia="仿宋_GB2312" w:hint="eastAsia"/>
        </w:rPr>
        <w:t>企业资质证书（详见招标公告要求）；</w:t>
      </w:r>
    </w:p>
    <w:p w:rsidR="00E52AF5" w:rsidRDefault="001B3023">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ascii="仿宋_GB2312" w:eastAsia="仿宋_GB2312" w:hint="eastAsia"/>
        </w:rPr>
        <w:instrText>= 4 \* GB3</w:instrText>
      </w:r>
      <w:r>
        <w:rPr>
          <w:rFonts w:ascii="仿宋_GB2312" w:eastAsia="仿宋_GB2312"/>
        </w:rPr>
        <w:instrText xml:space="preserve"> </w:instrText>
      </w:r>
      <w:r>
        <w:rPr>
          <w:rFonts w:ascii="仿宋_GB2312" w:eastAsia="仿宋_GB2312"/>
        </w:rPr>
        <w:fldChar w:fldCharType="separate"/>
      </w:r>
      <w:r>
        <w:rPr>
          <w:rFonts w:ascii="仿宋_GB2312" w:eastAsia="仿宋_GB2312" w:hint="eastAsia"/>
        </w:rPr>
        <w:t>④</w:t>
      </w:r>
      <w:r>
        <w:rPr>
          <w:rFonts w:ascii="仿宋_GB2312" w:eastAsia="仿宋_GB2312"/>
        </w:rPr>
        <w:fldChar w:fldCharType="end"/>
      </w:r>
      <w:r>
        <w:rPr>
          <w:rFonts w:ascii="仿宋_GB2312" w:eastAsia="仿宋_GB2312" w:hint="eastAsia"/>
        </w:rPr>
        <w:t>有效期内的安全生产许可证（接受有效合法的电子证书）。</w:t>
      </w:r>
    </w:p>
    <w:p w:rsidR="00E52AF5" w:rsidRDefault="001B3023">
      <w:pPr>
        <w:spacing w:line="400" w:lineRule="exact"/>
        <w:ind w:left="359"/>
        <w:rPr>
          <w:rFonts w:ascii="仿宋_GB2312" w:eastAsia="仿宋_GB2312"/>
          <w:b/>
        </w:rPr>
      </w:pPr>
      <w:r>
        <w:rPr>
          <w:rFonts w:ascii="仿宋_GB2312" w:eastAsia="仿宋_GB2312" w:hint="eastAsia"/>
          <w:b/>
        </w:rPr>
        <w:t>（2）项目管理机构资料</w:t>
      </w:r>
    </w:p>
    <w:p w:rsidR="00E52AF5" w:rsidRDefault="001B3023">
      <w:pPr>
        <w:ind w:firstLine="450"/>
        <w:jc w:val="left"/>
        <w:rPr>
          <w:rFonts w:ascii="仿宋_GB2312" w:eastAsia="仿宋_GB2312"/>
        </w:rPr>
      </w:pPr>
      <w:r>
        <w:rPr>
          <w:rFonts w:ascii="Wingdings 2" w:hAnsi="Wingdings 2"/>
        </w:rPr>
        <w:sym w:font="Wingdings 2" w:char="0052"/>
      </w:r>
      <w:r>
        <w:rPr>
          <w:rFonts w:ascii="Calibri" w:eastAsia="仿宋_GB2312" w:hAnsi="Calibri" w:cs="Calibri"/>
        </w:rPr>
        <w:t>①</w:t>
      </w:r>
      <w:r>
        <w:rPr>
          <w:rFonts w:ascii="仿宋_GB2312" w:eastAsia="仿宋_GB2312" w:hint="eastAsia"/>
        </w:rPr>
        <w:t>项目技术负责人身份证、专职安全生产管理人员身份证，1人1岗，不得兼任；</w:t>
      </w:r>
    </w:p>
    <w:p w:rsidR="00E52AF5" w:rsidRDefault="001B3023">
      <w:pPr>
        <w:ind w:firstLine="450"/>
        <w:jc w:val="left"/>
        <w:rPr>
          <w:rFonts w:ascii="仿宋_GB2312" w:eastAsia="仿宋_GB2312"/>
        </w:rPr>
      </w:pPr>
      <w:r>
        <w:rPr>
          <w:rFonts w:ascii="Wingdings 2" w:hAnsi="Wingdings 2"/>
        </w:rPr>
        <w:sym w:font="Wingdings 2" w:char="00A3"/>
      </w:r>
      <w:r>
        <w:rPr>
          <w:rFonts w:ascii="Calibri" w:eastAsia="仿宋_GB2312" w:hAnsi="Calibri" w:cs="Calibri"/>
        </w:rPr>
        <w:t>②</w:t>
      </w:r>
      <w:r>
        <w:rPr>
          <w:rFonts w:ascii="仿宋_GB2312" w:eastAsia="仿宋_GB2312" w:hint="eastAsia"/>
        </w:rPr>
        <w:t>企业主要负责人（</w:t>
      </w:r>
      <w:r>
        <w:rPr>
          <w:rFonts w:ascii="仿宋_GB2312" w:eastAsia="仿宋_GB2312" w:hint="eastAsia"/>
          <w:b/>
        </w:rPr>
        <w:t>包括企业法人代表、企业负责人、企业分管安全生产的副经理以及企业技术主要负责人</w:t>
      </w:r>
      <w:r>
        <w:rPr>
          <w:rFonts w:ascii="仿宋_GB2312" w:eastAsia="仿宋_GB2312" w:hint="eastAsia"/>
        </w:rPr>
        <w:t>）建设行政主管部门出具的有效安全生产考核合格证（A证）（接受有效合法的电子证书）；</w:t>
      </w:r>
    </w:p>
    <w:p w:rsidR="00E52AF5" w:rsidRDefault="001B3023">
      <w:pPr>
        <w:ind w:firstLine="450"/>
        <w:jc w:val="left"/>
        <w:rPr>
          <w:rFonts w:ascii="仿宋_GB2312" w:eastAsia="仿宋_GB2312"/>
        </w:rPr>
      </w:pPr>
      <w:r>
        <w:rPr>
          <w:rFonts w:ascii="Wingdings 2" w:hAnsi="Wingdings 2"/>
        </w:rPr>
        <w:sym w:font="Wingdings 2" w:char="00A3"/>
      </w:r>
      <w:r>
        <w:rPr>
          <w:rFonts w:ascii="Calibri" w:eastAsia="仿宋_GB2312" w:hAnsi="Calibri" w:cs="Calibri"/>
        </w:rPr>
        <w:t>③</w:t>
      </w:r>
      <w:r>
        <w:rPr>
          <w:rFonts w:ascii="仿宋_GB2312" w:eastAsia="仿宋_GB2312" w:hint="eastAsia"/>
        </w:rPr>
        <w:t>建筑施工企业主要负责人安全生产任职资格A类证书登记表；</w:t>
      </w:r>
    </w:p>
    <w:p w:rsidR="00E52AF5" w:rsidRDefault="001B3023">
      <w:pPr>
        <w:ind w:firstLine="450"/>
        <w:jc w:val="left"/>
        <w:rPr>
          <w:rFonts w:ascii="仿宋_GB2312" w:eastAsia="仿宋_GB2312"/>
        </w:rPr>
      </w:pPr>
      <w:r>
        <w:rPr>
          <w:rFonts w:ascii="Wingdings 2" w:hAnsi="Wingdings 2"/>
        </w:rPr>
        <w:sym w:font="Wingdings 2" w:char="00A3"/>
      </w:r>
      <w:r>
        <w:rPr>
          <w:rFonts w:ascii="Calibri" w:eastAsia="仿宋_GB2312" w:hAnsi="Calibri" w:cs="Calibri"/>
        </w:rPr>
        <w:t>④</w:t>
      </w:r>
      <w:r>
        <w:rPr>
          <w:rFonts w:ascii="仿宋_GB2312" w:eastAsia="仿宋_GB2312"/>
        </w:rPr>
        <w:t>法定代表人授权的委托代理人</w:t>
      </w:r>
      <w:r>
        <w:rPr>
          <w:rFonts w:ascii="仿宋_GB2312" w:eastAsia="仿宋_GB2312" w:hint="eastAsia"/>
        </w:rPr>
        <w:t>及项目负责人社保证明（社保机构出具的由本单位或分公司为其缴纳的近3个月中任何1个月的社保证明。提供汇总表的，为方便查找，请打“√”标明）；</w:t>
      </w:r>
    </w:p>
    <w:p w:rsidR="00E52AF5" w:rsidRDefault="001B3023">
      <w:pPr>
        <w:ind w:firstLine="450"/>
        <w:jc w:val="left"/>
        <w:rPr>
          <w:rFonts w:ascii="仿宋_GB2312" w:eastAsia="仿宋_GB2312"/>
        </w:rPr>
      </w:pPr>
      <w:r>
        <w:rPr>
          <w:rFonts w:ascii="仿宋_GB2312" w:eastAsia="仿宋_GB2312" w:hint="eastAsia"/>
        </w:rPr>
        <w:sym w:font="Wingdings 2" w:char="0052"/>
      </w:r>
      <w:r>
        <w:rPr>
          <w:rFonts w:ascii="Calibri" w:eastAsia="仿宋_GB2312" w:hAnsi="Calibri" w:cs="Calibri"/>
        </w:rPr>
        <w:t>⑤</w:t>
      </w:r>
      <w:r>
        <w:rPr>
          <w:rFonts w:ascii="Calibri" w:eastAsia="仿宋_GB2312" w:hAnsi="Calibri" w:cs="Calibri" w:hint="eastAsia"/>
        </w:rPr>
        <w:t>持入库我公司分包库时授权委托的项目经理的身份证；</w:t>
      </w:r>
    </w:p>
    <w:p w:rsidR="00E52AF5" w:rsidRDefault="001B3023">
      <w:pPr>
        <w:spacing w:line="400" w:lineRule="exact"/>
        <w:ind w:firstLineChars="200" w:firstLine="420"/>
        <w:rPr>
          <w:rFonts w:ascii="仿宋_GB2312" w:eastAsia="仿宋_GB2312"/>
        </w:rPr>
      </w:pPr>
      <w:r>
        <w:rPr>
          <w:rFonts w:ascii="Wingdings 2" w:hAnsi="Wingdings 2"/>
        </w:rPr>
        <w:sym w:font="Wingdings 2" w:char="0052"/>
      </w:r>
      <w:r>
        <w:rPr>
          <w:rFonts w:ascii="仿宋_GB2312" w:eastAsia="仿宋_GB2312" w:hint="eastAsia"/>
        </w:rPr>
        <w:t>（3）投标声明书；</w:t>
      </w:r>
    </w:p>
    <w:p w:rsidR="00E52AF5" w:rsidRDefault="001B3023">
      <w:pPr>
        <w:spacing w:line="400" w:lineRule="exact"/>
        <w:ind w:firstLineChars="200" w:firstLine="420"/>
        <w:rPr>
          <w:rFonts w:ascii="仿宋_GB2312" w:eastAsia="仿宋_GB2312"/>
        </w:rPr>
      </w:pPr>
      <w:r>
        <w:rPr>
          <w:rFonts w:ascii="Wingdings 2" w:hAnsi="Wingdings 2"/>
        </w:rPr>
        <w:t></w:t>
      </w:r>
      <w:r>
        <w:rPr>
          <w:rFonts w:ascii="仿宋_GB2312" w:eastAsia="仿宋_GB2312" w:hint="eastAsia"/>
        </w:rPr>
        <w:t>（4）企业法定代表人身份证明书；</w:t>
      </w:r>
    </w:p>
    <w:p w:rsidR="00E52AF5" w:rsidRDefault="001B3023">
      <w:pPr>
        <w:spacing w:line="400" w:lineRule="exact"/>
        <w:ind w:firstLineChars="200" w:firstLine="420"/>
        <w:rPr>
          <w:rFonts w:ascii="仿宋_GB2312" w:eastAsia="仿宋_GB2312"/>
        </w:rPr>
      </w:pPr>
      <w:r>
        <w:rPr>
          <w:rFonts w:ascii="Wingdings 2" w:hAnsi="Wingdings 2"/>
        </w:rPr>
        <w:t></w:t>
      </w:r>
      <w:r>
        <w:rPr>
          <w:rFonts w:ascii="仿宋_GB2312" w:eastAsia="仿宋_GB2312" w:hint="eastAsia"/>
        </w:rPr>
        <w:t>（5）投标代表授权委托书（</w:t>
      </w:r>
      <w:r>
        <w:rPr>
          <w:rFonts w:ascii="仿宋_GB2312" w:eastAsia="仿宋_GB2312" w:hint="eastAsia"/>
          <w:b/>
        </w:rPr>
        <w:t>项目经理要求授权委托人为实际施工人</w:t>
      </w:r>
      <w:r>
        <w:rPr>
          <w:rFonts w:ascii="仿宋_GB2312" w:eastAsia="仿宋_GB2312" w:hint="eastAsia"/>
        </w:rPr>
        <w:t>）；</w:t>
      </w:r>
    </w:p>
    <w:p w:rsidR="00E52AF5" w:rsidRDefault="001B3023">
      <w:pPr>
        <w:spacing w:line="400" w:lineRule="exact"/>
        <w:ind w:firstLineChars="200" w:firstLine="420"/>
        <w:rPr>
          <w:rFonts w:ascii="仿宋_GB2312" w:eastAsia="仿宋_GB2312"/>
        </w:rPr>
      </w:pPr>
      <w:r>
        <w:rPr>
          <w:rFonts w:ascii="Wingdings 2" w:hAnsi="Wingdings 2"/>
        </w:rPr>
        <w:sym w:font="Wingdings 2" w:char="00A3"/>
      </w:r>
      <w:r>
        <w:rPr>
          <w:rFonts w:ascii="仿宋_GB2312" w:eastAsia="仿宋_GB2312" w:hint="eastAsia"/>
        </w:rPr>
        <w:t>（6）拟派项目负责人在投标截止日无在其他任何在建合同工程上担任项目负责人的承诺书；</w:t>
      </w:r>
    </w:p>
    <w:p w:rsidR="00E52AF5" w:rsidRDefault="001B3023">
      <w:pPr>
        <w:spacing w:line="400" w:lineRule="exact"/>
        <w:ind w:firstLineChars="200" w:firstLine="420"/>
        <w:rPr>
          <w:rFonts w:ascii="仿宋_GB2312" w:eastAsia="仿宋_GB2312"/>
        </w:rPr>
      </w:pPr>
      <w:r>
        <w:rPr>
          <w:rFonts w:ascii="Wingdings 2" w:hAnsi="Wingdings 2"/>
        </w:rPr>
        <w:sym w:font="Wingdings 2" w:char="00A3"/>
      </w:r>
      <w:r>
        <w:rPr>
          <w:rFonts w:ascii="仿宋_GB2312" w:eastAsia="仿宋_GB2312" w:hint="eastAsia"/>
        </w:rPr>
        <w:t>（7）</w:t>
      </w:r>
      <w:r>
        <w:rPr>
          <w:rFonts w:ascii="仿宋_GB2312" w:eastAsia="仿宋_GB2312" w:hint="eastAsia"/>
          <w:bCs/>
        </w:rPr>
        <w:t>投标人及拟派项目负责人(总监)信用信息情况表(建设)</w:t>
      </w:r>
      <w:r>
        <w:rPr>
          <w:rFonts w:ascii="仿宋_GB2312" w:eastAsia="仿宋_GB2312" w:hint="eastAsia"/>
        </w:rPr>
        <w:t>；</w:t>
      </w:r>
    </w:p>
    <w:p w:rsidR="00E52AF5" w:rsidRDefault="001B3023">
      <w:pPr>
        <w:spacing w:line="400" w:lineRule="exact"/>
        <w:ind w:firstLineChars="200" w:firstLine="420"/>
        <w:rPr>
          <w:rFonts w:ascii="仿宋_GB2312" w:eastAsia="仿宋_GB2312"/>
          <w:bCs/>
        </w:rPr>
      </w:pPr>
      <w:r>
        <w:rPr>
          <w:rFonts w:ascii="Wingdings 2" w:hAnsi="Wingdings 2" w:hint="eastAsia"/>
        </w:rPr>
        <w:sym w:font="Wingdings 2" w:char="00A3"/>
      </w:r>
      <w:r>
        <w:rPr>
          <w:rFonts w:ascii="仿宋_GB2312" w:eastAsia="仿宋_GB2312" w:hint="eastAsia"/>
        </w:rPr>
        <w:t>（8）省外企业需提供《省外企业进浙承接业务备案证明》</w:t>
      </w:r>
    </w:p>
    <w:p w:rsidR="00E52AF5" w:rsidRDefault="001B3023">
      <w:pPr>
        <w:spacing w:line="400" w:lineRule="exact"/>
        <w:ind w:firstLineChars="200" w:firstLine="420"/>
        <w:rPr>
          <w:rFonts w:ascii="仿宋_GB2312" w:eastAsia="仿宋_GB2312"/>
        </w:rPr>
      </w:pPr>
      <w:r>
        <w:rPr>
          <w:rFonts w:ascii="Wingdings 2" w:hAnsi="Wingdings 2"/>
        </w:rPr>
        <w:sym w:font="Wingdings 2" w:char="00A3"/>
      </w:r>
      <w:r>
        <w:rPr>
          <w:rFonts w:ascii="仿宋_GB2312" w:eastAsia="仿宋_GB2312" w:hint="eastAsia"/>
        </w:rPr>
        <w:t>（9）湖州市政府投资建设项目投标人廉洁守信承诺书；</w:t>
      </w:r>
    </w:p>
    <w:p w:rsidR="00E52AF5" w:rsidRDefault="001B3023">
      <w:pPr>
        <w:spacing w:line="400" w:lineRule="exact"/>
        <w:ind w:firstLineChars="200" w:firstLine="420"/>
        <w:rPr>
          <w:rFonts w:ascii="仿宋_GB2312" w:eastAsia="仿宋_GB2312"/>
        </w:rPr>
      </w:pPr>
      <w:r>
        <w:rPr>
          <w:rFonts w:ascii="Wingdings 2" w:hAnsi="Wingdings 2"/>
        </w:rPr>
        <w:t></w:t>
      </w:r>
      <w:r>
        <w:rPr>
          <w:rFonts w:ascii="仿宋_GB2312" w:eastAsia="仿宋_GB2312" w:hint="eastAsia"/>
        </w:rPr>
        <w:t>（10）不转包、不违法分包承诺书；</w:t>
      </w:r>
    </w:p>
    <w:p w:rsidR="00E52AF5" w:rsidRDefault="001B3023">
      <w:pPr>
        <w:spacing w:line="400" w:lineRule="exact"/>
        <w:ind w:firstLineChars="200" w:firstLine="420"/>
      </w:pPr>
      <w:r>
        <w:rPr>
          <w:rFonts w:ascii="Wingdings 2" w:hAnsi="Wingdings 2"/>
        </w:rPr>
        <w:t></w:t>
      </w:r>
      <w:r>
        <w:rPr>
          <w:rFonts w:ascii="仿宋_GB2312" w:eastAsia="仿宋_GB2312" w:hint="eastAsia"/>
        </w:rPr>
        <w:t>（11）承诺函；</w:t>
      </w:r>
    </w:p>
    <w:p w:rsidR="00E52AF5" w:rsidRDefault="001B3023">
      <w:pPr>
        <w:spacing w:line="400" w:lineRule="exact"/>
        <w:ind w:firstLineChars="200" w:firstLine="420"/>
        <w:rPr>
          <w:rFonts w:ascii="仿宋_GB2312" w:eastAsia="仿宋_GB2312"/>
        </w:rPr>
      </w:pPr>
      <w:r>
        <w:rPr>
          <w:rFonts w:ascii="Wingdings 2" w:hAnsi="Wingdings 2"/>
        </w:rPr>
        <w:t></w:t>
      </w:r>
      <w:r>
        <w:rPr>
          <w:rFonts w:ascii="仿宋_GB2312" w:eastAsia="仿宋_GB2312" w:hint="eastAsia"/>
        </w:rPr>
        <w:t>其他：</w:t>
      </w:r>
    </w:p>
    <w:p w:rsidR="00E52AF5" w:rsidRDefault="001B3023">
      <w:pPr>
        <w:spacing w:line="400" w:lineRule="exact"/>
        <w:ind w:firstLineChars="200" w:firstLine="420"/>
        <w:rPr>
          <w:rFonts w:ascii="仿宋_GB2312" w:eastAsia="仿宋_GB2312" w:hAnsi="仿宋" w:cs="仿宋"/>
          <w:color w:val="FF0000"/>
        </w:rPr>
      </w:pPr>
      <w:r>
        <w:rPr>
          <w:rFonts w:ascii="仿宋_GB2312" w:eastAsia="仿宋_GB2312" w:hAnsi="Wingdings 2" w:hint="eastAsia"/>
        </w:rPr>
        <w:sym w:font="Wingdings 2" w:char="0052"/>
      </w:r>
      <w:r>
        <w:rPr>
          <w:rFonts w:ascii="仿宋_GB2312" w:eastAsia="仿宋_GB2312" w:hint="eastAsia"/>
        </w:rPr>
        <w:t>（12）</w:t>
      </w:r>
      <w:r>
        <w:rPr>
          <w:rFonts w:ascii="仿宋_GB2312" w:eastAsia="仿宋_GB2312" w:hAnsi="仿宋" w:cs="仿宋" w:hint="eastAsia"/>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rsidR="00E52AF5" w:rsidRDefault="001B3023">
      <w:pPr>
        <w:spacing w:line="400" w:lineRule="exact"/>
        <w:ind w:firstLineChars="200" w:firstLine="422"/>
        <w:rPr>
          <w:rFonts w:ascii="仿宋_GB2312" w:eastAsia="仿宋_GB2312"/>
          <w:b/>
        </w:rPr>
      </w:pPr>
      <w:r>
        <w:rPr>
          <w:rFonts w:ascii="仿宋_GB2312" w:eastAsia="仿宋_GB2312" w:hint="eastAsia"/>
          <w:b/>
        </w:rPr>
        <w:t>注：投标单位必须确保投标时所提供的所有资料真实有效，一旦发现有弄虚作假行为按《招标投标法》第54条处理。</w:t>
      </w:r>
    </w:p>
    <w:p w:rsidR="00E52AF5" w:rsidRDefault="001B3023">
      <w:pPr>
        <w:spacing w:line="400" w:lineRule="exact"/>
        <w:ind w:firstLineChars="171" w:firstLine="359"/>
        <w:rPr>
          <w:rFonts w:ascii="仿宋_GB2312" w:eastAsia="仿宋_GB2312"/>
        </w:rPr>
      </w:pPr>
      <w:bookmarkStart w:id="277" w:name="第二章第312项"/>
      <w:r>
        <w:rPr>
          <w:rFonts w:ascii="仿宋_GB2312" w:eastAsia="仿宋_GB2312" w:hint="eastAsia"/>
        </w:rPr>
        <w:t>3.1.2</w:t>
      </w:r>
      <w:bookmarkEnd w:id="277"/>
      <w:r>
        <w:rPr>
          <w:rFonts w:ascii="仿宋_GB2312" w:eastAsia="仿宋_GB2312" w:hint="eastAsia"/>
        </w:rPr>
        <w:t>商务部分主要包括下列内容：</w:t>
      </w:r>
    </w:p>
    <w:p w:rsidR="00E52AF5" w:rsidRDefault="001B3023">
      <w:pPr>
        <w:spacing w:line="400" w:lineRule="exact"/>
        <w:ind w:firstLineChars="171" w:firstLine="359"/>
        <w:rPr>
          <w:rFonts w:ascii="仿宋_GB2312" w:eastAsia="仿宋_GB2312" w:hAnsi="仿宋" w:cs="仿宋"/>
        </w:rPr>
      </w:pPr>
      <w:r>
        <w:rPr>
          <w:rFonts w:ascii="仿宋_GB2312" w:eastAsia="仿宋_GB2312" w:hAnsi="仿宋" w:cs="仿宋" w:hint="eastAsia"/>
        </w:rPr>
        <w:t>（1）投标函；</w:t>
      </w:r>
    </w:p>
    <w:p w:rsidR="00E52AF5" w:rsidRDefault="001B3023">
      <w:pPr>
        <w:spacing w:line="400" w:lineRule="exact"/>
        <w:ind w:firstLineChars="171" w:firstLine="359"/>
        <w:rPr>
          <w:rFonts w:ascii="仿宋_GB2312" w:eastAsia="仿宋_GB2312"/>
        </w:rPr>
      </w:pPr>
      <w:r>
        <w:rPr>
          <w:rFonts w:ascii="仿宋_GB2312" w:eastAsia="仿宋_GB2312" w:hAnsi="仿宋" w:cs="仿宋" w:hint="eastAsia"/>
        </w:rPr>
        <w:t>（2）</w:t>
      </w:r>
      <w:r>
        <w:rPr>
          <w:rFonts w:ascii="仿宋_GB2312" w:eastAsia="仿宋_GB2312" w:hint="eastAsia"/>
        </w:rPr>
        <w:t>投标报价需要的其他资料（招标人要求提供的或投标人认为需要提供的其它商务资料）。</w:t>
      </w:r>
    </w:p>
    <w:p w:rsidR="00E52AF5" w:rsidRDefault="001B3023">
      <w:pPr>
        <w:spacing w:line="400" w:lineRule="exact"/>
        <w:ind w:firstLineChars="171" w:firstLine="359"/>
        <w:rPr>
          <w:rFonts w:ascii="仿宋_GB2312" w:eastAsia="仿宋_GB2312"/>
          <w:color w:val="C00000"/>
        </w:rPr>
      </w:pPr>
      <w:r>
        <w:rPr>
          <w:rFonts w:ascii="仿宋_GB2312" w:eastAsia="仿宋_GB2312" w:hint="eastAsia"/>
        </w:rPr>
        <w:t>3.1.3技术部分主要包括下列内容</w:t>
      </w:r>
      <w:r>
        <w:rPr>
          <w:rFonts w:ascii="仿宋_GB2312" w:eastAsia="仿宋_GB2312" w:hint="eastAsia"/>
          <w:highlight w:val="yellow"/>
        </w:rPr>
        <w:t>（本次招标无）</w:t>
      </w:r>
      <w:r>
        <w:rPr>
          <w:rFonts w:ascii="仿宋_GB2312" w:eastAsia="仿宋_GB2312" w:hint="eastAsia"/>
          <w:color w:val="C00000"/>
        </w:rPr>
        <w:t>：</w:t>
      </w:r>
    </w:p>
    <w:p w:rsidR="00E52AF5" w:rsidRDefault="001B3023">
      <w:pPr>
        <w:spacing w:line="400" w:lineRule="exact"/>
        <w:ind w:firstLineChars="171" w:firstLine="359"/>
        <w:rPr>
          <w:rFonts w:ascii="仿宋_GB2312" w:eastAsia="仿宋_GB2312"/>
        </w:rPr>
      </w:pPr>
      <w:r>
        <w:rPr>
          <w:rFonts w:ascii="仿宋_GB2312" w:eastAsia="仿宋_GB2312" w:hint="eastAsia"/>
        </w:rPr>
        <w:t>（1）详见技术评审表。</w:t>
      </w:r>
    </w:p>
    <w:p w:rsidR="00E52AF5" w:rsidRDefault="001B3023">
      <w:pPr>
        <w:spacing w:line="400" w:lineRule="exact"/>
        <w:ind w:firstLineChars="171" w:firstLine="359"/>
        <w:rPr>
          <w:rFonts w:ascii="仿宋_GB2312" w:eastAsia="仿宋_GB2312"/>
        </w:rPr>
      </w:pPr>
      <w:r>
        <w:rPr>
          <w:rFonts w:ascii="仿宋_GB2312" w:eastAsia="仿宋_GB2312" w:hint="eastAsia"/>
        </w:rPr>
        <w:lastRenderedPageBreak/>
        <w:t>（2）投标人认为需要的提供其他技术资料。</w:t>
      </w:r>
    </w:p>
    <w:p w:rsidR="00E52AF5" w:rsidRDefault="001B3023">
      <w:pPr>
        <w:rPr>
          <w:rFonts w:ascii="仿宋_GB2312" w:eastAsia="仿宋_GB2312"/>
          <w:b/>
          <w:bCs/>
          <w:sz w:val="32"/>
          <w:szCs w:val="32"/>
        </w:rPr>
      </w:pPr>
      <w:bookmarkStart w:id="278" w:name="_Toc152042324"/>
      <w:bookmarkStart w:id="279" w:name="_Toc179632566"/>
      <w:bookmarkStart w:id="280" w:name="_Toc247085707"/>
      <w:bookmarkStart w:id="281" w:name="_Toc144974516"/>
      <w:bookmarkStart w:id="282" w:name="_Toc449509674"/>
      <w:bookmarkStart w:id="283" w:name="_Toc246996936"/>
      <w:bookmarkStart w:id="284" w:name="_Toc246996193"/>
      <w:bookmarkStart w:id="285" w:name="_Toc152045548"/>
      <w:r>
        <w:rPr>
          <w:rFonts w:ascii="仿宋_GB2312" w:eastAsia="仿宋_GB2312" w:hint="eastAsia"/>
          <w:b/>
          <w:bCs/>
          <w:sz w:val="32"/>
          <w:szCs w:val="32"/>
        </w:rPr>
        <w:t>3.2 投标报价</w:t>
      </w:r>
      <w:bookmarkEnd w:id="278"/>
      <w:bookmarkEnd w:id="279"/>
      <w:bookmarkEnd w:id="280"/>
      <w:bookmarkEnd w:id="281"/>
      <w:bookmarkEnd w:id="282"/>
      <w:bookmarkEnd w:id="283"/>
      <w:bookmarkEnd w:id="284"/>
      <w:bookmarkEnd w:id="285"/>
    </w:p>
    <w:p w:rsidR="00E52AF5" w:rsidRDefault="001B3023">
      <w:pPr>
        <w:spacing w:line="400" w:lineRule="exact"/>
        <w:ind w:firstLineChars="200" w:firstLine="420"/>
        <w:rPr>
          <w:rFonts w:ascii="仿宋_GB2312" w:eastAsia="仿宋_GB2312"/>
          <w:color w:val="FF0000"/>
        </w:rPr>
      </w:pPr>
      <w:r>
        <w:rPr>
          <w:rFonts w:ascii="仿宋_GB2312" w:eastAsia="仿宋_GB2312" w:hint="eastAsia"/>
        </w:rPr>
        <w:t xml:space="preserve">3.2.1 </w:t>
      </w:r>
      <w:bookmarkStart w:id="286" w:name="_Toc179632567"/>
      <w:bookmarkStart w:id="287" w:name="_Toc152042325"/>
      <w:bookmarkStart w:id="288" w:name="_Toc152045549"/>
      <w:bookmarkStart w:id="289" w:name="_Toc144974517"/>
      <w:r>
        <w:rPr>
          <w:rFonts w:ascii="仿宋_GB2312" w:eastAsia="仿宋_GB2312" w:hint="eastAsia"/>
        </w:rPr>
        <w:t>招标人设有最高投标限价（基础下浮率）的，投标人的投标报价不得小于基础下浮率，最高投标限价（基础下浮率）或其计算方法在投标人须知前附表中载明。</w:t>
      </w:r>
    </w:p>
    <w:p w:rsidR="00E52AF5" w:rsidRDefault="001B3023">
      <w:pPr>
        <w:rPr>
          <w:rFonts w:ascii="仿宋_GB2312" w:eastAsia="仿宋_GB2312"/>
          <w:b/>
          <w:bCs/>
          <w:sz w:val="32"/>
          <w:szCs w:val="32"/>
        </w:rPr>
      </w:pPr>
      <w:bookmarkStart w:id="290" w:name="_Toc449509675"/>
      <w:bookmarkStart w:id="291" w:name="_Toc247085708"/>
      <w:bookmarkStart w:id="292" w:name="_Toc246996937"/>
      <w:bookmarkStart w:id="293" w:name="_Toc246996194"/>
      <w:r>
        <w:rPr>
          <w:rFonts w:ascii="仿宋_GB2312" w:eastAsia="仿宋_GB2312" w:hint="eastAsia"/>
          <w:b/>
          <w:bCs/>
          <w:sz w:val="32"/>
          <w:szCs w:val="32"/>
        </w:rPr>
        <w:t>3.3 投标有效期</w:t>
      </w:r>
      <w:bookmarkEnd w:id="286"/>
      <w:bookmarkEnd w:id="287"/>
      <w:bookmarkEnd w:id="288"/>
      <w:bookmarkEnd w:id="289"/>
      <w:bookmarkEnd w:id="290"/>
      <w:bookmarkEnd w:id="291"/>
      <w:bookmarkEnd w:id="292"/>
      <w:bookmarkEnd w:id="293"/>
    </w:p>
    <w:p w:rsidR="00E52AF5" w:rsidRDefault="001B3023">
      <w:pPr>
        <w:spacing w:line="400" w:lineRule="exact"/>
        <w:ind w:firstLineChars="200" w:firstLine="420"/>
        <w:rPr>
          <w:rFonts w:ascii="仿宋_GB2312" w:eastAsia="仿宋_GB2312"/>
        </w:rPr>
      </w:pPr>
      <w:bookmarkStart w:id="294" w:name="第二章第331项"/>
      <w:r>
        <w:rPr>
          <w:rFonts w:ascii="仿宋_GB2312" w:eastAsia="仿宋_GB2312" w:hint="eastAsia"/>
        </w:rPr>
        <w:t>3.3.1</w:t>
      </w:r>
      <w:bookmarkEnd w:id="294"/>
      <w:r>
        <w:rPr>
          <w:rFonts w:ascii="仿宋_GB2312" w:eastAsia="仿宋_GB2312" w:hint="eastAsia"/>
        </w:rPr>
        <w:t xml:space="preserve"> 除投标人须知前附表另有规定外，投标有效期为   90    天。</w:t>
      </w:r>
    </w:p>
    <w:p w:rsidR="00E52AF5" w:rsidRDefault="001B3023">
      <w:pPr>
        <w:spacing w:line="400" w:lineRule="exact"/>
        <w:ind w:firstLineChars="200" w:firstLine="420"/>
        <w:rPr>
          <w:rFonts w:ascii="仿宋_GB2312" w:eastAsia="仿宋_GB2312"/>
        </w:rPr>
      </w:pPr>
      <w:r>
        <w:rPr>
          <w:rFonts w:ascii="仿宋_GB2312" w:eastAsia="仿宋_GB2312" w:hint="eastAsia"/>
        </w:rPr>
        <w:t>3.3.2在投标有效期内，投标人撤销或修改其投标文件的，应承担招标文件和法律规定的责任。</w:t>
      </w:r>
    </w:p>
    <w:p w:rsidR="00E52AF5" w:rsidRDefault="001B3023">
      <w:pPr>
        <w:spacing w:line="400" w:lineRule="exact"/>
        <w:ind w:firstLineChars="200" w:firstLine="420"/>
        <w:rPr>
          <w:rFonts w:ascii="仿宋_GB2312" w:eastAsia="仿宋_GB2312" w:hAnsi="宋体"/>
          <w:szCs w:val="21"/>
        </w:rPr>
      </w:pPr>
      <w:r>
        <w:rPr>
          <w:rFonts w:ascii="仿宋_GB2312" w:eastAsia="仿宋_GB2312" w:hint="eastAsia"/>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E52AF5" w:rsidRDefault="001B3023">
      <w:pPr>
        <w:rPr>
          <w:rFonts w:ascii="仿宋_GB2312" w:eastAsia="仿宋_GB2312"/>
          <w:b/>
          <w:bCs/>
          <w:sz w:val="32"/>
          <w:szCs w:val="32"/>
        </w:rPr>
      </w:pPr>
      <w:bookmarkStart w:id="295" w:name="_Toc152045550"/>
      <w:bookmarkStart w:id="296" w:name="_Toc449509676"/>
      <w:bookmarkStart w:id="297" w:name="_Toc179632568"/>
      <w:bookmarkStart w:id="298" w:name="_Toc152042326"/>
      <w:bookmarkStart w:id="299" w:name="_Toc246996195"/>
      <w:bookmarkStart w:id="300" w:name="_Toc246996938"/>
      <w:bookmarkStart w:id="301" w:name="_Toc144974518"/>
      <w:bookmarkStart w:id="302" w:name="_Toc247085709"/>
      <w:r>
        <w:rPr>
          <w:rFonts w:ascii="仿宋_GB2312" w:eastAsia="仿宋_GB2312" w:hint="eastAsia"/>
          <w:b/>
          <w:bCs/>
          <w:sz w:val="32"/>
          <w:szCs w:val="32"/>
        </w:rPr>
        <w:t>3.4 投标保证金</w:t>
      </w:r>
      <w:bookmarkEnd w:id="295"/>
      <w:bookmarkEnd w:id="296"/>
      <w:bookmarkEnd w:id="297"/>
      <w:bookmarkEnd w:id="298"/>
      <w:bookmarkEnd w:id="299"/>
      <w:bookmarkEnd w:id="300"/>
      <w:bookmarkEnd w:id="301"/>
      <w:bookmarkEnd w:id="302"/>
    </w:p>
    <w:p w:rsidR="00E52AF5" w:rsidRDefault="001B3023">
      <w:pPr>
        <w:pStyle w:val="ae"/>
        <w:ind w:firstLine="210"/>
        <w:rPr>
          <w:rFonts w:ascii="仿宋_GB2312" w:eastAsia="仿宋_GB2312"/>
          <w:kern w:val="2"/>
          <w:sz w:val="21"/>
          <w:szCs w:val="22"/>
        </w:rPr>
      </w:pPr>
      <w:r>
        <w:rPr>
          <w:rFonts w:ascii="仿宋_GB2312" w:eastAsia="仿宋_GB2312" w:hint="eastAsia"/>
          <w:kern w:val="2"/>
          <w:sz w:val="21"/>
          <w:szCs w:val="22"/>
        </w:rPr>
        <w:t>按</w:t>
      </w:r>
      <w:r>
        <w:rPr>
          <w:rFonts w:ascii="仿宋_GB2312" w:eastAsia="仿宋_GB2312" w:hint="eastAsia"/>
          <w:kern w:val="2"/>
          <w:sz w:val="21"/>
          <w:szCs w:val="22"/>
          <w:u w:val="single"/>
        </w:rPr>
        <w:t>投标人须知前附表</w:t>
      </w:r>
      <w:r>
        <w:rPr>
          <w:rFonts w:ascii="仿宋_GB2312" w:eastAsia="仿宋_GB2312" w:hint="eastAsia"/>
          <w:kern w:val="2"/>
          <w:sz w:val="21"/>
          <w:szCs w:val="22"/>
        </w:rPr>
        <w:t>规定。</w:t>
      </w:r>
    </w:p>
    <w:p w:rsidR="00E52AF5" w:rsidRDefault="001B3023">
      <w:pPr>
        <w:rPr>
          <w:rFonts w:ascii="仿宋_GB2312" w:eastAsia="仿宋_GB2312"/>
          <w:b/>
          <w:bCs/>
          <w:sz w:val="32"/>
          <w:szCs w:val="32"/>
        </w:rPr>
      </w:pPr>
      <w:bookmarkStart w:id="303" w:name="_Toc247085710"/>
      <w:bookmarkStart w:id="304" w:name="_Toc144974520"/>
      <w:bookmarkStart w:id="305" w:name="_Toc179632570"/>
      <w:bookmarkStart w:id="306" w:name="_Toc152045552"/>
      <w:bookmarkStart w:id="307" w:name="_Toc152042328"/>
      <w:bookmarkStart w:id="308" w:name="_Toc246996196"/>
      <w:bookmarkStart w:id="309" w:name="_Toc246996939"/>
      <w:bookmarkStart w:id="310" w:name="_Toc449509677"/>
      <w:r>
        <w:rPr>
          <w:rFonts w:ascii="仿宋_GB2312" w:eastAsia="仿宋_GB2312" w:hint="eastAsia"/>
          <w:b/>
          <w:bCs/>
          <w:sz w:val="32"/>
          <w:szCs w:val="32"/>
        </w:rPr>
        <w:t>3.5</w:t>
      </w:r>
      <w:bookmarkStart w:id="311" w:name="_Toc246996197"/>
      <w:bookmarkStart w:id="312" w:name="_Toc152042329"/>
      <w:bookmarkStart w:id="313" w:name="_Toc247085711"/>
      <w:bookmarkStart w:id="314" w:name="_Toc144974521"/>
      <w:bookmarkStart w:id="315" w:name="_Toc152045553"/>
      <w:bookmarkStart w:id="316" w:name="_Toc246996940"/>
      <w:bookmarkStart w:id="317" w:name="_Toc179632571"/>
      <w:bookmarkEnd w:id="303"/>
      <w:bookmarkEnd w:id="304"/>
      <w:bookmarkEnd w:id="305"/>
      <w:bookmarkEnd w:id="306"/>
      <w:bookmarkEnd w:id="307"/>
      <w:bookmarkEnd w:id="308"/>
      <w:bookmarkEnd w:id="309"/>
      <w:r>
        <w:rPr>
          <w:rFonts w:ascii="仿宋_GB2312" w:eastAsia="仿宋_GB2312" w:hint="eastAsia"/>
          <w:b/>
          <w:bCs/>
          <w:sz w:val="32"/>
          <w:szCs w:val="32"/>
        </w:rPr>
        <w:t>投标文件的编制</w:t>
      </w:r>
      <w:bookmarkEnd w:id="310"/>
      <w:r>
        <w:rPr>
          <w:rFonts w:ascii="仿宋_GB2312" w:eastAsia="仿宋_GB2312" w:hint="eastAsia"/>
          <w:b/>
          <w:bCs/>
          <w:sz w:val="32"/>
          <w:szCs w:val="32"/>
        </w:rPr>
        <w:t>及包封要求</w:t>
      </w:r>
    </w:p>
    <w:p w:rsidR="00E52AF5" w:rsidRDefault="001B3023">
      <w:pPr>
        <w:spacing w:line="400" w:lineRule="exact"/>
        <w:ind w:firstLineChars="200" w:firstLine="420"/>
        <w:rPr>
          <w:rFonts w:ascii="仿宋" w:eastAsia="仿宋" w:hAnsi="仿宋" w:cs="仿宋"/>
        </w:rPr>
      </w:pPr>
      <w:bookmarkStart w:id="318" w:name="_Toc246996199"/>
      <w:bookmarkStart w:id="319" w:name="_Toc247085713"/>
      <w:bookmarkStart w:id="320" w:name="_Toc144974523"/>
      <w:bookmarkStart w:id="321" w:name="_Toc246996942"/>
      <w:bookmarkStart w:id="322" w:name="_Toc179632573"/>
      <w:bookmarkStart w:id="323" w:name="_Toc152042331"/>
      <w:bookmarkStart w:id="324" w:name="_Toc152045555"/>
      <w:bookmarkEnd w:id="311"/>
      <w:bookmarkEnd w:id="312"/>
      <w:bookmarkEnd w:id="313"/>
      <w:bookmarkEnd w:id="314"/>
      <w:bookmarkEnd w:id="315"/>
      <w:bookmarkEnd w:id="316"/>
      <w:bookmarkEnd w:id="317"/>
      <w:r>
        <w:rPr>
          <w:rFonts w:ascii="仿宋" w:eastAsia="仿宋" w:hAnsi="仿宋" w:cs="仿宋" w:hint="eastAsia"/>
        </w:rPr>
        <w:t>3.5.1</w:t>
      </w:r>
      <w:r>
        <w:rPr>
          <w:rFonts w:ascii="仿宋" w:eastAsia="仿宋" w:hAnsi="仿宋" w:cs="仿宋" w:hint="eastAsia"/>
          <w:highlight w:val="yellow"/>
        </w:rPr>
        <w:t>投标文件正本一份，须装订成册及密封包装；其中资格文件、商务文件两部分须分开装订、密封包装；</w:t>
      </w:r>
      <w:r>
        <w:rPr>
          <w:rFonts w:ascii="仿宋" w:eastAsia="仿宋" w:hAnsi="仿宋" w:cs="仿宋" w:hint="eastAsia"/>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rsidR="00E52AF5" w:rsidRDefault="001B3023">
      <w:pPr>
        <w:pStyle w:val="ad"/>
        <w:snapToGrid w:val="0"/>
        <w:spacing w:line="400" w:lineRule="exact"/>
        <w:ind w:firstLineChars="200" w:firstLine="420"/>
        <w:rPr>
          <w:rFonts w:ascii="仿宋" w:eastAsia="仿宋" w:hAnsi="仿宋" w:cs="仿宋"/>
          <w:kern w:val="2"/>
          <w:sz w:val="21"/>
          <w:szCs w:val="22"/>
        </w:rPr>
      </w:pPr>
      <w:r>
        <w:rPr>
          <w:rFonts w:ascii="仿宋" w:eastAsia="仿宋" w:hAnsi="仿宋" w:cs="仿宋" w:hint="eastAsia"/>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rsidR="00E52AF5" w:rsidRDefault="001B3023">
      <w:pPr>
        <w:pStyle w:val="20"/>
        <w:rPr>
          <w:rFonts w:ascii="仿宋" w:eastAsia="仿宋" w:hAnsi="仿宋" w:cs="仿宋"/>
          <w:b w:val="0"/>
          <w:bCs w:val="0"/>
          <w:kern w:val="2"/>
          <w:sz w:val="21"/>
          <w:szCs w:val="22"/>
        </w:rPr>
      </w:pPr>
      <w:bookmarkStart w:id="325" w:name="_Toc33257230"/>
      <w:bookmarkStart w:id="326" w:name="_Toc26518"/>
      <w:bookmarkStart w:id="327" w:name="_Toc16086"/>
      <w:bookmarkStart w:id="328" w:name="_Toc26406"/>
      <w:r>
        <w:rPr>
          <w:rFonts w:ascii="仿宋_GB2312" w:eastAsia="仿宋_GB2312" w:hint="eastAsia"/>
        </w:rPr>
        <w:t>4. 投标</w:t>
      </w:r>
      <w:bookmarkEnd w:id="318"/>
      <w:bookmarkEnd w:id="319"/>
      <w:bookmarkEnd w:id="320"/>
      <w:bookmarkEnd w:id="321"/>
      <w:bookmarkEnd w:id="322"/>
      <w:bookmarkEnd w:id="323"/>
      <w:bookmarkEnd w:id="324"/>
      <w:bookmarkEnd w:id="325"/>
      <w:bookmarkEnd w:id="326"/>
      <w:bookmarkEnd w:id="327"/>
      <w:bookmarkEnd w:id="328"/>
    </w:p>
    <w:p w:rsidR="00E52AF5" w:rsidRDefault="001B3023">
      <w:pPr>
        <w:rPr>
          <w:rFonts w:ascii="仿宋_GB2312" w:eastAsia="仿宋_GB2312"/>
          <w:b/>
          <w:bCs/>
          <w:sz w:val="32"/>
          <w:szCs w:val="32"/>
        </w:rPr>
      </w:pPr>
      <w:bookmarkStart w:id="329" w:name="_Toc152042333"/>
      <w:bookmarkStart w:id="330" w:name="_Toc152045557"/>
      <w:bookmarkStart w:id="331" w:name="_Toc179632575"/>
      <w:bookmarkStart w:id="332" w:name="_Toc246996201"/>
      <w:bookmarkStart w:id="333" w:name="_Toc247085715"/>
      <w:bookmarkStart w:id="334" w:name="_Toc246996944"/>
      <w:bookmarkStart w:id="335" w:name="_Toc144974525"/>
      <w:bookmarkStart w:id="336" w:name="_Toc449509680"/>
      <w:r>
        <w:rPr>
          <w:rFonts w:ascii="仿宋_GB2312" w:eastAsia="仿宋_GB2312" w:hint="eastAsia"/>
          <w:b/>
          <w:bCs/>
          <w:sz w:val="32"/>
          <w:szCs w:val="32"/>
        </w:rPr>
        <w:t>4.1  投标文件的递交</w:t>
      </w:r>
      <w:bookmarkEnd w:id="329"/>
      <w:bookmarkEnd w:id="330"/>
      <w:bookmarkEnd w:id="331"/>
      <w:bookmarkEnd w:id="332"/>
      <w:bookmarkEnd w:id="333"/>
      <w:bookmarkEnd w:id="334"/>
      <w:bookmarkEnd w:id="335"/>
      <w:bookmarkEnd w:id="336"/>
    </w:p>
    <w:p w:rsidR="00E52AF5" w:rsidRDefault="001B3023">
      <w:pPr>
        <w:ind w:firstLine="405"/>
        <w:rPr>
          <w:rFonts w:ascii="仿宋_GB2312" w:eastAsia="仿宋_GB2312"/>
          <w:szCs w:val="21"/>
        </w:rPr>
      </w:pPr>
      <w:r>
        <w:rPr>
          <w:rFonts w:ascii="仿宋_GB2312" w:eastAsia="仿宋_GB2312" w:hint="eastAsia"/>
        </w:rPr>
        <w:t>4.1.1</w:t>
      </w:r>
      <w:r>
        <w:rPr>
          <w:rFonts w:ascii="仿宋_GB2312" w:eastAsia="仿宋_GB2312" w:hint="eastAsia"/>
          <w:b/>
          <w:szCs w:val="21"/>
        </w:rPr>
        <w:t xml:space="preserve"> </w:t>
      </w:r>
      <w:r>
        <w:rPr>
          <w:rFonts w:ascii="仿宋_GB2312" w:eastAsia="仿宋_GB2312" w:hint="eastAsia"/>
          <w:szCs w:val="21"/>
        </w:rPr>
        <w:t>投标人应在规定的投标截止时间前递交投标文件。</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4</w:t>
      </w:r>
      <w:r>
        <w:rPr>
          <w:rFonts w:ascii="仿宋" w:eastAsia="仿宋" w:hAnsi="仿宋" w:cs="仿宋"/>
        </w:rPr>
        <w:t>.</w:t>
      </w:r>
      <w:r>
        <w:rPr>
          <w:rFonts w:ascii="仿宋" w:eastAsia="仿宋" w:hAnsi="仿宋" w:cs="仿宋" w:hint="eastAsia"/>
        </w:rPr>
        <w:t>1</w:t>
      </w:r>
      <w:r>
        <w:rPr>
          <w:rFonts w:ascii="仿宋" w:eastAsia="仿宋" w:hAnsi="仿宋" w:cs="仿宋"/>
        </w:rPr>
        <w:t>.</w:t>
      </w:r>
      <w:r>
        <w:rPr>
          <w:rFonts w:ascii="仿宋" w:eastAsia="仿宋" w:hAnsi="仿宋" w:cs="仿宋" w:hint="eastAsia"/>
        </w:rPr>
        <w:t>2到投标截止时间止，招标人收到的投标文件少于3个的，招标人将依法重新组织招标。</w:t>
      </w:r>
    </w:p>
    <w:p w:rsidR="00E52AF5" w:rsidRDefault="001B3023">
      <w:pPr>
        <w:rPr>
          <w:rFonts w:ascii="仿宋_GB2312" w:eastAsia="仿宋_GB2312"/>
          <w:b/>
          <w:bCs/>
          <w:sz w:val="32"/>
          <w:szCs w:val="32"/>
        </w:rPr>
      </w:pPr>
      <w:bookmarkStart w:id="337" w:name="第二章第43项"/>
      <w:bookmarkStart w:id="338" w:name="_Toc144974526"/>
      <w:bookmarkStart w:id="339" w:name="_Toc179632576"/>
      <w:bookmarkStart w:id="340" w:name="_Toc449509681"/>
      <w:bookmarkStart w:id="341" w:name="_Toc246996945"/>
      <w:bookmarkStart w:id="342" w:name="_Toc247085716"/>
      <w:bookmarkStart w:id="343" w:name="_Toc152042334"/>
      <w:bookmarkStart w:id="344" w:name="_Toc152045558"/>
      <w:bookmarkStart w:id="345" w:name="_Toc246996202"/>
      <w:r>
        <w:rPr>
          <w:rFonts w:ascii="仿宋_GB2312" w:eastAsia="仿宋_GB2312" w:hint="eastAsia"/>
          <w:b/>
          <w:bCs/>
          <w:sz w:val="32"/>
          <w:szCs w:val="32"/>
        </w:rPr>
        <w:t>4.</w:t>
      </w:r>
      <w:bookmarkEnd w:id="337"/>
      <w:r>
        <w:rPr>
          <w:rFonts w:ascii="仿宋_GB2312" w:eastAsia="仿宋_GB2312" w:hint="eastAsia"/>
          <w:b/>
          <w:bCs/>
          <w:sz w:val="32"/>
          <w:szCs w:val="32"/>
        </w:rPr>
        <w:t>2 投标文件的修改与撤回</w:t>
      </w:r>
      <w:bookmarkEnd w:id="338"/>
      <w:bookmarkEnd w:id="339"/>
      <w:bookmarkEnd w:id="340"/>
      <w:bookmarkEnd w:id="341"/>
      <w:bookmarkEnd w:id="342"/>
      <w:bookmarkEnd w:id="343"/>
      <w:bookmarkEnd w:id="344"/>
      <w:bookmarkEnd w:id="345"/>
    </w:p>
    <w:p w:rsidR="00E52AF5" w:rsidRDefault="001B3023">
      <w:pPr>
        <w:spacing w:line="400" w:lineRule="exact"/>
        <w:ind w:firstLineChars="200" w:firstLine="420"/>
        <w:rPr>
          <w:rFonts w:ascii="仿宋_GB2312" w:eastAsia="仿宋_GB2312"/>
        </w:rPr>
      </w:pPr>
      <w:r>
        <w:rPr>
          <w:rFonts w:ascii="仿宋_GB2312" w:eastAsia="仿宋_GB2312" w:hint="eastAsia"/>
        </w:rPr>
        <w:t>4.2.1 在</w:t>
      </w:r>
      <w:hyperlink w:anchor="第二章投标人须知前附表第223项" w:history="1">
        <w:r>
          <w:rPr>
            <w:rStyle w:val="affb"/>
            <w:rFonts w:ascii="仿宋_GB2312" w:eastAsia="仿宋_GB2312" w:hint="eastAsia"/>
          </w:rPr>
          <w:t>投标人须知前附表2.2.2</w:t>
        </w:r>
      </w:hyperlink>
      <w:r>
        <w:rPr>
          <w:rFonts w:ascii="仿宋_GB2312" w:eastAsia="仿宋_GB2312" w:hint="eastAsia"/>
        </w:rPr>
        <w:t>项规定的投标截止时间前，投标人可以修改或撤回已递交的投标文件。</w:t>
      </w:r>
    </w:p>
    <w:p w:rsidR="00E52AF5" w:rsidRDefault="001B3023">
      <w:pPr>
        <w:spacing w:line="400" w:lineRule="exact"/>
        <w:ind w:firstLineChars="200" w:firstLine="420"/>
        <w:rPr>
          <w:rFonts w:ascii="仿宋_GB2312" w:eastAsia="仿宋_GB2312"/>
        </w:rPr>
      </w:pPr>
      <w:r>
        <w:rPr>
          <w:rFonts w:ascii="仿宋_GB2312" w:eastAsia="仿宋_GB2312" w:hint="eastAsia"/>
        </w:rPr>
        <w:t>4.2.2 投标人撤回投标文件的，应向招标人提交书面撤回通知，招标人按本章第3.4条相关</w:t>
      </w:r>
      <w:r>
        <w:rPr>
          <w:rFonts w:ascii="仿宋_GB2312" w:eastAsia="仿宋_GB2312" w:hint="eastAsia"/>
        </w:rPr>
        <w:lastRenderedPageBreak/>
        <w:t>规定退还已收取的投标保证金。</w:t>
      </w:r>
    </w:p>
    <w:p w:rsidR="00E52AF5" w:rsidRDefault="001B3023">
      <w:pPr>
        <w:pStyle w:val="20"/>
        <w:rPr>
          <w:rFonts w:ascii="仿宋_GB2312" w:eastAsia="仿宋_GB2312"/>
        </w:rPr>
      </w:pPr>
      <w:bookmarkStart w:id="346" w:name="_Toc510"/>
      <w:bookmarkStart w:id="347" w:name="_Toc564"/>
      <w:bookmarkStart w:id="348" w:name="_Toc144974527"/>
      <w:bookmarkStart w:id="349" w:name="_Toc12308"/>
      <w:bookmarkStart w:id="350" w:name="_Toc152045559"/>
      <w:bookmarkStart w:id="351" w:name="_Toc246996203"/>
      <w:bookmarkStart w:id="352" w:name="_Toc246996946"/>
      <w:bookmarkStart w:id="353" w:name="_Toc152042335"/>
      <w:bookmarkStart w:id="354" w:name="_Toc247085717"/>
      <w:bookmarkStart w:id="355" w:name="_Toc33257231"/>
      <w:bookmarkStart w:id="356" w:name="_Toc179632577"/>
      <w:r>
        <w:rPr>
          <w:rFonts w:ascii="仿宋_GB2312" w:eastAsia="仿宋_GB2312" w:hint="eastAsia"/>
        </w:rPr>
        <w:t>5. 开标</w:t>
      </w:r>
      <w:bookmarkEnd w:id="346"/>
      <w:bookmarkEnd w:id="347"/>
      <w:bookmarkEnd w:id="348"/>
      <w:bookmarkEnd w:id="349"/>
      <w:bookmarkEnd w:id="350"/>
      <w:bookmarkEnd w:id="351"/>
      <w:bookmarkEnd w:id="352"/>
      <w:bookmarkEnd w:id="353"/>
      <w:bookmarkEnd w:id="354"/>
      <w:bookmarkEnd w:id="355"/>
      <w:bookmarkEnd w:id="356"/>
    </w:p>
    <w:p w:rsidR="00E52AF5" w:rsidRDefault="001B3023">
      <w:pPr>
        <w:rPr>
          <w:rFonts w:ascii="仿宋_GB2312" w:eastAsia="仿宋_GB2312"/>
          <w:b/>
          <w:bCs/>
          <w:sz w:val="32"/>
          <w:szCs w:val="32"/>
        </w:rPr>
      </w:pPr>
      <w:bookmarkStart w:id="357" w:name="_Toc179632578"/>
      <w:bookmarkStart w:id="358" w:name="_Toc144974528"/>
      <w:bookmarkStart w:id="359" w:name="_Toc247085718"/>
      <w:bookmarkStart w:id="360" w:name="_Toc152042336"/>
      <w:bookmarkStart w:id="361" w:name="_Toc246996947"/>
      <w:bookmarkStart w:id="362" w:name="_Toc246996204"/>
      <w:bookmarkStart w:id="363" w:name="_Toc449509683"/>
      <w:bookmarkStart w:id="364" w:name="_Toc152045560"/>
      <w:r>
        <w:rPr>
          <w:rFonts w:ascii="仿宋_GB2312" w:eastAsia="仿宋_GB2312" w:hint="eastAsia"/>
          <w:b/>
          <w:bCs/>
          <w:sz w:val="32"/>
          <w:szCs w:val="32"/>
        </w:rPr>
        <w:t>5.1 开标时间和地点</w:t>
      </w:r>
      <w:bookmarkEnd w:id="357"/>
      <w:bookmarkEnd w:id="358"/>
      <w:bookmarkEnd w:id="359"/>
      <w:bookmarkEnd w:id="360"/>
      <w:bookmarkEnd w:id="361"/>
      <w:bookmarkEnd w:id="362"/>
      <w:bookmarkEnd w:id="363"/>
      <w:bookmarkEnd w:id="364"/>
    </w:p>
    <w:p w:rsidR="00E52AF5" w:rsidRDefault="001B3023">
      <w:pPr>
        <w:spacing w:line="400" w:lineRule="exact"/>
        <w:ind w:firstLineChars="200" w:firstLine="420"/>
        <w:rPr>
          <w:rFonts w:ascii="仿宋" w:eastAsia="仿宋" w:hAnsi="仿宋" w:cs="仿宋"/>
        </w:rPr>
      </w:pPr>
      <w:bookmarkStart w:id="365" w:name="_Toc246996948"/>
      <w:bookmarkStart w:id="366" w:name="_Toc144974529"/>
      <w:bookmarkStart w:id="367" w:name="_Toc179632579"/>
      <w:bookmarkStart w:id="368" w:name="_Toc152042337"/>
      <w:bookmarkStart w:id="369" w:name="_Toc449509684"/>
      <w:bookmarkStart w:id="370" w:name="_Toc247085719"/>
      <w:bookmarkStart w:id="371" w:name="_Toc246996205"/>
      <w:bookmarkStart w:id="372" w:name="_Toc152045561"/>
      <w:r>
        <w:rPr>
          <w:rFonts w:ascii="仿宋" w:eastAsia="仿宋" w:hAnsi="仿宋" w:cs="仿宋" w:hint="eastAsia"/>
        </w:rPr>
        <w:t>5.1.1具体要求见</w:t>
      </w:r>
      <w:hyperlink w:anchor="第二章投标人须知前附表第51项" w:history="1">
        <w:r>
          <w:rPr>
            <w:rFonts w:ascii="仿宋" w:eastAsia="仿宋" w:hAnsi="仿宋" w:cs="仿宋" w:hint="eastAsia"/>
            <w:u w:val="single"/>
          </w:rPr>
          <w:t>投标人须知前附</w:t>
        </w:r>
        <w:bookmarkStart w:id="373" w:name="_Hlt449642494"/>
        <w:bookmarkStart w:id="374" w:name="_Hlt449642495"/>
        <w:r>
          <w:rPr>
            <w:rFonts w:ascii="仿宋" w:eastAsia="仿宋" w:hAnsi="仿宋" w:cs="仿宋" w:hint="eastAsia"/>
            <w:u w:val="single"/>
          </w:rPr>
          <w:t>表</w:t>
        </w:r>
        <w:bookmarkEnd w:id="373"/>
        <w:bookmarkEnd w:id="374"/>
        <w:r>
          <w:rPr>
            <w:rFonts w:ascii="仿宋" w:eastAsia="仿宋" w:hAnsi="仿宋" w:cs="仿宋" w:hint="eastAsia"/>
            <w:u w:val="single"/>
          </w:rPr>
          <w:t>第5.1项</w:t>
        </w:r>
      </w:hyperlink>
      <w:r>
        <w:rPr>
          <w:rFonts w:ascii="仿宋" w:eastAsia="仿宋" w:hAnsi="仿宋" w:cs="仿宋" w:hint="eastAsia"/>
        </w:rPr>
        <w:t>规定。</w:t>
      </w:r>
    </w:p>
    <w:p w:rsidR="00E52AF5" w:rsidRDefault="001B3023">
      <w:pPr>
        <w:rPr>
          <w:rFonts w:ascii="仿宋_GB2312" w:eastAsia="仿宋_GB2312"/>
          <w:b/>
          <w:bCs/>
          <w:sz w:val="32"/>
          <w:szCs w:val="32"/>
        </w:rPr>
      </w:pPr>
      <w:r>
        <w:rPr>
          <w:rFonts w:ascii="仿宋_GB2312" w:eastAsia="仿宋_GB2312" w:hint="eastAsia"/>
          <w:b/>
          <w:bCs/>
          <w:sz w:val="32"/>
          <w:szCs w:val="32"/>
        </w:rPr>
        <w:t>5.2 开标程序</w:t>
      </w:r>
      <w:bookmarkEnd w:id="365"/>
      <w:bookmarkEnd w:id="366"/>
      <w:bookmarkEnd w:id="367"/>
      <w:bookmarkEnd w:id="368"/>
      <w:bookmarkEnd w:id="369"/>
      <w:bookmarkEnd w:id="370"/>
      <w:bookmarkEnd w:id="371"/>
      <w:bookmarkEnd w:id="372"/>
    </w:p>
    <w:p w:rsidR="00E52AF5" w:rsidRDefault="001B3023">
      <w:pPr>
        <w:spacing w:line="400" w:lineRule="exact"/>
        <w:ind w:firstLineChars="171" w:firstLine="359"/>
        <w:rPr>
          <w:rFonts w:ascii="仿宋_GB2312" w:eastAsia="仿宋_GB2312"/>
        </w:rPr>
      </w:pPr>
      <w:r>
        <w:rPr>
          <w:rFonts w:ascii="仿宋" w:eastAsia="仿宋" w:hAnsi="仿宋" w:cs="仿宋" w:hint="eastAsia"/>
        </w:rPr>
        <w:t>详见招标须知。</w:t>
      </w:r>
    </w:p>
    <w:p w:rsidR="00E52AF5" w:rsidRDefault="001B3023">
      <w:pPr>
        <w:rPr>
          <w:rFonts w:ascii="仿宋_GB2312" w:eastAsia="仿宋_GB2312"/>
          <w:b/>
          <w:bCs/>
          <w:sz w:val="32"/>
          <w:szCs w:val="32"/>
        </w:rPr>
      </w:pPr>
      <w:bookmarkStart w:id="375" w:name="_Toc449509685"/>
      <w:r>
        <w:rPr>
          <w:rFonts w:ascii="仿宋_GB2312" w:eastAsia="仿宋_GB2312" w:hint="eastAsia"/>
          <w:b/>
          <w:bCs/>
          <w:sz w:val="32"/>
          <w:szCs w:val="32"/>
        </w:rPr>
        <w:t>5.3 开标异议</w:t>
      </w:r>
      <w:bookmarkEnd w:id="375"/>
    </w:p>
    <w:p w:rsidR="00E52AF5" w:rsidRDefault="001B3023">
      <w:pPr>
        <w:spacing w:line="400" w:lineRule="exact"/>
        <w:ind w:firstLineChars="171" w:firstLine="359"/>
        <w:rPr>
          <w:rFonts w:ascii="仿宋" w:eastAsia="仿宋" w:hAnsi="仿宋" w:cs="仿宋"/>
        </w:rPr>
      </w:pPr>
      <w:bookmarkStart w:id="376" w:name="_Toc152045562"/>
      <w:bookmarkStart w:id="377" w:name="_Toc246996206"/>
      <w:bookmarkStart w:id="378" w:name="_Toc247085720"/>
      <w:bookmarkStart w:id="379" w:name="_Toc144974530"/>
      <w:bookmarkStart w:id="380" w:name="_Toc246996949"/>
      <w:bookmarkStart w:id="381" w:name="_Toc179632580"/>
      <w:bookmarkStart w:id="382" w:name="_Toc152042338"/>
      <w:r>
        <w:rPr>
          <w:rFonts w:ascii="仿宋" w:eastAsia="仿宋" w:hAnsi="仿宋" w:cs="仿宋" w:hint="eastAsia"/>
        </w:rPr>
        <w:t>投标人对开标有异议的，应当在开标现场直接提出异议或质询，招标人将当场回复。</w:t>
      </w:r>
    </w:p>
    <w:p w:rsidR="00E52AF5" w:rsidRDefault="001B3023">
      <w:pPr>
        <w:pStyle w:val="20"/>
        <w:rPr>
          <w:rFonts w:ascii="仿宋_GB2312" w:eastAsia="仿宋_GB2312"/>
        </w:rPr>
      </w:pPr>
      <w:bookmarkStart w:id="383" w:name="_Toc33257232"/>
      <w:bookmarkStart w:id="384" w:name="_Toc13436"/>
      <w:bookmarkStart w:id="385" w:name="_Toc23320"/>
      <w:bookmarkStart w:id="386" w:name="_Toc14879"/>
      <w:r>
        <w:rPr>
          <w:rFonts w:ascii="仿宋_GB2312" w:eastAsia="仿宋_GB2312" w:hint="eastAsia"/>
        </w:rPr>
        <w:t>6. 评标</w:t>
      </w:r>
      <w:bookmarkEnd w:id="376"/>
      <w:bookmarkEnd w:id="377"/>
      <w:bookmarkEnd w:id="378"/>
      <w:bookmarkEnd w:id="379"/>
      <w:bookmarkEnd w:id="380"/>
      <w:bookmarkEnd w:id="381"/>
      <w:bookmarkEnd w:id="382"/>
      <w:bookmarkEnd w:id="383"/>
      <w:bookmarkEnd w:id="384"/>
      <w:bookmarkEnd w:id="385"/>
      <w:bookmarkEnd w:id="386"/>
    </w:p>
    <w:p w:rsidR="00E52AF5" w:rsidRDefault="001B3023">
      <w:pPr>
        <w:rPr>
          <w:rFonts w:ascii="仿宋_GB2312" w:eastAsia="仿宋_GB2312"/>
          <w:b/>
          <w:bCs/>
          <w:sz w:val="32"/>
          <w:szCs w:val="32"/>
        </w:rPr>
      </w:pPr>
      <w:bookmarkStart w:id="387" w:name="_Toc246996950"/>
      <w:bookmarkStart w:id="388" w:name="_Toc144974531"/>
      <w:bookmarkStart w:id="389" w:name="_Toc246996207"/>
      <w:bookmarkStart w:id="390" w:name="_Toc247085721"/>
      <w:bookmarkStart w:id="391" w:name="_Toc152045563"/>
      <w:bookmarkStart w:id="392" w:name="_Toc152042339"/>
      <w:bookmarkStart w:id="393" w:name="_Toc449509687"/>
      <w:bookmarkStart w:id="394" w:name="_Toc179632581"/>
      <w:r>
        <w:rPr>
          <w:rFonts w:ascii="仿宋_GB2312" w:eastAsia="仿宋_GB2312" w:hint="eastAsia"/>
          <w:b/>
          <w:bCs/>
          <w:sz w:val="32"/>
          <w:szCs w:val="32"/>
        </w:rPr>
        <w:t>6.1 评标委员会</w:t>
      </w:r>
      <w:bookmarkEnd w:id="387"/>
      <w:bookmarkEnd w:id="388"/>
      <w:bookmarkEnd w:id="389"/>
      <w:bookmarkEnd w:id="390"/>
      <w:bookmarkEnd w:id="391"/>
      <w:bookmarkEnd w:id="392"/>
      <w:bookmarkEnd w:id="393"/>
      <w:bookmarkEnd w:id="394"/>
    </w:p>
    <w:p w:rsidR="00E52AF5" w:rsidRDefault="001B3023">
      <w:pPr>
        <w:spacing w:line="400" w:lineRule="exact"/>
        <w:ind w:firstLineChars="200" w:firstLine="422"/>
        <w:rPr>
          <w:rFonts w:ascii="仿宋_GB2312" w:eastAsia="仿宋_GB2312"/>
          <w:b/>
        </w:rPr>
      </w:pPr>
      <w:bookmarkStart w:id="395" w:name="_Toc246996951"/>
      <w:bookmarkStart w:id="396" w:name="_Toc152045564"/>
      <w:bookmarkStart w:id="397" w:name="_Toc449509688"/>
      <w:bookmarkStart w:id="398" w:name="_Toc144974532"/>
      <w:bookmarkStart w:id="399" w:name="_Toc247085722"/>
      <w:bookmarkStart w:id="400" w:name="_Toc179632582"/>
      <w:bookmarkStart w:id="401" w:name="_Toc152042340"/>
      <w:bookmarkStart w:id="402" w:name="_Toc246996208"/>
      <w:r>
        <w:rPr>
          <w:rFonts w:ascii="仿宋_GB2312" w:eastAsia="仿宋_GB2312" w:hint="eastAsia"/>
          <w:b/>
        </w:rPr>
        <w:t>6.1.1、</w:t>
      </w:r>
      <w:r>
        <w:rPr>
          <w:rFonts w:ascii="仿宋_GB2312" w:eastAsia="仿宋_GB2312" w:hAnsi="仿宋" w:hint="eastAsia"/>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ascii="仿宋_GB2312" w:eastAsia="仿宋_GB2312" w:hint="eastAsia"/>
          <w:b/>
        </w:rPr>
        <w:t>；</w:t>
      </w:r>
    </w:p>
    <w:p w:rsidR="00E52AF5" w:rsidRDefault="001B3023">
      <w:pPr>
        <w:spacing w:line="400" w:lineRule="exact"/>
        <w:ind w:firstLineChars="200" w:firstLine="420"/>
        <w:rPr>
          <w:rFonts w:ascii="仿宋_GB2312" w:eastAsia="仿宋_GB2312"/>
        </w:rPr>
      </w:pPr>
      <w:r>
        <w:rPr>
          <w:rFonts w:ascii="仿宋_GB2312" w:eastAsia="仿宋_GB2312" w:hint="eastAsia"/>
        </w:rPr>
        <w:t>6.1.2 评标委员会成员有下列情形之一的，应当回避：</w:t>
      </w:r>
    </w:p>
    <w:p w:rsidR="00E52AF5" w:rsidRDefault="001B3023">
      <w:pPr>
        <w:spacing w:line="360" w:lineRule="auto"/>
        <w:ind w:firstLineChars="202" w:firstLine="424"/>
        <w:rPr>
          <w:rFonts w:ascii="仿宋_GB2312" w:eastAsia="仿宋_GB2312" w:hAnsi="仿宋"/>
        </w:rPr>
      </w:pPr>
      <w:r>
        <w:rPr>
          <w:rFonts w:ascii="仿宋_GB2312" w:eastAsia="仿宋_GB2312" w:hAnsi="仿宋" w:hint="eastAsia"/>
        </w:rPr>
        <w:t>（1）投标人或投标人的主要负责人的近亲属；</w:t>
      </w:r>
    </w:p>
    <w:p w:rsidR="00E52AF5" w:rsidRDefault="001B3023">
      <w:pPr>
        <w:spacing w:line="360" w:lineRule="auto"/>
        <w:ind w:firstLineChars="202" w:firstLine="424"/>
        <w:rPr>
          <w:rFonts w:ascii="仿宋_GB2312" w:eastAsia="仿宋_GB2312" w:hAnsi="仿宋"/>
        </w:rPr>
      </w:pPr>
      <w:r>
        <w:rPr>
          <w:rFonts w:ascii="仿宋_GB2312" w:eastAsia="仿宋_GB2312" w:hAnsi="仿宋" w:hint="eastAsia"/>
        </w:rPr>
        <w:t>（2）项目主管部门或者行政监督部门的人员；</w:t>
      </w:r>
    </w:p>
    <w:p w:rsidR="00E52AF5" w:rsidRDefault="001B3023">
      <w:pPr>
        <w:spacing w:line="360" w:lineRule="auto"/>
        <w:ind w:firstLineChars="202" w:firstLine="424"/>
        <w:rPr>
          <w:rFonts w:ascii="仿宋_GB2312" w:eastAsia="仿宋_GB2312" w:hAnsi="仿宋"/>
        </w:rPr>
      </w:pPr>
      <w:r>
        <w:rPr>
          <w:rFonts w:ascii="仿宋_GB2312" w:eastAsia="仿宋_GB2312" w:hAnsi="仿宋" w:hint="eastAsia"/>
        </w:rPr>
        <w:t>（3）与投标人有经济利益关系，可能影响对投标公正评审的；</w:t>
      </w:r>
    </w:p>
    <w:p w:rsidR="00E52AF5" w:rsidRDefault="001B3023">
      <w:pPr>
        <w:spacing w:line="360" w:lineRule="auto"/>
        <w:ind w:firstLineChars="202" w:firstLine="424"/>
        <w:rPr>
          <w:rFonts w:ascii="仿宋_GB2312" w:eastAsia="仿宋_GB2312" w:hAnsi="仿宋"/>
        </w:rPr>
      </w:pPr>
      <w:r>
        <w:rPr>
          <w:rFonts w:ascii="仿宋_GB2312" w:eastAsia="仿宋_GB2312" w:hAnsi="仿宋" w:hint="eastAsia"/>
        </w:rPr>
        <w:t>（4）曾因在招标、评标以及其他与招标投标有关活动中从事违法行为而受过行政处罚或刑事处罚的。</w:t>
      </w:r>
    </w:p>
    <w:p w:rsidR="00E52AF5" w:rsidRDefault="001B3023">
      <w:pPr>
        <w:spacing w:line="360" w:lineRule="auto"/>
        <w:ind w:firstLineChars="202" w:firstLine="424"/>
        <w:rPr>
          <w:rFonts w:ascii="仿宋_GB2312" w:eastAsia="仿宋_GB2312" w:hAnsi="仿宋"/>
        </w:rPr>
      </w:pPr>
      <w:r>
        <w:rPr>
          <w:rFonts w:ascii="仿宋_GB2312" w:eastAsia="仿宋_GB2312" w:hAnsi="仿宋" w:hint="eastAsia"/>
        </w:rPr>
        <w:t>（5）与投标人有其他利害关系的。</w:t>
      </w:r>
    </w:p>
    <w:p w:rsidR="00E52AF5" w:rsidRDefault="001B3023">
      <w:pPr>
        <w:spacing w:line="400" w:lineRule="exact"/>
        <w:ind w:firstLineChars="171" w:firstLine="359"/>
        <w:rPr>
          <w:rFonts w:ascii="仿宋_GB2312" w:eastAsia="仿宋_GB2312"/>
        </w:rPr>
      </w:pPr>
      <w:r>
        <w:rPr>
          <w:rFonts w:ascii="仿宋_GB2312" w:eastAsia="仿宋_GB2312" w:hint="eastAsia"/>
        </w:rPr>
        <w:t>6.1.3、参加评标的人员应该严格遵守国家有关保密的法律、法规和规定，并接受招标管理机构和有关部门的监督；</w:t>
      </w:r>
    </w:p>
    <w:p w:rsidR="00E52AF5" w:rsidRDefault="001B3023">
      <w:pPr>
        <w:spacing w:line="400" w:lineRule="exact"/>
        <w:ind w:firstLineChars="171" w:firstLine="359"/>
        <w:rPr>
          <w:rFonts w:ascii="仿宋_GB2312" w:eastAsia="仿宋_GB2312"/>
        </w:rPr>
      </w:pPr>
      <w:r>
        <w:rPr>
          <w:rFonts w:ascii="仿宋_GB2312" w:eastAsia="仿宋_GB2312" w:hint="eastAsia"/>
        </w:rPr>
        <w:t>6.1.4、根据招标文件精神，参加评标的有关工作人员应对整个评标、决标过程保密，不得泄露；</w:t>
      </w:r>
    </w:p>
    <w:p w:rsidR="00E52AF5" w:rsidRDefault="001B3023">
      <w:pPr>
        <w:spacing w:line="400" w:lineRule="exact"/>
        <w:ind w:firstLineChars="171" w:firstLine="359"/>
        <w:rPr>
          <w:rFonts w:ascii="仿宋_GB2312" w:eastAsia="仿宋_GB2312"/>
        </w:rPr>
      </w:pPr>
      <w:r>
        <w:rPr>
          <w:rFonts w:ascii="仿宋_GB2312" w:eastAsia="仿宋_GB2312" w:hint="eastAsia"/>
        </w:rPr>
        <w:t>6.1.4、评标委员会人员（以下均简称评委）应按规定的程序评标；</w:t>
      </w:r>
    </w:p>
    <w:p w:rsidR="00E52AF5" w:rsidRDefault="001B3023">
      <w:pPr>
        <w:spacing w:line="400" w:lineRule="exact"/>
        <w:ind w:firstLineChars="171" w:firstLine="359"/>
        <w:rPr>
          <w:rFonts w:ascii="仿宋_GB2312" w:eastAsia="仿宋_GB2312"/>
        </w:rPr>
      </w:pPr>
      <w:r>
        <w:rPr>
          <w:rFonts w:ascii="仿宋_GB2312" w:eastAsia="仿宋_GB2312" w:hint="eastAsia"/>
        </w:rPr>
        <w:t>6.1.5、通讯工具管理：在评标期间，每个评委的手机统一存放；</w:t>
      </w:r>
    </w:p>
    <w:p w:rsidR="00E52AF5" w:rsidRDefault="001B3023">
      <w:pPr>
        <w:spacing w:line="400" w:lineRule="exact"/>
        <w:ind w:firstLineChars="171" w:firstLine="359"/>
        <w:rPr>
          <w:rFonts w:ascii="仿宋_GB2312" w:eastAsia="仿宋_GB2312"/>
        </w:rPr>
      </w:pPr>
      <w:r>
        <w:rPr>
          <w:rFonts w:ascii="仿宋_GB2312" w:eastAsia="仿宋_GB2312" w:hint="eastAsia"/>
        </w:rPr>
        <w:t>6.1.6、在评标期间，任何人不允许把投标文件及其汇总材料带出评标指定地点，材料应有专</w:t>
      </w:r>
      <w:r>
        <w:rPr>
          <w:rFonts w:ascii="仿宋_GB2312" w:eastAsia="仿宋_GB2312" w:hint="eastAsia"/>
        </w:rPr>
        <w:lastRenderedPageBreak/>
        <w:t>人保管和发放，评委完成评标时应如数、及时归还；</w:t>
      </w:r>
    </w:p>
    <w:p w:rsidR="00E52AF5" w:rsidRDefault="001B3023">
      <w:pPr>
        <w:spacing w:line="400" w:lineRule="exact"/>
        <w:ind w:firstLineChars="171" w:firstLine="359"/>
        <w:rPr>
          <w:rFonts w:ascii="仿宋_GB2312" w:eastAsia="仿宋_GB2312"/>
        </w:rPr>
      </w:pPr>
      <w:r>
        <w:rPr>
          <w:rFonts w:ascii="仿宋_GB2312" w:eastAsia="仿宋_GB2312" w:hint="eastAsia"/>
        </w:rPr>
        <w:t>6.1.7、投标人对招标人和评委施加影响的任何行为，都将被取消中标资格。</w:t>
      </w:r>
    </w:p>
    <w:p w:rsidR="00E52AF5" w:rsidRDefault="00E52AF5">
      <w:pPr>
        <w:spacing w:line="400" w:lineRule="exact"/>
        <w:ind w:firstLineChars="171" w:firstLine="359"/>
        <w:rPr>
          <w:rFonts w:ascii="仿宋_GB2312" w:eastAsia="仿宋_GB2312"/>
        </w:rPr>
      </w:pPr>
    </w:p>
    <w:p w:rsidR="00E52AF5" w:rsidRDefault="001B3023">
      <w:pPr>
        <w:rPr>
          <w:rFonts w:ascii="仿宋_GB2312" w:eastAsia="仿宋_GB2312"/>
          <w:b/>
          <w:bCs/>
          <w:sz w:val="32"/>
          <w:szCs w:val="32"/>
        </w:rPr>
      </w:pPr>
      <w:r>
        <w:rPr>
          <w:rFonts w:ascii="仿宋_GB2312" w:eastAsia="仿宋_GB2312" w:hint="eastAsia"/>
          <w:b/>
          <w:bCs/>
          <w:sz w:val="32"/>
          <w:szCs w:val="32"/>
        </w:rPr>
        <w:t>6.2 评标原则</w:t>
      </w:r>
      <w:bookmarkEnd w:id="395"/>
      <w:bookmarkEnd w:id="396"/>
      <w:bookmarkEnd w:id="397"/>
      <w:bookmarkEnd w:id="398"/>
      <w:bookmarkEnd w:id="399"/>
      <w:bookmarkEnd w:id="400"/>
      <w:bookmarkEnd w:id="401"/>
      <w:bookmarkEnd w:id="402"/>
    </w:p>
    <w:p w:rsidR="00E52AF5" w:rsidRDefault="001B3023">
      <w:pPr>
        <w:spacing w:line="400" w:lineRule="exact"/>
        <w:ind w:firstLineChars="200" w:firstLine="420"/>
        <w:rPr>
          <w:rFonts w:ascii="仿宋_GB2312" w:eastAsia="仿宋_GB2312"/>
        </w:rPr>
      </w:pPr>
      <w:r>
        <w:rPr>
          <w:rFonts w:ascii="仿宋_GB2312" w:eastAsia="仿宋_GB2312" w:hint="eastAsia"/>
        </w:rPr>
        <w:t>评标活动遵循公平、公正、科学和择优的原则。</w:t>
      </w:r>
    </w:p>
    <w:p w:rsidR="00E52AF5" w:rsidRDefault="001B3023">
      <w:pPr>
        <w:rPr>
          <w:rFonts w:ascii="仿宋_GB2312" w:eastAsia="仿宋_GB2312"/>
          <w:b/>
          <w:bCs/>
          <w:sz w:val="32"/>
          <w:szCs w:val="32"/>
        </w:rPr>
      </w:pPr>
      <w:bookmarkStart w:id="403" w:name="_Toc144974533"/>
      <w:bookmarkStart w:id="404" w:name="_Toc246996209"/>
      <w:bookmarkStart w:id="405" w:name="_Toc449509689"/>
      <w:bookmarkStart w:id="406" w:name="_Toc152045565"/>
      <w:bookmarkStart w:id="407" w:name="_Toc179632583"/>
      <w:bookmarkStart w:id="408" w:name="_Toc247085723"/>
      <w:bookmarkStart w:id="409" w:name="_Toc152042341"/>
      <w:bookmarkStart w:id="410" w:name="_Toc246996952"/>
      <w:r>
        <w:rPr>
          <w:rFonts w:ascii="仿宋_GB2312" w:eastAsia="仿宋_GB2312" w:hint="eastAsia"/>
          <w:b/>
          <w:bCs/>
          <w:sz w:val="32"/>
          <w:szCs w:val="32"/>
        </w:rPr>
        <w:t>6.3 评标</w:t>
      </w:r>
      <w:bookmarkEnd w:id="403"/>
      <w:bookmarkEnd w:id="404"/>
      <w:bookmarkEnd w:id="405"/>
      <w:bookmarkEnd w:id="406"/>
      <w:bookmarkEnd w:id="407"/>
      <w:bookmarkEnd w:id="408"/>
      <w:bookmarkEnd w:id="409"/>
      <w:bookmarkEnd w:id="410"/>
    </w:p>
    <w:p w:rsidR="00E52AF5" w:rsidRDefault="001B3023">
      <w:pPr>
        <w:spacing w:line="400" w:lineRule="exact"/>
        <w:ind w:firstLineChars="200" w:firstLine="420"/>
        <w:rPr>
          <w:rFonts w:ascii="仿宋_GB2312" w:eastAsia="仿宋_GB2312"/>
        </w:rPr>
      </w:pPr>
      <w:r>
        <w:rPr>
          <w:rFonts w:ascii="仿宋_GB2312" w:eastAsia="仿宋_GB2312" w:hint="eastAsia"/>
        </w:rPr>
        <w:t>评标委员会按照第三章“评标办法”规定的方法、评审因素、标准和程序对投标文件进行评审。第三章“评标办法”没有规定的方法、评审因素和标准，不作为评标依据。</w:t>
      </w:r>
    </w:p>
    <w:p w:rsidR="00E52AF5" w:rsidRDefault="001B3023">
      <w:pPr>
        <w:pStyle w:val="20"/>
        <w:rPr>
          <w:rFonts w:ascii="仿宋_GB2312" w:eastAsia="仿宋_GB2312"/>
        </w:rPr>
      </w:pPr>
      <w:bookmarkStart w:id="411" w:name="_Toc246996210"/>
      <w:bookmarkStart w:id="412" w:name="_Toc179632584"/>
      <w:bookmarkStart w:id="413" w:name="_Toc152042342"/>
      <w:bookmarkStart w:id="414" w:name="_Toc246996953"/>
      <w:bookmarkStart w:id="415" w:name="_Toc247085724"/>
      <w:bookmarkStart w:id="416" w:name="_Toc6876"/>
      <w:bookmarkStart w:id="417" w:name="_Toc152045566"/>
      <w:bookmarkStart w:id="418" w:name="_Toc144974534"/>
      <w:bookmarkStart w:id="419" w:name="_Toc33257233"/>
      <w:bookmarkStart w:id="420" w:name="_Toc5728"/>
      <w:bookmarkStart w:id="421" w:name="_Toc30878"/>
      <w:r>
        <w:rPr>
          <w:rFonts w:ascii="仿宋_GB2312" w:eastAsia="仿宋_GB2312" w:hint="eastAsia"/>
        </w:rPr>
        <w:t>7. 合同授予</w:t>
      </w:r>
      <w:bookmarkEnd w:id="411"/>
      <w:bookmarkEnd w:id="412"/>
      <w:bookmarkEnd w:id="413"/>
      <w:bookmarkEnd w:id="414"/>
      <w:bookmarkEnd w:id="415"/>
      <w:bookmarkEnd w:id="416"/>
      <w:bookmarkEnd w:id="417"/>
      <w:bookmarkEnd w:id="418"/>
      <w:bookmarkEnd w:id="419"/>
      <w:bookmarkEnd w:id="420"/>
      <w:bookmarkEnd w:id="421"/>
    </w:p>
    <w:p w:rsidR="00E52AF5" w:rsidRDefault="001B3023">
      <w:pPr>
        <w:rPr>
          <w:rFonts w:ascii="仿宋_GB2312" w:eastAsia="仿宋_GB2312"/>
          <w:b/>
          <w:bCs/>
          <w:sz w:val="32"/>
          <w:szCs w:val="32"/>
        </w:rPr>
      </w:pPr>
      <w:bookmarkStart w:id="422" w:name="_Toc144974535"/>
      <w:bookmarkStart w:id="423" w:name="_Toc152045567"/>
      <w:bookmarkStart w:id="424" w:name="_Toc246996211"/>
      <w:bookmarkStart w:id="425" w:name="_Toc449509691"/>
      <w:bookmarkStart w:id="426" w:name="_Toc179632585"/>
      <w:bookmarkStart w:id="427" w:name="_Toc152042343"/>
      <w:bookmarkStart w:id="428" w:name="_Toc246996954"/>
      <w:bookmarkStart w:id="429" w:name="_Toc247085725"/>
      <w:r>
        <w:rPr>
          <w:rFonts w:ascii="仿宋_GB2312" w:eastAsia="仿宋_GB2312" w:hint="eastAsia"/>
          <w:b/>
          <w:bCs/>
          <w:sz w:val="32"/>
          <w:szCs w:val="32"/>
        </w:rPr>
        <w:t>7.1 定标方式</w:t>
      </w:r>
      <w:bookmarkEnd w:id="422"/>
      <w:bookmarkEnd w:id="423"/>
      <w:bookmarkEnd w:id="424"/>
      <w:bookmarkEnd w:id="425"/>
      <w:bookmarkEnd w:id="426"/>
      <w:bookmarkEnd w:id="427"/>
      <w:bookmarkEnd w:id="428"/>
      <w:bookmarkEnd w:id="429"/>
    </w:p>
    <w:p w:rsidR="00E52AF5" w:rsidRDefault="001B3023">
      <w:pPr>
        <w:spacing w:line="400" w:lineRule="exact"/>
        <w:ind w:firstLineChars="200" w:firstLine="420"/>
        <w:rPr>
          <w:rFonts w:ascii="仿宋_GB2312" w:eastAsia="仿宋_GB2312"/>
        </w:rPr>
      </w:pPr>
      <w:r>
        <w:rPr>
          <w:rFonts w:ascii="仿宋_GB2312" w:eastAsia="仿宋_GB2312" w:hint="eastAsia"/>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rsidR="00E52AF5" w:rsidRDefault="001B3023">
      <w:pPr>
        <w:spacing w:line="400" w:lineRule="exact"/>
        <w:ind w:firstLineChars="200" w:firstLine="420"/>
        <w:rPr>
          <w:rFonts w:ascii="仿宋_GB2312" w:eastAsia="仿宋_GB2312"/>
        </w:rPr>
      </w:pPr>
      <w:r>
        <w:rPr>
          <w:rFonts w:ascii="仿宋_GB2312" w:eastAsia="仿宋_GB2312" w:hint="eastAsia"/>
        </w:rPr>
        <w:t>7.1.2 评标委员会完成评标后，应当向招标人提交书面评标报告。</w:t>
      </w:r>
    </w:p>
    <w:p w:rsidR="00E52AF5" w:rsidRDefault="001B3023">
      <w:pPr>
        <w:spacing w:line="400" w:lineRule="exact"/>
        <w:rPr>
          <w:rFonts w:ascii="仿宋_GB2312" w:eastAsia="仿宋_GB2312" w:hAnsi="宋体" w:cs="宋体"/>
          <w:b/>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b/>
          <w:kern w:val="0"/>
          <w:szCs w:val="21"/>
        </w:rPr>
        <w:t xml:space="preserve">  7.1.3招标人在定标前须对拟中标单位及拟派项目负责人的行贿犯罪记录进行查询。</w:t>
      </w:r>
    </w:p>
    <w:p w:rsidR="00E52AF5" w:rsidRDefault="001B3023">
      <w:pPr>
        <w:spacing w:line="400" w:lineRule="exact"/>
        <w:rPr>
          <w:rFonts w:ascii="宋体" w:hAnsi="宋体" w:cs="宋体"/>
          <w:b/>
          <w:kern w:val="0"/>
          <w:sz w:val="24"/>
        </w:rPr>
      </w:pPr>
      <w:r>
        <w:rPr>
          <w:rFonts w:ascii="仿宋_GB2312" w:eastAsia="仿宋_GB2312" w:hAnsi="宋体" w:cs="宋体" w:hint="eastAsia"/>
          <w:b/>
          <w:kern w:val="0"/>
          <w:szCs w:val="21"/>
        </w:rPr>
        <w:t>查询网址：中国裁判文书网（</w:t>
      </w:r>
      <w:r w:rsidR="00F769BE">
        <w:rPr>
          <w:rFonts w:ascii="仿宋_GB2312" w:eastAsia="仿宋_GB2312" w:hAnsi="宋体" w:cs="宋体"/>
          <w:b/>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1.7pt">
            <v:imagedata r:id="rId11" o:title=""/>
          </v:shape>
        </w:pict>
      </w:r>
      <w:r>
        <w:rPr>
          <w:b/>
        </w:rPr>
        <w:t xml:space="preserve"> </w:t>
      </w:r>
      <w:hyperlink r:id="rId12" w:history="1">
        <w:r>
          <w:rPr>
            <w:rStyle w:val="affb"/>
            <w:rFonts w:ascii="宋体" w:hAnsi="宋体" w:cs="宋体"/>
            <w:b/>
            <w:kern w:val="0"/>
            <w:sz w:val="24"/>
          </w:rPr>
          <w:t>http://wenshu.court.gov.cn/</w:t>
        </w:r>
      </w:hyperlink>
      <w:r>
        <w:rPr>
          <w:rFonts w:ascii="宋体" w:hAnsi="宋体" w:cs="宋体" w:hint="eastAsia"/>
          <w:b/>
          <w:kern w:val="0"/>
          <w:sz w:val="24"/>
        </w:rPr>
        <w:t>)</w:t>
      </w:r>
      <w:r>
        <w:rPr>
          <w:rFonts w:ascii="仿宋_GB2312" w:eastAsia="仿宋_GB2312" w:hAnsi="宋体" w:cs="宋体" w:hint="eastAsia"/>
          <w:b/>
          <w:kern w:val="0"/>
          <w:szCs w:val="21"/>
        </w:rPr>
        <w:t xml:space="preserve">。 </w:t>
      </w:r>
    </w:p>
    <w:p w:rsidR="00E52AF5" w:rsidRDefault="001B3023">
      <w:pPr>
        <w:rPr>
          <w:rFonts w:ascii="仿宋_GB2312" w:eastAsia="仿宋_GB2312"/>
          <w:b/>
          <w:bCs/>
          <w:sz w:val="32"/>
          <w:szCs w:val="32"/>
        </w:rPr>
      </w:pPr>
      <w:bookmarkStart w:id="430" w:name="_Toc449509692"/>
      <w:r>
        <w:rPr>
          <w:rFonts w:ascii="仿宋_GB2312" w:eastAsia="仿宋_GB2312" w:hint="eastAsia"/>
          <w:b/>
          <w:bCs/>
          <w:sz w:val="32"/>
          <w:szCs w:val="32"/>
        </w:rPr>
        <w:t>7.2 评标结果公示</w:t>
      </w:r>
      <w:bookmarkEnd w:id="430"/>
    </w:p>
    <w:p w:rsidR="00E52AF5" w:rsidRDefault="001B3023">
      <w:pPr>
        <w:spacing w:line="400" w:lineRule="exact"/>
        <w:ind w:firstLineChars="200" w:firstLine="420"/>
        <w:rPr>
          <w:rFonts w:ascii="仿宋_GB2312" w:eastAsia="仿宋_GB2312"/>
        </w:rPr>
      </w:pPr>
      <w:r>
        <w:rPr>
          <w:rFonts w:ascii="仿宋_GB2312" w:eastAsia="仿宋_GB2312" w:hint="eastAsia"/>
        </w:rPr>
        <w:t>7.2.1招标人在投标人须知前附表规定的媒介公示评标结果。</w:t>
      </w:r>
    </w:p>
    <w:p w:rsidR="00E52AF5" w:rsidRDefault="001B3023">
      <w:pPr>
        <w:spacing w:line="400" w:lineRule="exact"/>
        <w:ind w:firstLineChars="200" w:firstLine="420"/>
        <w:rPr>
          <w:rFonts w:ascii="仿宋_GB2312" w:eastAsia="仿宋_GB2312"/>
        </w:rPr>
      </w:pPr>
      <w:r>
        <w:rPr>
          <w:rFonts w:ascii="仿宋_GB2312" w:eastAsia="仿宋_GB2312" w:hint="eastAsia"/>
        </w:rPr>
        <w:t>7.2.2招标人自收到评标报告之日起3日内公示中标人，公示期限不得少于3日。</w:t>
      </w:r>
    </w:p>
    <w:p w:rsidR="00E52AF5" w:rsidRDefault="001B3023">
      <w:pPr>
        <w:spacing w:line="400" w:lineRule="exact"/>
        <w:ind w:firstLineChars="200" w:firstLine="420"/>
        <w:rPr>
          <w:rFonts w:ascii="仿宋_GB2312" w:eastAsia="仿宋_GB2312"/>
        </w:rPr>
      </w:pPr>
      <w:r>
        <w:rPr>
          <w:rFonts w:ascii="仿宋_GB2312" w:eastAsia="仿宋_GB2312" w:hint="eastAsia"/>
        </w:rPr>
        <w:t>投标人或者其他利害关系人对依法必须进行招标的项目的评标结果有异议的，应当在评标结果公示期间提出。招标人应当自收到异议之日起3日内作出答复；作出答复前，应当暂停招标投标活动。</w:t>
      </w:r>
    </w:p>
    <w:p w:rsidR="00E52AF5" w:rsidRDefault="001B3023">
      <w:pPr>
        <w:rPr>
          <w:rFonts w:ascii="仿宋_GB2312" w:eastAsia="仿宋_GB2312"/>
          <w:b/>
          <w:bCs/>
          <w:sz w:val="32"/>
          <w:szCs w:val="32"/>
        </w:rPr>
      </w:pPr>
      <w:bookmarkStart w:id="431" w:name="_Toc179632586"/>
      <w:bookmarkStart w:id="432" w:name="_Toc246996212"/>
      <w:bookmarkStart w:id="433" w:name="_Toc144974536"/>
      <w:bookmarkStart w:id="434" w:name="_Toc152042344"/>
      <w:bookmarkStart w:id="435" w:name="_Toc247085726"/>
      <w:bookmarkStart w:id="436" w:name="_Toc152045568"/>
      <w:bookmarkStart w:id="437" w:name="_Toc246996955"/>
      <w:bookmarkStart w:id="438" w:name="_Toc449509693"/>
      <w:r>
        <w:rPr>
          <w:rFonts w:ascii="仿宋_GB2312" w:eastAsia="仿宋_GB2312" w:hint="eastAsia"/>
          <w:b/>
          <w:bCs/>
          <w:sz w:val="32"/>
          <w:szCs w:val="32"/>
        </w:rPr>
        <w:t>7.3 中标通知</w:t>
      </w:r>
      <w:bookmarkEnd w:id="431"/>
      <w:bookmarkEnd w:id="432"/>
      <w:bookmarkEnd w:id="433"/>
      <w:bookmarkEnd w:id="434"/>
      <w:bookmarkEnd w:id="435"/>
      <w:bookmarkEnd w:id="436"/>
      <w:bookmarkEnd w:id="437"/>
      <w:bookmarkEnd w:id="438"/>
    </w:p>
    <w:p w:rsidR="00E52AF5" w:rsidRDefault="001B3023">
      <w:pPr>
        <w:spacing w:line="400" w:lineRule="exact"/>
        <w:ind w:firstLineChars="200" w:firstLine="420"/>
        <w:rPr>
          <w:rFonts w:ascii="仿宋_GB2312" w:eastAsia="仿宋_GB2312"/>
        </w:rPr>
      </w:pPr>
      <w:r>
        <w:rPr>
          <w:rFonts w:ascii="仿宋_GB2312" w:eastAsia="仿宋_GB2312" w:hint="eastAsia"/>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rsidR="00E52AF5" w:rsidRDefault="001B3023">
      <w:pPr>
        <w:spacing w:line="400" w:lineRule="exact"/>
        <w:ind w:firstLineChars="202" w:firstLine="424"/>
        <w:rPr>
          <w:rFonts w:ascii="仿宋_GB2312" w:eastAsia="仿宋_GB2312"/>
        </w:rPr>
      </w:pPr>
      <w:r>
        <w:rPr>
          <w:rFonts w:ascii="仿宋_GB2312" w:eastAsia="仿宋_GB2312" w:hint="eastAsia"/>
        </w:rPr>
        <w:t>7.3.2在本章第3.3款规定的投标有效期内，招标人以书面形式向中标人发出中标通知书，</w:t>
      </w:r>
      <w:r>
        <w:rPr>
          <w:rFonts w:ascii="仿宋_GB2312" w:eastAsia="仿宋_GB2312" w:hint="eastAsia"/>
        </w:rPr>
        <w:lastRenderedPageBreak/>
        <w:t>同时将中标结果通知未中标的投标人。</w:t>
      </w:r>
    </w:p>
    <w:p w:rsidR="00E52AF5" w:rsidRDefault="001B3023">
      <w:pPr>
        <w:spacing w:line="400" w:lineRule="exact"/>
        <w:ind w:firstLineChars="202" w:firstLine="424"/>
        <w:rPr>
          <w:rFonts w:ascii="仿宋_GB2312" w:eastAsia="仿宋"/>
          <w:b/>
          <w:color w:val="FF0000"/>
        </w:rPr>
      </w:pPr>
      <w:r>
        <w:rPr>
          <w:rFonts w:ascii="仿宋_GB2312" w:eastAsia="仿宋_GB2312" w:hint="eastAsia"/>
        </w:rPr>
        <w:t>7.3.3中标人在签订施工合同前须缴纳农民工工资支付保证金。</w:t>
      </w:r>
    </w:p>
    <w:p w:rsidR="00E52AF5" w:rsidRDefault="001B3023">
      <w:pPr>
        <w:rPr>
          <w:rFonts w:ascii="仿宋_GB2312" w:eastAsia="仿宋_GB2312"/>
          <w:b/>
          <w:bCs/>
          <w:sz w:val="32"/>
          <w:szCs w:val="32"/>
        </w:rPr>
      </w:pPr>
      <w:bookmarkStart w:id="439" w:name="_Toc144974537"/>
      <w:bookmarkStart w:id="440" w:name="_Toc179632587"/>
      <w:bookmarkStart w:id="441" w:name="_Toc246996213"/>
      <w:bookmarkStart w:id="442" w:name="_Toc152042345"/>
      <w:bookmarkStart w:id="443" w:name="_Toc152045569"/>
      <w:bookmarkStart w:id="444" w:name="_Toc449509694"/>
      <w:bookmarkStart w:id="445" w:name="_Toc246996956"/>
      <w:bookmarkStart w:id="446" w:name="_Toc247085727"/>
      <w:r>
        <w:rPr>
          <w:rFonts w:ascii="仿宋_GB2312" w:eastAsia="仿宋_GB2312" w:hint="eastAsia"/>
          <w:b/>
          <w:bCs/>
          <w:sz w:val="32"/>
          <w:szCs w:val="32"/>
        </w:rPr>
        <w:t>7.4 履约担保</w:t>
      </w:r>
      <w:bookmarkEnd w:id="439"/>
      <w:bookmarkEnd w:id="440"/>
      <w:bookmarkEnd w:id="441"/>
      <w:bookmarkEnd w:id="442"/>
      <w:bookmarkEnd w:id="443"/>
      <w:bookmarkEnd w:id="444"/>
      <w:bookmarkEnd w:id="445"/>
      <w:bookmarkEnd w:id="446"/>
    </w:p>
    <w:p w:rsidR="00E52AF5" w:rsidRDefault="001B3023">
      <w:pPr>
        <w:spacing w:line="400" w:lineRule="exact"/>
        <w:ind w:firstLineChars="200" w:firstLine="420"/>
        <w:rPr>
          <w:rFonts w:ascii="仿宋_GB2312" w:eastAsia="仿宋_GB2312"/>
        </w:rPr>
      </w:pPr>
      <w:r>
        <w:rPr>
          <w:rFonts w:ascii="仿宋_GB2312" w:eastAsia="仿宋_GB2312" w:hint="eastAsia"/>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rsidR="00E52AF5" w:rsidRDefault="001B3023">
      <w:pPr>
        <w:spacing w:line="400" w:lineRule="exact"/>
        <w:ind w:firstLineChars="200" w:firstLine="420"/>
        <w:rPr>
          <w:rFonts w:ascii="仿宋_GB2312" w:eastAsia="仿宋_GB2312"/>
        </w:rPr>
      </w:pPr>
      <w:r>
        <w:rPr>
          <w:rFonts w:ascii="仿宋_GB2312" w:eastAsia="仿宋_GB2312" w:hint="eastAsia"/>
        </w:rPr>
        <w:t>7.4.2 中标人不能按本章第7.4.1项要求提交履约担保的，视为放弃中标，其投标保证金不予退还，给招标人造成的损失超过投标保证金数额的，中标人还应当对超过部分予以赔偿。</w:t>
      </w:r>
    </w:p>
    <w:p w:rsidR="00E52AF5" w:rsidRDefault="001B3023">
      <w:pPr>
        <w:rPr>
          <w:rFonts w:ascii="仿宋_GB2312" w:eastAsia="仿宋_GB2312"/>
          <w:b/>
          <w:bCs/>
          <w:sz w:val="32"/>
          <w:szCs w:val="32"/>
        </w:rPr>
      </w:pPr>
      <w:bookmarkStart w:id="447" w:name="_Toc449509695"/>
      <w:bookmarkStart w:id="448" w:name="_Toc246996957"/>
      <w:bookmarkStart w:id="449" w:name="_Toc144974538"/>
      <w:bookmarkStart w:id="450" w:name="_Toc152045570"/>
      <w:bookmarkStart w:id="451" w:name="_Toc247085728"/>
      <w:bookmarkStart w:id="452" w:name="_Toc246996214"/>
      <w:bookmarkStart w:id="453" w:name="_Toc179632588"/>
      <w:bookmarkStart w:id="454" w:name="_Toc152042346"/>
      <w:r>
        <w:rPr>
          <w:rFonts w:ascii="仿宋_GB2312" w:eastAsia="仿宋_GB2312" w:hint="eastAsia"/>
          <w:b/>
          <w:bCs/>
          <w:sz w:val="32"/>
          <w:szCs w:val="32"/>
        </w:rPr>
        <w:t>7.5 签订合同</w:t>
      </w:r>
      <w:bookmarkEnd w:id="447"/>
      <w:bookmarkEnd w:id="448"/>
      <w:bookmarkEnd w:id="449"/>
      <w:bookmarkEnd w:id="450"/>
      <w:bookmarkEnd w:id="451"/>
      <w:bookmarkEnd w:id="452"/>
      <w:bookmarkEnd w:id="453"/>
      <w:bookmarkEnd w:id="454"/>
    </w:p>
    <w:p w:rsidR="00E52AF5" w:rsidRDefault="001B3023">
      <w:pPr>
        <w:spacing w:line="400" w:lineRule="exact"/>
        <w:ind w:firstLineChars="200" w:firstLine="420"/>
        <w:rPr>
          <w:rFonts w:ascii="仿宋_GB2312" w:eastAsia="仿宋_GB2312"/>
        </w:rPr>
      </w:pPr>
      <w:r>
        <w:rPr>
          <w:rFonts w:ascii="仿宋_GB2312" w:eastAsia="仿宋_GB2312" w:hint="eastAsia"/>
        </w:rPr>
        <w:t>7.5.1招标人和中标人应当自中标通知书发出之日</w:t>
      </w:r>
      <w:r>
        <w:rPr>
          <w:rFonts w:ascii="仿宋_GB2312" w:eastAsia="仿宋_GB2312" w:hint="eastAsia"/>
          <w:highlight w:val="yellow"/>
        </w:rPr>
        <w:t>起3天内</w:t>
      </w:r>
      <w:r>
        <w:rPr>
          <w:rFonts w:ascii="仿宋_GB2312" w:eastAsia="仿宋_GB2312" w:hint="eastAsia"/>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E52AF5" w:rsidRDefault="001B3023">
      <w:pPr>
        <w:spacing w:line="400" w:lineRule="exact"/>
        <w:ind w:firstLineChars="200" w:firstLine="420"/>
        <w:rPr>
          <w:rFonts w:ascii="仿宋_GB2312" w:eastAsia="仿宋_GB2312"/>
        </w:rPr>
      </w:pPr>
      <w:r>
        <w:rPr>
          <w:rFonts w:ascii="仿宋_GB2312" w:eastAsia="仿宋_GB2312" w:hint="eastAsia"/>
        </w:rPr>
        <w:t>7.5.2 发出中标通知书后，招标人无正当理由拒签合同的，招标人向中标人退还投标保证金；给中标人造成损失的，还应当赔偿损失。</w:t>
      </w:r>
    </w:p>
    <w:p w:rsidR="00E52AF5" w:rsidRDefault="001B3023">
      <w:pPr>
        <w:pStyle w:val="20"/>
        <w:rPr>
          <w:rFonts w:ascii="仿宋_GB2312" w:eastAsia="仿宋_GB2312"/>
        </w:rPr>
      </w:pPr>
      <w:bookmarkStart w:id="455" w:name="_Toc20910"/>
      <w:bookmarkStart w:id="456" w:name="_Toc6498"/>
      <w:bookmarkStart w:id="457" w:name="_Toc17888"/>
      <w:bookmarkStart w:id="458" w:name="_Toc33257234"/>
      <w:r>
        <w:rPr>
          <w:rFonts w:ascii="仿宋_GB2312" w:eastAsia="仿宋_GB2312" w:hint="eastAsia"/>
        </w:rPr>
        <w:t>8. 纪律和监督</w:t>
      </w:r>
      <w:bookmarkEnd w:id="455"/>
      <w:bookmarkEnd w:id="456"/>
      <w:bookmarkEnd w:id="457"/>
      <w:bookmarkEnd w:id="458"/>
    </w:p>
    <w:p w:rsidR="00E52AF5" w:rsidRDefault="001B3023">
      <w:pPr>
        <w:rPr>
          <w:rFonts w:ascii="仿宋_GB2312" w:eastAsia="仿宋_GB2312"/>
          <w:b/>
          <w:bCs/>
          <w:sz w:val="32"/>
          <w:szCs w:val="32"/>
        </w:rPr>
      </w:pPr>
      <w:bookmarkStart w:id="459" w:name="_Toc247085733"/>
      <w:bookmarkStart w:id="460" w:name="_Toc296590983"/>
      <w:bookmarkStart w:id="461" w:name="_Toc179632593"/>
      <w:bookmarkStart w:id="462" w:name="_Toc246996219"/>
      <w:bookmarkStart w:id="463" w:name="_Toc449509697"/>
      <w:bookmarkStart w:id="464" w:name="_Toc144974543"/>
      <w:bookmarkStart w:id="465" w:name="_Toc152042351"/>
      <w:bookmarkStart w:id="466" w:name="_Toc152045575"/>
      <w:bookmarkStart w:id="467" w:name="_Toc246996962"/>
      <w:r>
        <w:rPr>
          <w:rFonts w:ascii="仿宋_GB2312" w:eastAsia="仿宋_GB2312" w:hint="eastAsia"/>
          <w:b/>
          <w:bCs/>
          <w:sz w:val="32"/>
          <w:szCs w:val="32"/>
        </w:rPr>
        <w:t>8.1 对招标人的纪律要求</w:t>
      </w:r>
      <w:bookmarkEnd w:id="459"/>
      <w:bookmarkEnd w:id="460"/>
      <w:bookmarkEnd w:id="461"/>
      <w:bookmarkEnd w:id="462"/>
      <w:bookmarkEnd w:id="463"/>
      <w:bookmarkEnd w:id="464"/>
      <w:bookmarkEnd w:id="465"/>
      <w:bookmarkEnd w:id="466"/>
      <w:bookmarkEnd w:id="467"/>
    </w:p>
    <w:p w:rsidR="00E52AF5" w:rsidRDefault="001B3023">
      <w:pPr>
        <w:spacing w:line="400" w:lineRule="exact"/>
        <w:ind w:firstLineChars="200" w:firstLine="420"/>
        <w:rPr>
          <w:rFonts w:ascii="仿宋_GB2312" w:eastAsia="仿宋_GB2312"/>
        </w:rPr>
      </w:pPr>
      <w:r>
        <w:rPr>
          <w:rFonts w:ascii="仿宋_GB2312" w:eastAsia="仿宋_GB2312" w:hint="eastAsia"/>
        </w:rPr>
        <w:t>招标人不得泄漏招标投标活动中应当保密的情况和资料，不得与投标人串通损害国家利益、社会公共利益或者他人合法权益。</w:t>
      </w:r>
    </w:p>
    <w:p w:rsidR="00E52AF5" w:rsidRDefault="001B3023">
      <w:pPr>
        <w:rPr>
          <w:rFonts w:ascii="仿宋_GB2312" w:eastAsia="仿宋_GB2312"/>
          <w:b/>
          <w:bCs/>
          <w:sz w:val="32"/>
          <w:szCs w:val="32"/>
        </w:rPr>
      </w:pPr>
      <w:bookmarkStart w:id="468" w:name="_Toc246996963"/>
      <w:bookmarkStart w:id="469" w:name="_Toc152042352"/>
      <w:bookmarkStart w:id="470" w:name="_Toc449509698"/>
      <w:bookmarkStart w:id="471" w:name="_Toc246996220"/>
      <w:bookmarkStart w:id="472" w:name="_Toc144974544"/>
      <w:bookmarkStart w:id="473" w:name="_Toc247085734"/>
      <w:bookmarkStart w:id="474" w:name="_Toc152045576"/>
      <w:bookmarkStart w:id="475" w:name="_Toc179632594"/>
      <w:r>
        <w:rPr>
          <w:rFonts w:ascii="仿宋_GB2312" w:eastAsia="仿宋_GB2312" w:hint="eastAsia"/>
          <w:b/>
          <w:bCs/>
          <w:sz w:val="32"/>
          <w:szCs w:val="32"/>
        </w:rPr>
        <w:t>8.2 对投标人的纪律要求</w:t>
      </w:r>
      <w:bookmarkEnd w:id="468"/>
      <w:bookmarkEnd w:id="469"/>
      <w:bookmarkEnd w:id="470"/>
      <w:bookmarkEnd w:id="471"/>
      <w:bookmarkEnd w:id="472"/>
      <w:bookmarkEnd w:id="473"/>
      <w:bookmarkEnd w:id="474"/>
      <w:bookmarkEnd w:id="475"/>
    </w:p>
    <w:p w:rsidR="00E52AF5" w:rsidRDefault="001B3023">
      <w:pPr>
        <w:spacing w:line="400" w:lineRule="exact"/>
        <w:ind w:firstLineChars="200" w:firstLine="420"/>
        <w:rPr>
          <w:rFonts w:ascii="仿宋_GB2312" w:eastAsia="仿宋_GB2312"/>
        </w:rPr>
      </w:pPr>
      <w:r>
        <w:rPr>
          <w:rFonts w:ascii="仿宋_GB2312" w:eastAsia="仿宋_GB2312"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E52AF5" w:rsidRDefault="001B3023">
      <w:pPr>
        <w:rPr>
          <w:rFonts w:ascii="仿宋_GB2312" w:eastAsia="仿宋_GB2312"/>
          <w:b/>
          <w:bCs/>
          <w:sz w:val="32"/>
          <w:szCs w:val="32"/>
        </w:rPr>
      </w:pPr>
      <w:bookmarkStart w:id="476" w:name="_Toc144974545"/>
      <w:bookmarkStart w:id="477" w:name="_Toc152042353"/>
      <w:bookmarkStart w:id="478" w:name="_Toc152045577"/>
      <w:bookmarkStart w:id="479" w:name="_Toc179632595"/>
      <w:bookmarkStart w:id="480" w:name="_Toc246996221"/>
      <w:bookmarkStart w:id="481" w:name="_Toc449509699"/>
      <w:bookmarkStart w:id="482" w:name="_Toc246996964"/>
      <w:bookmarkStart w:id="483" w:name="_Toc247085735"/>
      <w:r>
        <w:rPr>
          <w:rFonts w:ascii="仿宋_GB2312" w:eastAsia="仿宋_GB2312" w:hint="eastAsia"/>
          <w:b/>
          <w:bCs/>
          <w:sz w:val="32"/>
          <w:szCs w:val="32"/>
        </w:rPr>
        <w:t>8.3 对评标委员会成员的纪律要求</w:t>
      </w:r>
      <w:bookmarkEnd w:id="476"/>
      <w:bookmarkEnd w:id="477"/>
      <w:bookmarkEnd w:id="478"/>
      <w:bookmarkEnd w:id="479"/>
      <w:bookmarkEnd w:id="480"/>
      <w:bookmarkEnd w:id="481"/>
      <w:bookmarkEnd w:id="482"/>
      <w:bookmarkEnd w:id="483"/>
    </w:p>
    <w:p w:rsidR="00E52AF5" w:rsidRDefault="001B3023">
      <w:pPr>
        <w:spacing w:line="400" w:lineRule="exact"/>
        <w:ind w:firstLineChars="200" w:firstLine="420"/>
        <w:rPr>
          <w:rFonts w:ascii="仿宋_GB2312" w:eastAsia="仿宋_GB2312"/>
        </w:rPr>
      </w:pPr>
      <w:r>
        <w:rPr>
          <w:rFonts w:ascii="仿宋_GB2312" w:eastAsia="仿宋_GB2312" w:hint="eastAsia"/>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E52AF5" w:rsidRDefault="001B3023">
      <w:pPr>
        <w:rPr>
          <w:rFonts w:ascii="仿宋_GB2312" w:eastAsia="仿宋_GB2312"/>
          <w:b/>
          <w:bCs/>
          <w:sz w:val="32"/>
          <w:szCs w:val="32"/>
        </w:rPr>
      </w:pPr>
      <w:bookmarkStart w:id="484" w:name="_Toc247085736"/>
      <w:bookmarkStart w:id="485" w:name="_Toc246996965"/>
      <w:bookmarkStart w:id="486" w:name="_Toc449509700"/>
      <w:bookmarkStart w:id="487" w:name="_Toc152042354"/>
      <w:bookmarkStart w:id="488" w:name="_Toc179632596"/>
      <w:bookmarkStart w:id="489" w:name="_Toc152045578"/>
      <w:bookmarkStart w:id="490" w:name="_Toc246996222"/>
      <w:bookmarkStart w:id="491" w:name="_Toc144974546"/>
      <w:r>
        <w:rPr>
          <w:rFonts w:ascii="仿宋_GB2312" w:eastAsia="仿宋_GB2312" w:hint="eastAsia"/>
          <w:b/>
          <w:bCs/>
          <w:sz w:val="32"/>
          <w:szCs w:val="32"/>
        </w:rPr>
        <w:t>8.4 对与评标活动有关的工作人员的纪律要求</w:t>
      </w:r>
      <w:bookmarkEnd w:id="484"/>
      <w:bookmarkEnd w:id="485"/>
      <w:bookmarkEnd w:id="486"/>
      <w:bookmarkEnd w:id="487"/>
      <w:bookmarkEnd w:id="488"/>
      <w:bookmarkEnd w:id="489"/>
      <w:bookmarkEnd w:id="490"/>
    </w:p>
    <w:p w:rsidR="00E52AF5" w:rsidRDefault="001B3023">
      <w:pPr>
        <w:spacing w:line="400" w:lineRule="exact"/>
        <w:ind w:firstLineChars="200" w:firstLine="420"/>
        <w:rPr>
          <w:rFonts w:ascii="仿宋_GB2312" w:eastAsia="仿宋_GB2312"/>
        </w:rPr>
      </w:pPr>
      <w:bookmarkStart w:id="492" w:name="_Toc152042355"/>
      <w:r>
        <w:rPr>
          <w:rFonts w:ascii="仿宋_GB2312" w:eastAsia="仿宋_GB2312" w:hint="eastAsia"/>
        </w:rPr>
        <w:t>与评标活动有关的工作人员不得收受他人的财物或者其他好处，不得向他人透漏对投标文件</w:t>
      </w:r>
      <w:r>
        <w:rPr>
          <w:rFonts w:ascii="仿宋_GB2312" w:eastAsia="仿宋_GB2312" w:hint="eastAsia"/>
        </w:rPr>
        <w:lastRenderedPageBreak/>
        <w:t>的评审和比较、中标候选人的推荐情况以及评标有关的其他情况。在评标活动中，与评标活动有关的工作人员不得擅离职守，影响评标程序正常进行。</w:t>
      </w:r>
      <w:bookmarkEnd w:id="492"/>
    </w:p>
    <w:p w:rsidR="00E52AF5" w:rsidRDefault="001B3023">
      <w:pPr>
        <w:rPr>
          <w:rFonts w:ascii="仿宋_GB2312" w:eastAsia="仿宋_GB2312"/>
          <w:b/>
          <w:bCs/>
          <w:sz w:val="32"/>
          <w:szCs w:val="32"/>
        </w:rPr>
      </w:pPr>
      <w:bookmarkStart w:id="493" w:name="_Toc152045579"/>
      <w:bookmarkStart w:id="494" w:name="_Toc246996223"/>
      <w:bookmarkStart w:id="495" w:name="_Toc246996966"/>
      <w:bookmarkStart w:id="496" w:name="_Toc247085737"/>
      <w:bookmarkStart w:id="497" w:name="_Toc179632597"/>
      <w:bookmarkStart w:id="498" w:name="_Toc449509701"/>
      <w:bookmarkStart w:id="499" w:name="_Toc152042356"/>
      <w:r>
        <w:rPr>
          <w:rFonts w:ascii="仿宋_GB2312" w:eastAsia="仿宋_GB2312" w:hint="eastAsia"/>
          <w:b/>
          <w:bCs/>
          <w:sz w:val="32"/>
          <w:szCs w:val="32"/>
        </w:rPr>
        <w:t>8.5 投诉</w:t>
      </w:r>
      <w:bookmarkEnd w:id="491"/>
      <w:bookmarkEnd w:id="493"/>
      <w:bookmarkEnd w:id="494"/>
      <w:bookmarkEnd w:id="495"/>
      <w:bookmarkEnd w:id="496"/>
      <w:bookmarkEnd w:id="497"/>
      <w:bookmarkEnd w:id="498"/>
      <w:bookmarkEnd w:id="499"/>
    </w:p>
    <w:p w:rsidR="00E52AF5" w:rsidRDefault="001B3023">
      <w:pPr>
        <w:spacing w:line="400" w:lineRule="exact"/>
        <w:ind w:firstLineChars="200" w:firstLine="420"/>
        <w:rPr>
          <w:rFonts w:ascii="仿宋_GB2312" w:eastAsia="仿宋_GB2312"/>
          <w:color w:val="FF0000"/>
        </w:rPr>
      </w:pPr>
      <w:r>
        <w:rPr>
          <w:rFonts w:ascii="仿宋_GB2312" w:eastAsia="仿宋_GB2312" w:hAnsi="仿宋" w:cs="仿宋" w:hint="eastAsia"/>
          <w:color w:val="FF0000"/>
        </w:rPr>
        <w:t>投标人或者其他利害关系人认为招标投标活动不符合法律、行政法规规定的，可以自知道或者应当知道之日起10日内向南浔城投集团纪检监察室投诉</w:t>
      </w:r>
      <w:r>
        <w:rPr>
          <w:rFonts w:ascii="仿宋_GB2312" w:eastAsia="仿宋_GB2312" w:hint="eastAsia"/>
          <w:color w:val="FF0000"/>
        </w:rPr>
        <w:t>。</w:t>
      </w:r>
    </w:p>
    <w:p w:rsidR="00E52AF5" w:rsidRDefault="001B3023">
      <w:pPr>
        <w:pStyle w:val="20"/>
        <w:rPr>
          <w:rFonts w:ascii="仿宋_GB2312" w:eastAsia="仿宋_GB2312"/>
        </w:rPr>
      </w:pPr>
      <w:bookmarkStart w:id="500" w:name="_Toc246996224"/>
      <w:bookmarkStart w:id="501" w:name="_Toc152045580"/>
      <w:bookmarkStart w:id="502" w:name="_Toc246996967"/>
      <w:bookmarkStart w:id="503" w:name="_Toc144974547"/>
      <w:bookmarkStart w:id="504" w:name="_Toc247085738"/>
      <w:bookmarkStart w:id="505" w:name="_Toc179632598"/>
      <w:bookmarkStart w:id="506" w:name="_Toc9101"/>
      <w:bookmarkStart w:id="507" w:name="_Toc27973"/>
      <w:bookmarkStart w:id="508" w:name="_Toc14793"/>
      <w:bookmarkStart w:id="509" w:name="_Toc33257235"/>
      <w:bookmarkStart w:id="510" w:name="_Toc152042357"/>
      <w:r>
        <w:rPr>
          <w:rFonts w:ascii="仿宋_GB2312" w:eastAsia="仿宋_GB2312" w:hint="eastAsia"/>
        </w:rPr>
        <w:t>9. 需要补充的其他内容</w:t>
      </w:r>
      <w:bookmarkEnd w:id="500"/>
      <w:bookmarkEnd w:id="501"/>
      <w:bookmarkEnd w:id="502"/>
      <w:bookmarkEnd w:id="503"/>
      <w:bookmarkEnd w:id="504"/>
      <w:bookmarkEnd w:id="505"/>
      <w:bookmarkEnd w:id="506"/>
      <w:bookmarkEnd w:id="507"/>
      <w:bookmarkEnd w:id="508"/>
      <w:bookmarkEnd w:id="509"/>
      <w:bookmarkEnd w:id="510"/>
    </w:p>
    <w:p w:rsidR="00E52AF5" w:rsidRDefault="001B3023">
      <w:pPr>
        <w:spacing w:line="400" w:lineRule="exact"/>
        <w:ind w:firstLineChars="200" w:firstLine="420"/>
        <w:rPr>
          <w:rFonts w:ascii="仿宋_GB2312" w:eastAsia="仿宋_GB2312"/>
          <w:color w:val="FF0000"/>
        </w:rPr>
      </w:pPr>
      <w:r>
        <w:rPr>
          <w:rFonts w:ascii="仿宋_GB2312" w:eastAsia="仿宋_GB2312" w:hint="eastAsia"/>
        </w:rPr>
        <w:t>需要补充的其他内容：见投标人须知前附表。</w:t>
      </w:r>
      <w:r>
        <w:rPr>
          <w:rFonts w:ascii="仿宋_GB2312" w:eastAsia="仿宋_GB2312" w:hint="eastAsia"/>
          <w:szCs w:val="21"/>
        </w:rPr>
        <w:t>招标人与业主单位签订的合同中对招标人的要求、应履行的职责与义务，同等适用于本工程中标人，中标人应严格履行，否则由此造成招标人的损失由中标人承担。</w:t>
      </w:r>
    </w:p>
    <w:p w:rsidR="00E52AF5" w:rsidRDefault="001B3023">
      <w:pPr>
        <w:pStyle w:val="20"/>
        <w:rPr>
          <w:rFonts w:ascii="仿宋_GB2312" w:eastAsia="仿宋_GB2312"/>
          <w:highlight w:val="yellow"/>
        </w:rPr>
      </w:pPr>
      <w:bookmarkStart w:id="511" w:name="_Toc14560"/>
      <w:bookmarkStart w:id="512" w:name="_Toc9085"/>
      <w:bookmarkStart w:id="513" w:name="_Toc33257237"/>
      <w:bookmarkStart w:id="514" w:name="_Toc25546"/>
      <w:r>
        <w:rPr>
          <w:rFonts w:ascii="仿宋_GB2312" w:eastAsia="仿宋_GB2312" w:hint="eastAsia"/>
          <w:highlight w:val="yellow"/>
        </w:rPr>
        <w:t>10．其他</w:t>
      </w:r>
      <w:bookmarkEnd w:id="511"/>
      <w:bookmarkEnd w:id="512"/>
      <w:bookmarkEnd w:id="513"/>
      <w:bookmarkEnd w:id="514"/>
    </w:p>
    <w:p w:rsidR="00E52AF5" w:rsidRDefault="001B3023">
      <w:pPr>
        <w:spacing w:line="360" w:lineRule="exact"/>
        <w:ind w:firstLineChars="196" w:firstLine="413"/>
        <w:rPr>
          <w:rFonts w:ascii="仿宋_GB2312" w:eastAsia="仿宋_GB2312" w:hAnsi="宋体"/>
          <w:b/>
          <w:bCs/>
          <w:szCs w:val="21"/>
        </w:rPr>
      </w:pPr>
      <w:bookmarkStart w:id="515" w:name="_Toc247085756"/>
      <w:bookmarkStart w:id="516" w:name="_Toc246996984"/>
      <w:bookmarkStart w:id="517" w:name="_Toc152042375"/>
      <w:bookmarkStart w:id="518" w:name="_Toc144974565"/>
      <w:bookmarkStart w:id="519" w:name="_Toc179632616"/>
      <w:bookmarkStart w:id="520" w:name="_Toc152045598"/>
      <w:bookmarkStart w:id="521" w:name="_Toc246996241"/>
      <w:r>
        <w:rPr>
          <w:rFonts w:ascii="仿宋_GB2312" w:eastAsia="仿宋_GB2312" w:hint="eastAsia"/>
          <w:b/>
        </w:rPr>
        <w:t>1、</w:t>
      </w:r>
      <w:r>
        <w:rPr>
          <w:rFonts w:ascii="仿宋_GB2312" w:eastAsia="仿宋_GB2312" w:hAnsi="宋体" w:hint="eastAsia"/>
          <w:b/>
          <w:bCs/>
          <w:szCs w:val="21"/>
        </w:rPr>
        <w:t>投标单位</w:t>
      </w:r>
      <w:r>
        <w:rPr>
          <w:rFonts w:ascii="仿宋_GB2312" w:eastAsia="仿宋_GB2312" w:hAnsi="宋体"/>
          <w:b/>
          <w:bCs/>
          <w:szCs w:val="21"/>
        </w:rPr>
        <w:t>应充分考虑疫情对人工、材料、机械等计价要素和施工降效的影响,所需费用综合考虑在投标报价中。</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rsidR="00E52AF5" w:rsidRDefault="001B3023">
      <w:pPr>
        <w:spacing w:line="360" w:lineRule="exact"/>
        <w:ind w:firstLineChars="100" w:firstLine="210"/>
        <w:rPr>
          <w:rFonts w:ascii="仿宋_GB2312" w:eastAsia="仿宋_GB2312"/>
        </w:rPr>
      </w:pPr>
      <w:r>
        <w:rPr>
          <w:rFonts w:ascii="仿宋" w:eastAsia="仿宋" w:hAnsi="仿宋" w:cs="仿宋" w:hint="eastAsia"/>
        </w:rPr>
        <w:t xml:space="preserve"> 3、</w:t>
      </w:r>
      <w:r>
        <w:rPr>
          <w:rFonts w:ascii="仿宋_GB2312" w:eastAsia="仿宋_GB2312" w:hint="eastAsia"/>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rsidR="00E52AF5" w:rsidRDefault="001B3023">
      <w:pPr>
        <w:spacing w:line="360" w:lineRule="exact"/>
        <w:ind w:firstLineChars="196" w:firstLine="412"/>
        <w:rPr>
          <w:rFonts w:ascii="仿宋_GB2312" w:eastAsia="仿宋_GB2312"/>
        </w:rPr>
      </w:pPr>
      <w:r>
        <w:rPr>
          <w:rFonts w:ascii="仿宋_GB2312" w:eastAsia="仿宋_GB2312" w:hint="eastAsia"/>
        </w:rPr>
        <w:t>4、为确保按期完工，如需夜间施工需报批经业主同意，并做好夜间施工公示。现场文明施工，切实做好扬尘治理工作，否则扣罚全部安文费。</w:t>
      </w:r>
    </w:p>
    <w:p w:rsidR="00E52AF5" w:rsidRDefault="001B3023">
      <w:pPr>
        <w:spacing w:line="360" w:lineRule="exact"/>
        <w:ind w:firstLineChars="196" w:firstLine="412"/>
        <w:rPr>
          <w:rFonts w:ascii="仿宋_GB2312" w:eastAsia="仿宋_GB2312"/>
        </w:rPr>
      </w:pPr>
      <w:r>
        <w:rPr>
          <w:rFonts w:ascii="仿宋_GB2312" w:eastAsia="仿宋_GB2312" w:hint="eastAsia"/>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rsidR="00E52AF5" w:rsidRDefault="001B3023">
      <w:pPr>
        <w:spacing w:line="360" w:lineRule="exact"/>
        <w:ind w:firstLineChars="196" w:firstLine="412"/>
        <w:rPr>
          <w:rFonts w:ascii="仿宋_GB2312" w:eastAsia="仿宋_GB2312"/>
        </w:rPr>
      </w:pPr>
      <w:r>
        <w:rPr>
          <w:rFonts w:ascii="仿宋_GB2312" w:eastAsia="仿宋_GB2312" w:hint="eastAsia"/>
        </w:rPr>
        <w:t>6、</w:t>
      </w:r>
      <w:r>
        <w:rPr>
          <w:rFonts w:ascii="仿宋_GB2312" w:eastAsia="仿宋_GB2312" w:hAnsi="宋体" w:hint="eastAsia"/>
          <w:bCs/>
          <w:szCs w:val="21"/>
        </w:rPr>
        <w:t>本工程所有主材必需先送业主小样且经甲方及设计人员对品牌材质认可封样后方采购，投标人应充分考虑与此相关的一切费用，图纸不详处必须与设计沟通确认后方可施工</w:t>
      </w:r>
      <w:r>
        <w:rPr>
          <w:rFonts w:ascii="仿宋_GB2312" w:eastAsia="仿宋_GB2312" w:hint="eastAsia"/>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rsidR="00E52AF5" w:rsidRDefault="001B3023">
      <w:pPr>
        <w:spacing w:line="360" w:lineRule="exact"/>
        <w:ind w:firstLineChars="196" w:firstLine="412"/>
        <w:rPr>
          <w:rFonts w:ascii="仿宋_GB2312" w:eastAsia="仿宋_GB2312"/>
        </w:rPr>
      </w:pPr>
      <w:r>
        <w:rPr>
          <w:rFonts w:ascii="仿宋_GB2312" w:eastAsia="仿宋_GB2312" w:hint="eastAsia"/>
        </w:rPr>
        <w:t>7、招标单位出具联系单要求施工单位对本工程的实际施工需要需更改的，施工方应予以认同。</w:t>
      </w:r>
    </w:p>
    <w:p w:rsidR="00E52AF5" w:rsidRDefault="001B3023">
      <w:pPr>
        <w:spacing w:line="360" w:lineRule="exact"/>
        <w:ind w:firstLineChars="196" w:firstLine="412"/>
        <w:rPr>
          <w:rFonts w:ascii="仿宋_GB2312" w:eastAsia="仿宋_GB2312"/>
        </w:rPr>
      </w:pPr>
      <w:r>
        <w:rPr>
          <w:rFonts w:ascii="仿宋_GB2312" w:eastAsia="仿宋_GB2312" w:hint="eastAsia"/>
        </w:rPr>
        <w:t>8、承包人必须对在建工程和已完工程进行保护，交付发包人使用前的一切保护费用由承包人</w:t>
      </w:r>
      <w:r>
        <w:rPr>
          <w:rFonts w:ascii="仿宋_GB2312" w:eastAsia="仿宋_GB2312" w:hint="eastAsia"/>
        </w:rPr>
        <w:lastRenderedPageBreak/>
        <w:t>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rsidR="00E52AF5" w:rsidRDefault="001B3023">
      <w:pPr>
        <w:spacing w:line="360" w:lineRule="exact"/>
        <w:ind w:firstLineChars="196" w:firstLine="412"/>
        <w:rPr>
          <w:rFonts w:ascii="仿宋_GB2312" w:eastAsia="仿宋_GB2312"/>
        </w:rPr>
      </w:pPr>
      <w:r>
        <w:rPr>
          <w:rFonts w:ascii="仿宋_GB2312" w:eastAsia="仿宋_GB2312" w:hint="eastAsia"/>
        </w:rPr>
        <w:t>9、施工现场若造成其他设施的损坏，其修复费用由中标人自行承担。</w:t>
      </w:r>
    </w:p>
    <w:p w:rsidR="00E52AF5" w:rsidRDefault="001B3023">
      <w:pPr>
        <w:spacing w:line="360" w:lineRule="exact"/>
        <w:ind w:firstLineChars="196" w:firstLine="412"/>
        <w:rPr>
          <w:rFonts w:ascii="仿宋_GB2312" w:eastAsia="仿宋_GB2312"/>
        </w:rPr>
      </w:pPr>
      <w:r>
        <w:rPr>
          <w:rFonts w:ascii="仿宋_GB2312" w:eastAsia="仿宋_GB2312" w:hint="eastAsia"/>
        </w:rPr>
        <w:t>10、承包方在报价时应充分考虑今后本项目的审计追加费，由承包方承担。</w:t>
      </w:r>
    </w:p>
    <w:p w:rsidR="00E52AF5" w:rsidRDefault="001B3023">
      <w:pPr>
        <w:spacing w:line="360" w:lineRule="exact"/>
        <w:ind w:firstLineChars="196" w:firstLine="412"/>
        <w:rPr>
          <w:rFonts w:ascii="仿宋_GB2312" w:eastAsia="仿宋_GB2312"/>
        </w:rPr>
      </w:pPr>
      <w:r>
        <w:rPr>
          <w:rFonts w:ascii="仿宋_GB2312" w:eastAsia="仿宋_GB2312" w:hint="eastAsia"/>
        </w:rPr>
        <w:t>11、</w:t>
      </w:r>
      <w:r>
        <w:rPr>
          <w:rFonts w:ascii="仿宋_GB2312" w:eastAsia="仿宋_GB2312" w:hint="eastAsia"/>
          <w:color w:val="FF0000"/>
        </w:rPr>
        <w:t>投标人中标后，结算审计需执行南浔城投集团《建设工程竣工结算审计实施办法》。</w:t>
      </w:r>
    </w:p>
    <w:p w:rsidR="00E52AF5" w:rsidRDefault="001B3023">
      <w:pPr>
        <w:spacing w:line="360" w:lineRule="exact"/>
        <w:ind w:firstLineChars="196" w:firstLine="412"/>
        <w:rPr>
          <w:rFonts w:ascii="仿宋_GB2312" w:eastAsia="仿宋_GB2312"/>
        </w:rPr>
      </w:pPr>
      <w:r>
        <w:rPr>
          <w:rFonts w:ascii="仿宋_GB2312" w:eastAsia="仿宋_GB2312" w:hint="eastAsia"/>
        </w:rPr>
        <w:t>12、其他事项请参照招标文件及招标答疑信息。</w:t>
      </w:r>
    </w:p>
    <w:p w:rsidR="00E52AF5" w:rsidRDefault="001B3023">
      <w:pPr>
        <w:spacing w:line="360" w:lineRule="exact"/>
        <w:ind w:firstLineChars="196" w:firstLine="412"/>
        <w:rPr>
          <w:rFonts w:ascii="仿宋_GB2312" w:eastAsia="仿宋_GB2312"/>
        </w:rPr>
      </w:pPr>
      <w:r>
        <w:rPr>
          <w:rFonts w:ascii="仿宋_GB2312" w:eastAsia="仿宋_GB2312" w:hint="eastAsia"/>
        </w:rPr>
        <w:t>13、选定中标人后，将在湖州南浔城投城市建设集团有限公司平台网站向社会公示3日,接受社会各界监督。</w:t>
      </w:r>
    </w:p>
    <w:p w:rsidR="00E52AF5" w:rsidRDefault="001B3023">
      <w:pPr>
        <w:spacing w:line="360" w:lineRule="exact"/>
        <w:ind w:firstLineChars="196" w:firstLine="412"/>
        <w:rPr>
          <w:rFonts w:ascii="仿宋_GB2312" w:eastAsia="仿宋_GB2312"/>
          <w:color w:val="FF0000"/>
        </w:rPr>
      </w:pPr>
      <w:bookmarkStart w:id="522" w:name="_Toc33257238"/>
      <w:r>
        <w:rPr>
          <w:rFonts w:ascii="仿宋_GB2312" w:eastAsia="仿宋_GB2312" w:hint="eastAsia"/>
          <w:color w:val="FF0000"/>
        </w:rPr>
        <w:t>14.材料、设备等品牌按照南浔城投集团品牌库或者业主单位、招标人要求执行。</w:t>
      </w:r>
    </w:p>
    <w:p w:rsidR="00E52AF5" w:rsidRDefault="001B3023">
      <w:pPr>
        <w:spacing w:line="360" w:lineRule="exact"/>
        <w:ind w:firstLineChars="196" w:firstLine="412"/>
        <w:rPr>
          <w:rFonts w:eastAsia="仿宋_GB2312"/>
          <w:highlight w:val="yellow"/>
        </w:rPr>
      </w:pPr>
      <w:r>
        <w:rPr>
          <w:rFonts w:ascii="仿宋_GB2312" w:eastAsia="仿宋_GB2312" w:hint="eastAsia"/>
          <w:highlight w:val="yellow"/>
        </w:rPr>
        <w:t>15.中标人须严格按照本招标文件、合同，以及招标人与业主单位签订的承包合同约定的内容履行职责和义务。</w:t>
      </w:r>
    </w:p>
    <w:p w:rsidR="00E52AF5" w:rsidRDefault="00E52AF5">
      <w:pPr>
        <w:pStyle w:val="ae"/>
        <w:ind w:firstLine="280"/>
      </w:pPr>
    </w:p>
    <w:p w:rsidR="00E52AF5" w:rsidRDefault="00E52AF5">
      <w:pPr>
        <w:pStyle w:val="ae"/>
        <w:ind w:firstLine="280"/>
      </w:pPr>
    </w:p>
    <w:p w:rsidR="00E52AF5" w:rsidRDefault="00E52AF5">
      <w:pPr>
        <w:pStyle w:val="ae"/>
        <w:ind w:firstLine="280"/>
      </w:pPr>
    </w:p>
    <w:p w:rsidR="00E52AF5" w:rsidRDefault="00E52AF5">
      <w:pPr>
        <w:pStyle w:val="ae"/>
        <w:ind w:firstLine="280"/>
      </w:pPr>
    </w:p>
    <w:p w:rsidR="00E52AF5" w:rsidRDefault="00E52AF5">
      <w:pPr>
        <w:pStyle w:val="ae"/>
        <w:ind w:firstLine="280"/>
      </w:pPr>
    </w:p>
    <w:p w:rsidR="00E52AF5" w:rsidRDefault="00E52AF5">
      <w:pPr>
        <w:pStyle w:val="ae"/>
        <w:ind w:firstLine="280"/>
      </w:pPr>
    </w:p>
    <w:p w:rsidR="00E52AF5" w:rsidRDefault="00E52AF5">
      <w:pPr>
        <w:pStyle w:val="ae"/>
        <w:ind w:firstLine="280"/>
      </w:pPr>
    </w:p>
    <w:p w:rsidR="00E52AF5" w:rsidRDefault="00E52AF5">
      <w:pPr>
        <w:pStyle w:val="ae"/>
        <w:ind w:firstLine="280"/>
      </w:pPr>
    </w:p>
    <w:p w:rsidR="00E52AF5" w:rsidRDefault="00E52AF5">
      <w:pPr>
        <w:rPr>
          <w:rFonts w:ascii="仿宋_GB2312" w:eastAsia="仿宋_GB2312"/>
        </w:rPr>
      </w:pPr>
    </w:p>
    <w:p w:rsidR="00E52AF5" w:rsidRDefault="00E52AF5">
      <w:pPr>
        <w:pStyle w:val="2"/>
        <w:ind w:firstLine="400"/>
        <w:rPr>
          <w:rFonts w:ascii="仿宋_GB2312" w:eastAsia="仿宋_GB2312"/>
        </w:rPr>
      </w:pPr>
    </w:p>
    <w:p w:rsidR="00E52AF5" w:rsidRDefault="00E52AF5">
      <w:pPr>
        <w:pStyle w:val="2"/>
        <w:ind w:firstLine="400"/>
        <w:rPr>
          <w:rFonts w:ascii="仿宋_GB2312" w:eastAsia="仿宋_GB2312"/>
        </w:rPr>
      </w:pPr>
    </w:p>
    <w:p w:rsidR="00E52AF5" w:rsidRDefault="00E52AF5">
      <w:pPr>
        <w:pStyle w:val="2"/>
        <w:ind w:firstLine="400"/>
        <w:rPr>
          <w:rFonts w:ascii="仿宋_GB2312" w:eastAsia="仿宋_GB2312"/>
        </w:rPr>
      </w:pPr>
    </w:p>
    <w:p w:rsidR="00E52AF5" w:rsidRDefault="00E52AF5">
      <w:pPr>
        <w:pStyle w:val="2"/>
        <w:ind w:firstLine="400"/>
        <w:rPr>
          <w:rFonts w:ascii="仿宋_GB2312" w:eastAsia="仿宋_GB2312"/>
        </w:rPr>
      </w:pPr>
    </w:p>
    <w:p w:rsidR="00E52AF5" w:rsidRDefault="00E52AF5">
      <w:pPr>
        <w:pStyle w:val="2"/>
        <w:ind w:leftChars="0" w:left="0" w:firstLineChars="0" w:firstLine="0"/>
        <w:rPr>
          <w:rFonts w:ascii="仿宋_GB2312" w:eastAsia="仿宋_GB2312"/>
        </w:rPr>
      </w:pPr>
    </w:p>
    <w:p w:rsidR="00E52AF5" w:rsidRDefault="001B3023">
      <w:pPr>
        <w:jc w:val="center"/>
        <w:rPr>
          <w:rFonts w:ascii="仿宋_GB2312" w:eastAsia="仿宋_GB2312"/>
          <w:highlight w:val="yellow"/>
        </w:rPr>
      </w:pPr>
      <w:bookmarkStart w:id="523" w:name="_Toc28680"/>
      <w:bookmarkStart w:id="524" w:name="_Toc30472"/>
      <w:bookmarkStart w:id="525" w:name="_Toc731"/>
      <w:r>
        <w:rPr>
          <w:rFonts w:ascii="仿宋_GB2312" w:eastAsia="仿宋_GB2312" w:hint="eastAsia"/>
          <w:highlight w:val="yellow"/>
        </w:rPr>
        <w:br w:type="page"/>
      </w:r>
    </w:p>
    <w:p w:rsidR="00E52AF5" w:rsidRDefault="001B3023">
      <w:pPr>
        <w:pStyle w:val="1"/>
        <w:jc w:val="center"/>
        <w:rPr>
          <w:rFonts w:ascii="仿宋_GB2312" w:eastAsia="仿宋_GB2312"/>
        </w:rPr>
      </w:pPr>
      <w:r>
        <w:rPr>
          <w:rFonts w:ascii="仿宋_GB2312" w:eastAsia="仿宋_GB2312" w:hint="eastAsia"/>
          <w:highlight w:val="yellow"/>
        </w:rPr>
        <w:lastRenderedPageBreak/>
        <w:t>第三章 评标办法</w:t>
      </w:r>
      <w:bookmarkEnd w:id="515"/>
      <w:bookmarkEnd w:id="516"/>
      <w:bookmarkEnd w:id="517"/>
      <w:bookmarkEnd w:id="518"/>
      <w:bookmarkEnd w:id="519"/>
      <w:bookmarkEnd w:id="520"/>
      <w:bookmarkEnd w:id="521"/>
      <w:bookmarkEnd w:id="522"/>
      <w:bookmarkEnd w:id="523"/>
      <w:bookmarkEnd w:id="524"/>
      <w:bookmarkEnd w:id="525"/>
    </w:p>
    <w:p w:rsidR="00E52AF5" w:rsidRDefault="001B3023">
      <w:pPr>
        <w:pStyle w:val="20"/>
        <w:jc w:val="center"/>
        <w:rPr>
          <w:rFonts w:ascii="仿宋_GB2312" w:eastAsia="仿宋_GB2312"/>
        </w:rPr>
      </w:pPr>
      <w:bookmarkStart w:id="526" w:name="_Toc246996985"/>
      <w:bookmarkStart w:id="527" w:name="_Toc152045599"/>
      <w:bookmarkStart w:id="528" w:name="_Toc246996242"/>
      <w:bookmarkStart w:id="529" w:name="_Toc179632617"/>
      <w:bookmarkStart w:id="530" w:name="_Toc12510"/>
      <w:bookmarkStart w:id="531" w:name="_Toc152042376"/>
      <w:bookmarkStart w:id="532" w:name="_Toc144974566"/>
      <w:bookmarkStart w:id="533" w:name="_Toc18103"/>
      <w:bookmarkStart w:id="534" w:name="_Toc247085757"/>
      <w:bookmarkStart w:id="535" w:name="_Toc8097"/>
      <w:bookmarkStart w:id="536" w:name="_Toc33257239"/>
      <w:bookmarkStart w:id="537" w:name="_Toc449509707"/>
      <w:bookmarkStart w:id="538" w:name="第三章评标办法前附表"/>
      <w:bookmarkStart w:id="539" w:name="_Toc246996252"/>
      <w:bookmarkStart w:id="540" w:name="_Toc179632627"/>
      <w:bookmarkStart w:id="541" w:name="_Toc247085767"/>
      <w:bookmarkStart w:id="542" w:name="_Toc152045609"/>
      <w:bookmarkStart w:id="543" w:name="_Toc152042387"/>
      <w:bookmarkStart w:id="544" w:name="_Toc246996995"/>
      <w:bookmarkStart w:id="545" w:name="_Toc144974577"/>
      <w:r>
        <w:rPr>
          <w:rFonts w:ascii="仿宋_GB2312" w:eastAsia="仿宋_GB2312" w:hint="eastAsia"/>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W w:w="882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3"/>
        <w:gridCol w:w="990"/>
        <w:gridCol w:w="1551"/>
        <w:gridCol w:w="5289"/>
      </w:tblGrid>
      <w:tr w:rsidR="00E52AF5">
        <w:trPr>
          <w:jc w:val="center"/>
        </w:trPr>
        <w:tc>
          <w:tcPr>
            <w:tcW w:w="1983" w:type="dxa"/>
            <w:gridSpan w:val="2"/>
            <w:tcBorders>
              <w:top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条款号</w:t>
            </w:r>
          </w:p>
        </w:tc>
        <w:tc>
          <w:tcPr>
            <w:tcW w:w="1551"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评审因素</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评审标准</w:t>
            </w:r>
          </w:p>
        </w:tc>
      </w:tr>
      <w:tr w:rsidR="00E52AF5">
        <w:trPr>
          <w:cantSplit/>
          <w:jc w:val="center"/>
        </w:trPr>
        <w:tc>
          <w:tcPr>
            <w:tcW w:w="993" w:type="dxa"/>
            <w:vMerge w:val="restart"/>
            <w:tcBorders>
              <w:top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资格文件评审</w:t>
            </w:r>
          </w:p>
        </w:tc>
        <w:tc>
          <w:tcPr>
            <w:tcW w:w="990" w:type="dxa"/>
            <w:vMerge w:val="restart"/>
            <w:tcBorders>
              <w:top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资格评审标准</w:t>
            </w:r>
          </w:p>
        </w:tc>
        <w:tc>
          <w:tcPr>
            <w:tcW w:w="1551"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投标人名称</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与营业执照、资质证书、安全生产许可证一致</w:t>
            </w:r>
          </w:p>
        </w:tc>
      </w:tr>
      <w:tr w:rsidR="00E52AF5">
        <w:trPr>
          <w:cantSplit/>
          <w:jc w:val="center"/>
        </w:trPr>
        <w:tc>
          <w:tcPr>
            <w:tcW w:w="993"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990"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1551"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投标人条件</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符合条二章投标人须知1.4.1-1.4.4及招标公告要求等</w:t>
            </w:r>
          </w:p>
        </w:tc>
      </w:tr>
      <w:tr w:rsidR="00E52AF5">
        <w:trPr>
          <w:cantSplit/>
          <w:jc w:val="center"/>
        </w:trPr>
        <w:tc>
          <w:tcPr>
            <w:tcW w:w="993"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990"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1551"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签字盖章</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符合 “投标文件格式”的要求签字、盖章</w:t>
            </w:r>
          </w:p>
        </w:tc>
      </w:tr>
      <w:tr w:rsidR="00E52AF5">
        <w:trPr>
          <w:cantSplit/>
          <w:trHeight w:val="660"/>
          <w:jc w:val="center"/>
        </w:trPr>
        <w:tc>
          <w:tcPr>
            <w:tcW w:w="993"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990"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1551" w:type="dxa"/>
            <w:tcBorders>
              <w:top w:val="single" w:sz="4" w:space="0" w:color="auto"/>
              <w:left w:val="single" w:sz="4" w:space="0" w:color="auto"/>
              <w:bottom w:val="single" w:sz="4" w:space="0" w:color="auto"/>
              <w:right w:val="single" w:sz="4" w:space="0" w:color="auto"/>
            </w:tcBorders>
            <w:vAlign w:val="center"/>
          </w:tcPr>
          <w:p w:rsidR="00E52AF5" w:rsidRDefault="001B3023">
            <w:pPr>
              <w:jc w:val="center"/>
              <w:rPr>
                <w:rFonts w:ascii="仿宋_GB2312" w:eastAsia="仿宋_GB2312" w:hAnsi="仿宋_GB2312" w:cs="仿宋_GB2312"/>
                <w:szCs w:val="21"/>
              </w:rPr>
            </w:pPr>
            <w:r>
              <w:rPr>
                <w:rFonts w:ascii="仿宋_GB2312" w:eastAsia="仿宋_GB2312" w:hAnsi="仿宋_GB2312" w:cs="仿宋_GB2312" w:hint="eastAsia"/>
                <w:szCs w:val="21"/>
              </w:rPr>
              <w:t>投标文件编制</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napToGrid w:val="0"/>
              <w:rPr>
                <w:rFonts w:ascii="仿宋_GB2312" w:eastAsia="仿宋_GB2312" w:hAnsi="仿宋_GB2312" w:cs="仿宋_GB2312"/>
                <w:szCs w:val="21"/>
              </w:rPr>
            </w:pPr>
            <w:r>
              <w:rPr>
                <w:rFonts w:ascii="仿宋_GB2312" w:eastAsia="仿宋_GB2312" w:hAnsi="仿宋_GB2312" w:cs="仿宋_GB2312" w:hint="eastAsia"/>
                <w:szCs w:val="21"/>
              </w:rPr>
              <w:t>按招标文件要求编制，无字迹或文件模糊、辨认不清；</w:t>
            </w:r>
          </w:p>
        </w:tc>
      </w:tr>
      <w:tr w:rsidR="00E52AF5">
        <w:trPr>
          <w:cantSplit/>
          <w:trHeight w:val="704"/>
          <w:jc w:val="center"/>
        </w:trPr>
        <w:tc>
          <w:tcPr>
            <w:tcW w:w="993"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990"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1551"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投标书唯一</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napToGrid w:val="0"/>
              <w:rPr>
                <w:rFonts w:ascii="仿宋_GB2312" w:eastAsia="仿宋_GB2312" w:hAnsi="仿宋_GB2312" w:cs="仿宋_GB2312"/>
                <w:szCs w:val="21"/>
              </w:rPr>
            </w:pPr>
            <w:r>
              <w:rPr>
                <w:rFonts w:ascii="仿宋_GB2312" w:eastAsia="仿宋_GB2312" w:hAnsi="仿宋_GB2312" w:cs="仿宋_GB2312" w:hint="eastAsia"/>
                <w:szCs w:val="21"/>
              </w:rPr>
              <w:t>不应出现“递交两份或两份以上内容不同的投标书，且未声明哪一份有效的”情形。</w:t>
            </w:r>
          </w:p>
        </w:tc>
      </w:tr>
      <w:tr w:rsidR="00E52AF5">
        <w:trPr>
          <w:cantSplit/>
          <w:trHeight w:val="689"/>
          <w:jc w:val="center"/>
        </w:trPr>
        <w:tc>
          <w:tcPr>
            <w:tcW w:w="993"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990"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1551" w:type="dxa"/>
            <w:tcBorders>
              <w:top w:val="single" w:sz="4" w:space="0" w:color="auto"/>
              <w:left w:val="single" w:sz="4" w:space="0" w:color="auto"/>
              <w:bottom w:val="single" w:sz="4" w:space="0" w:color="auto"/>
              <w:right w:val="single" w:sz="4" w:space="0" w:color="auto"/>
            </w:tcBorders>
            <w:vAlign w:val="center"/>
          </w:tcPr>
          <w:p w:rsidR="00E52AF5" w:rsidRDefault="001B3023">
            <w:pPr>
              <w:jc w:val="center"/>
              <w:rPr>
                <w:rFonts w:ascii="仿宋_GB2312" w:eastAsia="仿宋_GB2312" w:hAnsi="仿宋_GB2312" w:cs="仿宋_GB2312"/>
                <w:szCs w:val="21"/>
              </w:rPr>
            </w:pPr>
            <w:r>
              <w:rPr>
                <w:rFonts w:ascii="仿宋_GB2312" w:eastAsia="仿宋_GB2312" w:hAnsi="仿宋_GB2312" w:cs="仿宋_GB2312" w:hint="eastAsia"/>
                <w:szCs w:val="21"/>
              </w:rPr>
              <w:t>其他</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napToGrid w:val="0"/>
              <w:rPr>
                <w:rFonts w:ascii="仿宋_GB2312" w:eastAsia="仿宋_GB2312" w:hAnsi="仿宋_GB2312" w:cs="仿宋_GB2312"/>
                <w:szCs w:val="21"/>
              </w:rPr>
            </w:pPr>
            <w:r>
              <w:rPr>
                <w:rFonts w:ascii="仿宋_GB2312" w:eastAsia="仿宋_GB2312" w:hAnsi="仿宋_GB2312" w:cs="仿宋_GB2312" w:hint="eastAsia"/>
                <w:szCs w:val="21"/>
              </w:rPr>
              <w:t>投标文件未附有招标人不能接受的条件。</w:t>
            </w:r>
          </w:p>
        </w:tc>
      </w:tr>
      <w:tr w:rsidR="00E52AF5">
        <w:trPr>
          <w:cantSplit/>
          <w:trHeight w:val="749"/>
          <w:jc w:val="center"/>
        </w:trPr>
        <w:tc>
          <w:tcPr>
            <w:tcW w:w="993"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990"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1551"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资格文件组成</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napToGrid w:val="0"/>
              <w:rPr>
                <w:rFonts w:ascii="仿宋_GB2312" w:eastAsia="仿宋_GB2312" w:hAnsi="仿宋_GB2312" w:cs="仿宋_GB2312"/>
                <w:szCs w:val="21"/>
              </w:rPr>
            </w:pPr>
            <w:r>
              <w:rPr>
                <w:rFonts w:ascii="仿宋_GB2312" w:eastAsia="仿宋_GB2312" w:hAnsi="仿宋_GB2312" w:cs="仿宋_GB2312" w:hint="eastAsia"/>
                <w:szCs w:val="21"/>
              </w:rPr>
              <w:t>符合第二章投标人须知3.1.1条</w:t>
            </w:r>
            <w:r>
              <w:rPr>
                <w:rFonts w:ascii="仿宋_GB2312" w:eastAsia="仿宋_GB2312" w:hAnsi="仿宋_GB2312" w:cs="仿宋_GB2312" w:hint="eastAsia"/>
              </w:rPr>
              <w:t>资格文件主要内容及符合法律法规规定的实质性条款。</w:t>
            </w:r>
          </w:p>
        </w:tc>
      </w:tr>
      <w:tr w:rsidR="00E52AF5">
        <w:trPr>
          <w:cantSplit/>
          <w:jc w:val="center"/>
        </w:trPr>
        <w:tc>
          <w:tcPr>
            <w:tcW w:w="993"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990"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1551"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highlight w:val="yellow"/>
              </w:rPr>
              <w:t>信用信息查询</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napToGrid w:val="0"/>
              <w:spacing w:line="280" w:lineRule="exact"/>
              <w:rPr>
                <w:rFonts w:ascii="仿宋_GB2312" w:eastAsia="仿宋_GB2312" w:hAnsi="仿宋_GB2312" w:cs="仿宋_GB2312"/>
                <w:szCs w:val="21"/>
              </w:rPr>
            </w:pPr>
            <w:r>
              <w:rPr>
                <w:rFonts w:ascii="仿宋_GB2312" w:eastAsia="仿宋_GB2312" w:hAnsi="仿宋_GB2312" w:cs="仿宋_GB2312" w:hint="eastAsia"/>
                <w:szCs w:val="21"/>
                <w:highlight w:val="yellow"/>
              </w:rPr>
              <w:t>评标时对“投标人及拟派项目负责人（总监）信用情况表”的真实性进行查询。（本次招标无）</w:t>
            </w:r>
          </w:p>
        </w:tc>
      </w:tr>
      <w:tr w:rsidR="00E52AF5">
        <w:trPr>
          <w:cantSplit/>
          <w:trHeight w:val="151"/>
          <w:jc w:val="center"/>
        </w:trPr>
        <w:tc>
          <w:tcPr>
            <w:tcW w:w="993" w:type="dxa"/>
            <w:vMerge w:val="restart"/>
            <w:tcBorders>
              <w:top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商务标评审</w:t>
            </w:r>
          </w:p>
        </w:tc>
        <w:tc>
          <w:tcPr>
            <w:tcW w:w="990" w:type="dxa"/>
            <w:vMerge w:val="restart"/>
            <w:tcBorders>
              <w:top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初步评审标准</w:t>
            </w:r>
          </w:p>
        </w:tc>
        <w:tc>
          <w:tcPr>
            <w:tcW w:w="1551"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投标人名称</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与资格文件一致</w:t>
            </w:r>
          </w:p>
        </w:tc>
      </w:tr>
      <w:tr w:rsidR="00E52AF5">
        <w:trPr>
          <w:cantSplit/>
          <w:trHeight w:val="151"/>
          <w:jc w:val="center"/>
        </w:trPr>
        <w:tc>
          <w:tcPr>
            <w:tcW w:w="993"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990"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1551" w:type="dxa"/>
            <w:tcBorders>
              <w:top w:val="nil"/>
              <w:left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签字盖章</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符合 “投标文件格式”的要求签字、盖章</w:t>
            </w:r>
          </w:p>
        </w:tc>
      </w:tr>
      <w:tr w:rsidR="00E52AF5">
        <w:trPr>
          <w:cantSplit/>
          <w:trHeight w:val="151"/>
          <w:jc w:val="center"/>
        </w:trPr>
        <w:tc>
          <w:tcPr>
            <w:tcW w:w="993"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990"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1551" w:type="dxa"/>
            <w:tcBorders>
              <w:top w:val="nil"/>
              <w:left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投标文件编制</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按招标文件要求编制，无字迹或扫描件模糊、辨认不清</w:t>
            </w:r>
          </w:p>
        </w:tc>
      </w:tr>
      <w:tr w:rsidR="00E52AF5">
        <w:trPr>
          <w:cantSplit/>
          <w:trHeight w:val="543"/>
          <w:jc w:val="center"/>
        </w:trPr>
        <w:tc>
          <w:tcPr>
            <w:tcW w:w="993"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990"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1551" w:type="dxa"/>
            <w:tcBorders>
              <w:top w:val="nil"/>
              <w:left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报价唯一</w:t>
            </w:r>
          </w:p>
        </w:tc>
        <w:tc>
          <w:tcPr>
            <w:tcW w:w="5289" w:type="dxa"/>
            <w:tcBorders>
              <w:top w:val="single" w:sz="4" w:space="0" w:color="auto"/>
              <w:left w:val="single" w:sz="4" w:space="0" w:color="auto"/>
              <w:right w:val="single" w:sz="4" w:space="0" w:color="auto"/>
            </w:tcBorders>
            <w:vAlign w:val="center"/>
          </w:tcPr>
          <w:p w:rsidR="00E52AF5" w:rsidRDefault="001B3023">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只能有一个有效报价。</w:t>
            </w:r>
          </w:p>
        </w:tc>
      </w:tr>
      <w:tr w:rsidR="00E52AF5">
        <w:trPr>
          <w:cantSplit/>
          <w:trHeight w:val="151"/>
          <w:jc w:val="center"/>
        </w:trPr>
        <w:tc>
          <w:tcPr>
            <w:tcW w:w="993"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990"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1551"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其他</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rPr>
                <w:rFonts w:ascii="仿宋_GB2312" w:eastAsia="仿宋_GB2312" w:hAnsi="仿宋_GB2312" w:cs="仿宋_GB2312"/>
              </w:rPr>
            </w:pPr>
            <w:r>
              <w:rPr>
                <w:rFonts w:ascii="仿宋_GB2312" w:eastAsia="仿宋_GB2312" w:hAnsi="仿宋_GB2312" w:cs="仿宋_GB2312" w:hint="eastAsia"/>
              </w:rPr>
              <w:t>投标文件未附有招标人不能接受的条件。</w:t>
            </w:r>
          </w:p>
        </w:tc>
      </w:tr>
      <w:tr w:rsidR="00E52AF5">
        <w:trPr>
          <w:cantSplit/>
          <w:trHeight w:val="151"/>
          <w:jc w:val="center"/>
        </w:trPr>
        <w:tc>
          <w:tcPr>
            <w:tcW w:w="993"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990" w:type="dxa"/>
            <w:vMerge w:val="restart"/>
            <w:tcBorders>
              <w:top w:val="single" w:sz="4" w:space="0" w:color="auto"/>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1551" w:type="dxa"/>
            <w:tcBorders>
              <w:top w:val="nil"/>
              <w:left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投标内容</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rPr>
                <w:rFonts w:ascii="仿宋_GB2312" w:eastAsia="仿宋_GB2312" w:hAnsi="仿宋_GB2312" w:cs="仿宋_GB2312"/>
              </w:rPr>
            </w:pPr>
            <w:r>
              <w:rPr>
                <w:rFonts w:ascii="仿宋_GB2312" w:eastAsia="仿宋_GB2312" w:hAnsi="仿宋_GB2312" w:cs="仿宋_GB2312" w:hint="eastAsia"/>
              </w:rPr>
              <w:t>符合</w:t>
            </w:r>
            <w:hyperlink w:anchor="第二章第131项" w:history="1">
              <w:r>
                <w:rPr>
                  <w:rStyle w:val="aff9"/>
                  <w:rFonts w:ascii="仿宋_GB2312" w:eastAsia="仿宋_GB2312" w:hAnsi="仿宋_GB2312" w:cs="仿宋_GB2312" w:hint="eastAsia"/>
                </w:rPr>
                <w:t>第二章“投标人须知”第1.3.1项</w:t>
              </w:r>
            </w:hyperlink>
            <w:r>
              <w:rPr>
                <w:rFonts w:ascii="仿宋_GB2312" w:eastAsia="仿宋_GB2312" w:hAnsi="仿宋_GB2312" w:cs="仿宋_GB2312" w:hint="eastAsia"/>
              </w:rPr>
              <w:t>规定</w:t>
            </w:r>
          </w:p>
        </w:tc>
      </w:tr>
      <w:tr w:rsidR="00E52AF5">
        <w:trPr>
          <w:cantSplit/>
          <w:trHeight w:val="151"/>
          <w:jc w:val="center"/>
        </w:trPr>
        <w:tc>
          <w:tcPr>
            <w:tcW w:w="993"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990" w:type="dxa"/>
            <w:vMerge/>
            <w:tcBorders>
              <w:top w:val="single" w:sz="4" w:space="0" w:color="auto"/>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1551"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napToGrid w:val="0"/>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1、投标报价未高于招标控制价（或不小于基础下浮率）；2、规费、税金应按规定计取；</w:t>
            </w:r>
          </w:p>
          <w:p w:rsidR="00E52AF5" w:rsidRDefault="001B3023">
            <w:pPr>
              <w:snapToGrid w:val="0"/>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3、商务标投标总价表上应加盖企业公章、法定代表人或其投标授权代理人签字。 </w:t>
            </w:r>
          </w:p>
        </w:tc>
      </w:tr>
      <w:tr w:rsidR="00E52AF5">
        <w:trPr>
          <w:cantSplit/>
          <w:trHeight w:val="151"/>
          <w:jc w:val="center"/>
        </w:trPr>
        <w:tc>
          <w:tcPr>
            <w:tcW w:w="993"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990"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1551" w:type="dxa"/>
            <w:tcBorders>
              <w:top w:val="nil"/>
              <w:left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工期</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符合</w:t>
            </w:r>
            <w:hyperlink w:anchor="第二章第132项" w:history="1">
              <w:r>
                <w:rPr>
                  <w:rStyle w:val="affb"/>
                  <w:rFonts w:ascii="仿宋_GB2312" w:eastAsia="仿宋_GB2312" w:hAnsi="仿宋_GB2312" w:cs="仿宋_GB2312" w:hint="eastAsia"/>
                  <w:szCs w:val="21"/>
                </w:rPr>
                <w:t>第二章“投标人须知”第1.3.2项</w:t>
              </w:r>
            </w:hyperlink>
            <w:r>
              <w:rPr>
                <w:rFonts w:ascii="仿宋_GB2312" w:eastAsia="仿宋_GB2312" w:hAnsi="仿宋_GB2312" w:cs="仿宋_GB2312" w:hint="eastAsia"/>
                <w:szCs w:val="21"/>
              </w:rPr>
              <w:t>规定</w:t>
            </w:r>
          </w:p>
        </w:tc>
      </w:tr>
      <w:tr w:rsidR="00E52AF5">
        <w:trPr>
          <w:cantSplit/>
          <w:trHeight w:val="151"/>
          <w:jc w:val="center"/>
        </w:trPr>
        <w:tc>
          <w:tcPr>
            <w:tcW w:w="993"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990"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1551" w:type="dxa"/>
            <w:tcBorders>
              <w:top w:val="nil"/>
              <w:left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工程质量</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符合</w:t>
            </w:r>
            <w:hyperlink w:anchor="第二章第133项" w:history="1">
              <w:r>
                <w:rPr>
                  <w:rStyle w:val="affb"/>
                  <w:rFonts w:ascii="仿宋_GB2312" w:eastAsia="仿宋_GB2312" w:hAnsi="仿宋_GB2312" w:cs="仿宋_GB2312" w:hint="eastAsia"/>
                  <w:szCs w:val="21"/>
                </w:rPr>
                <w:t>第二章“投标人须知”第1.3.3项</w:t>
              </w:r>
            </w:hyperlink>
            <w:r>
              <w:rPr>
                <w:rFonts w:ascii="仿宋_GB2312" w:eastAsia="仿宋_GB2312" w:hAnsi="仿宋_GB2312" w:cs="仿宋_GB2312" w:hint="eastAsia"/>
                <w:szCs w:val="21"/>
              </w:rPr>
              <w:t>规定</w:t>
            </w:r>
          </w:p>
        </w:tc>
      </w:tr>
      <w:tr w:rsidR="00E52AF5">
        <w:trPr>
          <w:cantSplit/>
          <w:trHeight w:val="151"/>
          <w:jc w:val="center"/>
        </w:trPr>
        <w:tc>
          <w:tcPr>
            <w:tcW w:w="993"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990"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1551" w:type="dxa"/>
            <w:tcBorders>
              <w:top w:val="nil"/>
              <w:left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投标有效期</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rPr>
                <w:rFonts w:ascii="仿宋_GB2312" w:eastAsia="仿宋_GB2312" w:hAnsi="仿宋_GB2312" w:cs="仿宋_GB2312"/>
                <w:szCs w:val="21"/>
              </w:rPr>
            </w:pPr>
            <w:r>
              <w:rPr>
                <w:rFonts w:ascii="仿宋_GB2312" w:eastAsia="仿宋_GB2312" w:hAnsi="仿宋_GB2312" w:cs="仿宋_GB2312" w:hint="eastAsia"/>
                <w:szCs w:val="21"/>
              </w:rPr>
              <w:t>符合</w:t>
            </w:r>
            <w:hyperlink w:anchor="第二章第331项" w:history="1">
              <w:r>
                <w:rPr>
                  <w:rStyle w:val="affb"/>
                  <w:rFonts w:ascii="仿宋_GB2312" w:eastAsia="仿宋_GB2312" w:hAnsi="仿宋_GB2312" w:cs="仿宋_GB2312" w:hint="eastAsia"/>
                  <w:szCs w:val="21"/>
                </w:rPr>
                <w:t>第二章“投标人须知”第3.3.1项</w:t>
              </w:r>
            </w:hyperlink>
            <w:r>
              <w:rPr>
                <w:rFonts w:ascii="仿宋_GB2312" w:eastAsia="仿宋_GB2312" w:hAnsi="仿宋_GB2312" w:cs="仿宋_GB2312" w:hint="eastAsia"/>
                <w:szCs w:val="21"/>
              </w:rPr>
              <w:t>规定</w:t>
            </w:r>
          </w:p>
        </w:tc>
      </w:tr>
      <w:tr w:rsidR="00E52AF5">
        <w:trPr>
          <w:cantSplit/>
          <w:trHeight w:val="815"/>
          <w:jc w:val="center"/>
        </w:trPr>
        <w:tc>
          <w:tcPr>
            <w:tcW w:w="993"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990" w:type="dxa"/>
            <w:vMerge/>
            <w:tcBorders>
              <w:bottom w:val="single" w:sz="4" w:space="0" w:color="auto"/>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1551" w:type="dxa"/>
            <w:tcBorders>
              <w:top w:val="nil"/>
              <w:left w:val="single" w:sz="4" w:space="0" w:color="auto"/>
              <w:bottom w:val="single" w:sz="4" w:space="0" w:color="auto"/>
              <w:right w:val="single" w:sz="4" w:space="0" w:color="auto"/>
            </w:tcBorders>
            <w:vAlign w:val="center"/>
          </w:tcPr>
          <w:p w:rsidR="00E52AF5" w:rsidRDefault="001B3023">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已标价工程量清单</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rPr>
                <w:rFonts w:ascii="仿宋_GB2312" w:eastAsia="仿宋_GB2312" w:hAnsi="仿宋_GB2312" w:cs="仿宋_GB2312"/>
                <w:szCs w:val="21"/>
              </w:rPr>
            </w:pPr>
            <w:r>
              <w:rPr>
                <w:rFonts w:ascii="仿宋_GB2312" w:eastAsia="仿宋_GB2312" w:hAnsi="仿宋_GB2312" w:cs="仿宋_GB2312" w:hint="eastAsia"/>
                <w:szCs w:val="21"/>
                <w:highlight w:val="yellow"/>
              </w:rPr>
              <w:t>符合</w:t>
            </w:r>
            <w:hyperlink w:anchor="第五章工程量清单" w:history="1">
              <w:r>
                <w:rPr>
                  <w:rStyle w:val="affb"/>
                  <w:rFonts w:ascii="仿宋_GB2312" w:eastAsia="仿宋_GB2312" w:hAnsi="仿宋_GB2312" w:cs="仿宋_GB2312" w:hint="eastAsia"/>
                  <w:szCs w:val="21"/>
                  <w:highlight w:val="yellow"/>
                </w:rPr>
                <w:t>第五章“工程量清单”</w:t>
              </w:r>
            </w:hyperlink>
            <w:r>
              <w:rPr>
                <w:rFonts w:ascii="仿宋_GB2312" w:eastAsia="仿宋_GB2312" w:hAnsi="仿宋_GB2312" w:cs="仿宋_GB2312" w:hint="eastAsia"/>
                <w:szCs w:val="21"/>
                <w:highlight w:val="yellow"/>
              </w:rPr>
              <w:t>给出的范围及数量</w:t>
            </w:r>
            <w:r>
              <w:rPr>
                <w:rFonts w:ascii="仿宋_GB2312" w:eastAsia="仿宋_GB2312" w:hAnsi="仿宋_GB2312" w:cs="仿宋_GB2312" w:hint="eastAsia"/>
                <w:szCs w:val="21"/>
                <w:highlight w:val="yellow"/>
                <w:u w:val="single"/>
              </w:rPr>
              <w:t>（本次招标无）</w:t>
            </w:r>
          </w:p>
        </w:tc>
      </w:tr>
      <w:tr w:rsidR="00E52AF5">
        <w:trPr>
          <w:cantSplit/>
          <w:trHeight w:val="3385"/>
          <w:jc w:val="center"/>
        </w:trPr>
        <w:tc>
          <w:tcPr>
            <w:tcW w:w="993"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990" w:type="dxa"/>
            <w:vMerge w:val="restart"/>
            <w:tcBorders>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详细评审标准</w:t>
            </w:r>
          </w:p>
        </w:tc>
        <w:tc>
          <w:tcPr>
            <w:tcW w:w="1551" w:type="dxa"/>
            <w:tcBorders>
              <w:top w:val="nil"/>
              <w:left w:val="single" w:sz="4" w:space="0" w:color="auto"/>
              <w:bottom w:val="single" w:sz="4" w:space="0" w:color="auto"/>
              <w:right w:val="single" w:sz="4" w:space="0" w:color="auto"/>
            </w:tcBorders>
            <w:vAlign w:val="center"/>
          </w:tcPr>
          <w:p w:rsidR="00E52AF5" w:rsidRDefault="001B3023">
            <w:pPr>
              <w:spacing w:line="360" w:lineRule="exact"/>
              <w:jc w:val="center"/>
              <w:rPr>
                <w:rFonts w:eastAsia="仿宋_GB2312"/>
              </w:rPr>
            </w:pPr>
            <w:r>
              <w:rPr>
                <w:rFonts w:ascii="仿宋_GB2312" w:eastAsia="仿宋_GB2312" w:hAnsi="仿宋_GB2312" w:cs="仿宋_GB2312" w:hint="eastAsia"/>
                <w:szCs w:val="21"/>
              </w:rPr>
              <w:t>评标基准价的计算</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napToGrid w:val="0"/>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rsidR="00E52AF5" w:rsidRDefault="001B3023">
            <w:pPr>
              <w:snapToGrid w:val="0"/>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评标基准价=</w:t>
            </w:r>
            <w:r>
              <w:rPr>
                <w:rFonts w:ascii="仿宋_GB2312" w:eastAsia="仿宋_GB2312" w:hAnsi="仿宋_GB2312" w:cs="仿宋_GB2312" w:hint="eastAsia"/>
                <w:color w:val="000000"/>
                <w:szCs w:val="21"/>
              </w:rPr>
              <w:t>所有有效投标报价的平均值为最佳报价。</w:t>
            </w:r>
          </w:p>
        </w:tc>
      </w:tr>
      <w:tr w:rsidR="00E52AF5">
        <w:trPr>
          <w:cantSplit/>
          <w:trHeight w:val="1230"/>
          <w:jc w:val="center"/>
        </w:trPr>
        <w:tc>
          <w:tcPr>
            <w:tcW w:w="993" w:type="dxa"/>
            <w:vMerge/>
            <w:tcBorders>
              <w:bottom w:val="single" w:sz="4" w:space="0" w:color="auto"/>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990" w:type="dxa"/>
            <w:vMerge/>
            <w:tcBorders>
              <w:bottom w:val="single" w:sz="4" w:space="0" w:color="auto"/>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1551" w:type="dxa"/>
            <w:tcBorders>
              <w:top w:val="nil"/>
              <w:left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其他要求</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napToGrid w:val="0"/>
              <w:spacing w:line="360" w:lineRule="exact"/>
              <w:jc w:val="left"/>
              <w:rPr>
                <w:rFonts w:ascii="仿宋_GB2312" w:eastAsia="仿宋_GB2312" w:hAnsi="仿宋_GB2312" w:cs="仿宋_GB2312"/>
              </w:rPr>
            </w:pPr>
            <w:r>
              <w:rPr>
                <w:rFonts w:ascii="仿宋_GB2312" w:eastAsia="仿宋_GB2312" w:hAnsi="仿宋_GB2312" w:cs="仿宋_GB2312" w:hint="eastAsia"/>
                <w:szCs w:val="21"/>
              </w:rPr>
              <w:t>符合</w:t>
            </w:r>
            <w:hyperlink w:anchor="第二章第312项" w:history="1">
              <w:r>
                <w:rPr>
                  <w:rStyle w:val="affb"/>
                  <w:rFonts w:ascii="仿宋_GB2312" w:eastAsia="仿宋_GB2312" w:hAnsi="仿宋_GB2312" w:cs="仿宋_GB2312" w:hint="eastAsia"/>
                  <w:szCs w:val="21"/>
                </w:rPr>
                <w:t>第二章“投标人须知”第3.1.2项</w:t>
              </w:r>
            </w:hyperlink>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第三章2.2.2项</w:t>
            </w:r>
            <w:r>
              <w:rPr>
                <w:rFonts w:ascii="仿宋_GB2312" w:eastAsia="仿宋_GB2312" w:hAnsi="仿宋_GB2312" w:cs="仿宋_GB2312" w:hint="eastAsia"/>
                <w:szCs w:val="21"/>
              </w:rPr>
              <w:t>规定，</w:t>
            </w:r>
            <w:r>
              <w:rPr>
                <w:rFonts w:ascii="仿宋_GB2312" w:eastAsia="仿宋_GB2312" w:hAnsi="仿宋_GB2312" w:cs="仿宋_GB2312" w:hint="eastAsia"/>
              </w:rPr>
              <w:t>符合法律法规规定的实质性条款。</w:t>
            </w:r>
          </w:p>
        </w:tc>
      </w:tr>
      <w:tr w:rsidR="00E52AF5">
        <w:trPr>
          <w:cantSplit/>
          <w:trHeight w:val="151"/>
          <w:jc w:val="center"/>
        </w:trPr>
        <w:tc>
          <w:tcPr>
            <w:tcW w:w="993" w:type="dxa"/>
            <w:vMerge w:val="restart"/>
            <w:tcBorders>
              <w:top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评标</w:t>
            </w:r>
          </w:p>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分值</w:t>
            </w:r>
          </w:p>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计算</w:t>
            </w:r>
          </w:p>
          <w:p w:rsidR="00E52AF5" w:rsidRDefault="00E52AF5">
            <w:pPr>
              <w:spacing w:line="440" w:lineRule="exact"/>
              <w:jc w:val="center"/>
              <w:rPr>
                <w:rFonts w:ascii="仿宋_GB2312" w:eastAsia="仿宋_GB2312" w:hAnsi="仿宋_GB2312" w:cs="仿宋_GB2312"/>
                <w:szCs w:val="21"/>
              </w:rPr>
            </w:pPr>
          </w:p>
        </w:tc>
        <w:tc>
          <w:tcPr>
            <w:tcW w:w="990" w:type="dxa"/>
            <w:vMerge w:val="restart"/>
            <w:tcBorders>
              <w:top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2.2.1</w:t>
            </w:r>
            <w:r>
              <w:rPr>
                <w:rFonts w:ascii="仿宋" w:eastAsia="仿宋" w:hAnsi="仿宋" w:cs="仿宋" w:hint="eastAsia"/>
                <w:szCs w:val="21"/>
              </w:rPr>
              <w:t>详细评审标准（以</w:t>
            </w:r>
            <w:r>
              <w:rPr>
                <w:rFonts w:ascii="仿宋" w:eastAsia="仿宋" w:hAnsi="仿宋" w:cs="仿宋" w:hint="eastAsia"/>
                <w:szCs w:val="21"/>
              </w:rPr>
              <w:sym w:font="Wingdings 2" w:char="0052"/>
            </w:r>
            <w:r>
              <w:rPr>
                <w:rFonts w:ascii="仿宋" w:eastAsia="仿宋" w:hAnsi="仿宋" w:cs="仿宋" w:hint="eastAsia"/>
                <w:szCs w:val="21"/>
              </w:rPr>
              <w:t>为准）</w:t>
            </w:r>
          </w:p>
        </w:tc>
        <w:tc>
          <w:tcPr>
            <w:tcW w:w="1551"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条款内容</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编列内容</w:t>
            </w:r>
          </w:p>
        </w:tc>
      </w:tr>
      <w:tr w:rsidR="00E52AF5">
        <w:trPr>
          <w:cantSplit/>
          <w:trHeight w:val="151"/>
          <w:jc w:val="center"/>
        </w:trPr>
        <w:tc>
          <w:tcPr>
            <w:tcW w:w="993" w:type="dxa"/>
            <w:vMerge/>
            <w:tcBorders>
              <w:right w:val="single" w:sz="4" w:space="0" w:color="auto"/>
            </w:tcBorders>
            <w:vAlign w:val="center"/>
          </w:tcPr>
          <w:p w:rsidR="00E52AF5" w:rsidRDefault="00E52AF5">
            <w:pPr>
              <w:spacing w:line="440" w:lineRule="exact"/>
              <w:rPr>
                <w:rFonts w:ascii="仿宋_GB2312" w:eastAsia="仿宋_GB2312" w:hAnsi="仿宋_GB2312" w:cs="仿宋_GB2312"/>
                <w:szCs w:val="21"/>
              </w:rPr>
            </w:pPr>
          </w:p>
        </w:tc>
        <w:tc>
          <w:tcPr>
            <w:tcW w:w="990"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1551" w:type="dxa"/>
            <w:tcBorders>
              <w:top w:val="single" w:sz="4" w:space="0" w:color="auto"/>
              <w:left w:val="single" w:sz="4" w:space="0" w:color="auto"/>
              <w:bottom w:val="single" w:sz="4" w:space="0" w:color="auto"/>
              <w:right w:val="single" w:sz="4" w:space="0" w:color="auto"/>
            </w:tcBorders>
            <w:vAlign w:val="center"/>
          </w:tcPr>
          <w:p w:rsidR="00E52AF5" w:rsidRDefault="001B3023">
            <w:pPr>
              <w:jc w:val="center"/>
              <w:rPr>
                <w:rFonts w:ascii="仿宋_GB2312" w:eastAsia="仿宋_GB2312" w:hAnsi="仿宋_GB2312" w:cs="仿宋_GB2312"/>
                <w:szCs w:val="21"/>
              </w:rPr>
            </w:pPr>
            <w:r>
              <w:rPr>
                <w:rFonts w:ascii="仿宋_GB2312" w:eastAsia="仿宋_GB2312" w:hAnsi="仿宋_GB2312" w:cs="仿宋_GB2312" w:hint="eastAsia"/>
                <w:szCs w:val="21"/>
              </w:rPr>
              <w:t>分值构成</w:t>
            </w:r>
          </w:p>
          <w:p w:rsidR="00E52AF5" w:rsidRDefault="001B3023">
            <w:pPr>
              <w:jc w:val="center"/>
              <w:rPr>
                <w:rFonts w:ascii="仿宋_GB2312" w:eastAsia="仿宋_GB2312" w:hAnsi="仿宋_GB2312" w:cs="仿宋_GB2312"/>
                <w:szCs w:val="21"/>
              </w:rPr>
            </w:pPr>
            <w:r>
              <w:rPr>
                <w:rFonts w:ascii="仿宋_GB2312" w:eastAsia="仿宋_GB2312" w:hAnsi="仿宋_GB2312" w:cs="仿宋_GB2312" w:hint="eastAsia"/>
                <w:szCs w:val="21"/>
              </w:rPr>
              <w:t>(总分100分)</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jc w:val="left"/>
              <w:rPr>
                <w:rFonts w:ascii="仿宋_GB2312" w:eastAsia="仿宋_GB2312" w:hAnsi="仿宋_GB2312" w:cs="仿宋_GB2312"/>
                <w:szCs w:val="21"/>
                <w:highlight w:val="yellow"/>
              </w:rPr>
            </w:pPr>
            <w:r>
              <w:rPr>
                <w:rFonts w:ascii="仿宋_GB2312" w:eastAsia="仿宋_GB2312" w:hAnsi="仿宋_GB2312" w:cs="仿宋_GB2312" w:hint="eastAsia"/>
                <w:szCs w:val="21"/>
                <w:highlight w:val="yellow"/>
              </w:rPr>
              <w:t>工程类型：装修工程</w:t>
            </w:r>
          </w:p>
          <w:p w:rsidR="00E52AF5" w:rsidRDefault="001B3023">
            <w:pPr>
              <w:rPr>
                <w:rFonts w:ascii="仿宋_GB2312" w:eastAsia="仿宋_GB2312" w:hAnsi="仿宋_GB2312" w:cs="仿宋_GB2312"/>
                <w:szCs w:val="21"/>
                <w:highlight w:val="yellow"/>
              </w:rPr>
            </w:pPr>
            <w:r>
              <w:rPr>
                <w:rFonts w:ascii="仿宋_GB2312" w:eastAsia="仿宋_GB2312" w:hAnsi="仿宋_GB2312" w:cs="仿宋_GB2312" w:hint="eastAsia"/>
                <w:szCs w:val="21"/>
                <w:highlight w:val="yellow"/>
              </w:rPr>
              <w:t>商务标：</w:t>
            </w:r>
            <w:r>
              <w:rPr>
                <w:rFonts w:ascii="仿宋_GB2312" w:eastAsia="仿宋_GB2312" w:hAnsi="仿宋_GB2312" w:cs="仿宋_GB2312" w:hint="eastAsia"/>
                <w:szCs w:val="21"/>
                <w:highlight w:val="yellow"/>
                <w:u w:val="single"/>
              </w:rPr>
              <w:t xml:space="preserve"> 100  </w:t>
            </w:r>
            <w:r>
              <w:rPr>
                <w:rFonts w:ascii="仿宋_GB2312" w:eastAsia="仿宋_GB2312" w:hAnsi="仿宋_GB2312" w:cs="仿宋_GB2312" w:hint="eastAsia"/>
                <w:szCs w:val="21"/>
                <w:highlight w:val="yellow"/>
              </w:rPr>
              <w:t>分</w:t>
            </w:r>
          </w:p>
          <w:p w:rsidR="00E52AF5" w:rsidRDefault="001B3023">
            <w:pPr>
              <w:rPr>
                <w:rFonts w:ascii="仿宋_GB2312" w:eastAsia="仿宋_GB2312" w:hAnsi="仿宋_GB2312" w:cs="仿宋_GB2312"/>
                <w:szCs w:val="21"/>
              </w:rPr>
            </w:pPr>
            <w:r>
              <w:rPr>
                <w:rFonts w:ascii="仿宋_GB2312" w:eastAsia="仿宋_GB2312" w:hAnsi="仿宋_GB2312" w:cs="仿宋_GB2312" w:hint="eastAsia"/>
                <w:szCs w:val="21"/>
                <w:highlight w:val="yellow"/>
              </w:rPr>
              <w:t xml:space="preserve">技术标：□  通过制 </w:t>
            </w:r>
            <w:r>
              <w:rPr>
                <w:rFonts w:ascii="仿宋_GB2312" w:eastAsia="仿宋_GB2312" w:hAnsi="仿宋_GB2312" w:cs="仿宋_GB2312" w:hint="eastAsia"/>
                <w:szCs w:val="21"/>
                <w:highlight w:val="yellow"/>
              </w:rPr>
              <w:sym w:font="Wingdings 2" w:char="00A3"/>
            </w:r>
            <w:r>
              <w:rPr>
                <w:rFonts w:ascii="仿宋_GB2312" w:eastAsia="仿宋_GB2312" w:hAnsi="仿宋_GB2312" w:cs="仿宋_GB2312" w:hint="eastAsia"/>
                <w:szCs w:val="21"/>
                <w:highlight w:val="yellow"/>
              </w:rPr>
              <w:t xml:space="preserve">  得分制 </w:t>
            </w:r>
            <w:r>
              <w:rPr>
                <w:rFonts w:ascii="仿宋_GB2312" w:eastAsia="仿宋_GB2312" w:hAnsi="仿宋_GB2312" w:cs="仿宋_GB2312" w:hint="eastAsia"/>
                <w:szCs w:val="21"/>
                <w:highlight w:val="yellow"/>
                <w:u w:val="single"/>
              </w:rPr>
              <w:t xml:space="preserve">  / </w:t>
            </w:r>
            <w:r>
              <w:rPr>
                <w:rFonts w:ascii="仿宋_GB2312" w:eastAsia="仿宋_GB2312" w:hAnsi="仿宋_GB2312" w:cs="仿宋_GB2312" w:hint="eastAsia"/>
                <w:szCs w:val="21"/>
                <w:highlight w:val="yellow"/>
              </w:rPr>
              <w:t>分（本次招标无）</w:t>
            </w:r>
          </w:p>
        </w:tc>
      </w:tr>
      <w:tr w:rsidR="00E52AF5">
        <w:trPr>
          <w:cantSplit/>
          <w:trHeight w:val="151"/>
          <w:jc w:val="center"/>
        </w:trPr>
        <w:tc>
          <w:tcPr>
            <w:tcW w:w="993" w:type="dxa"/>
            <w:vMerge/>
            <w:tcBorders>
              <w:right w:val="single" w:sz="4" w:space="0" w:color="auto"/>
            </w:tcBorders>
            <w:vAlign w:val="center"/>
          </w:tcPr>
          <w:p w:rsidR="00E52AF5" w:rsidRDefault="00E52AF5">
            <w:pPr>
              <w:spacing w:line="440" w:lineRule="exact"/>
              <w:rPr>
                <w:rFonts w:ascii="仿宋_GB2312" w:eastAsia="仿宋_GB2312" w:hAnsi="仿宋_GB2312" w:cs="仿宋_GB2312"/>
                <w:szCs w:val="21"/>
              </w:rPr>
            </w:pPr>
          </w:p>
        </w:tc>
        <w:tc>
          <w:tcPr>
            <w:tcW w:w="990"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1551" w:type="dxa"/>
            <w:tcBorders>
              <w:top w:val="single" w:sz="4" w:space="0" w:color="auto"/>
              <w:left w:val="single" w:sz="4" w:space="0" w:color="auto"/>
              <w:bottom w:val="single" w:sz="4" w:space="0" w:color="auto"/>
              <w:right w:val="single" w:sz="4" w:space="0" w:color="auto"/>
            </w:tcBorders>
            <w:vAlign w:val="center"/>
          </w:tcPr>
          <w:p w:rsidR="00E52AF5" w:rsidRDefault="001B3023">
            <w:pPr>
              <w:jc w:val="center"/>
              <w:rPr>
                <w:rFonts w:ascii="仿宋_GB2312" w:eastAsia="仿宋_GB2312" w:hAnsi="仿宋_GB2312" w:cs="仿宋_GB2312"/>
                <w:szCs w:val="21"/>
              </w:rPr>
            </w:pPr>
            <w:r>
              <w:rPr>
                <w:rFonts w:ascii="仿宋_GB2312" w:eastAsia="仿宋_GB2312" w:hAnsi="仿宋_GB2312" w:cs="仿宋_GB2312" w:hint="eastAsia"/>
                <w:szCs w:val="21"/>
              </w:rPr>
              <w:t>权重</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rPr>
                <w:rFonts w:ascii="仿宋_GB2312" w:eastAsia="仿宋_GB2312" w:hAnsi="仿宋_GB2312" w:cs="仿宋_GB2312"/>
                <w:szCs w:val="21"/>
              </w:rPr>
            </w:pPr>
            <w:r>
              <w:rPr>
                <w:rFonts w:ascii="仿宋_GB2312" w:eastAsia="仿宋_GB2312" w:hAnsi="仿宋_GB2312" w:cs="仿宋_GB2312" w:hint="eastAsia"/>
                <w:szCs w:val="21"/>
                <w:highlight w:val="yellow"/>
              </w:rPr>
              <w:t>商务标： 100 %，技术标：  /%</w:t>
            </w:r>
          </w:p>
        </w:tc>
      </w:tr>
      <w:tr w:rsidR="00E52AF5">
        <w:trPr>
          <w:cantSplit/>
          <w:trHeight w:val="151"/>
          <w:jc w:val="center"/>
        </w:trPr>
        <w:tc>
          <w:tcPr>
            <w:tcW w:w="993" w:type="dxa"/>
            <w:vMerge/>
            <w:tcBorders>
              <w:right w:val="single" w:sz="4" w:space="0" w:color="auto"/>
            </w:tcBorders>
            <w:vAlign w:val="center"/>
          </w:tcPr>
          <w:p w:rsidR="00E52AF5" w:rsidRDefault="00E52AF5">
            <w:pPr>
              <w:spacing w:line="440" w:lineRule="exact"/>
              <w:rPr>
                <w:rFonts w:ascii="仿宋_GB2312" w:eastAsia="仿宋_GB2312" w:hAnsi="仿宋_GB2312" w:cs="仿宋_GB2312"/>
                <w:szCs w:val="21"/>
              </w:rPr>
            </w:pPr>
          </w:p>
        </w:tc>
        <w:tc>
          <w:tcPr>
            <w:tcW w:w="990" w:type="dxa"/>
            <w:vMerge/>
            <w:tcBorders>
              <w:right w:val="single" w:sz="4" w:space="0" w:color="auto"/>
            </w:tcBorders>
            <w:vAlign w:val="center"/>
          </w:tcPr>
          <w:p w:rsidR="00E52AF5" w:rsidRDefault="00E52AF5">
            <w:pPr>
              <w:spacing w:line="440" w:lineRule="exact"/>
              <w:jc w:val="center"/>
              <w:rPr>
                <w:rFonts w:ascii="仿宋_GB2312" w:eastAsia="仿宋_GB2312" w:hAnsi="仿宋_GB2312" w:cs="仿宋_GB2312"/>
                <w:szCs w:val="21"/>
              </w:rPr>
            </w:pPr>
          </w:p>
        </w:tc>
        <w:tc>
          <w:tcPr>
            <w:tcW w:w="1551" w:type="dxa"/>
            <w:tcBorders>
              <w:top w:val="single" w:sz="4" w:space="0" w:color="auto"/>
              <w:left w:val="single" w:sz="4" w:space="0" w:color="auto"/>
              <w:right w:val="single" w:sz="4" w:space="0" w:color="auto"/>
            </w:tcBorders>
            <w:vAlign w:val="center"/>
          </w:tcPr>
          <w:p w:rsidR="00E52AF5" w:rsidRDefault="001B3023">
            <w:pPr>
              <w:jc w:val="center"/>
              <w:rPr>
                <w:rFonts w:ascii="仿宋_GB2312" w:eastAsia="仿宋_GB2312" w:hAnsi="仿宋_GB2312" w:cs="仿宋_GB2312"/>
                <w:szCs w:val="21"/>
              </w:rPr>
            </w:pPr>
            <w:r>
              <w:rPr>
                <w:rFonts w:ascii="仿宋_GB2312" w:eastAsia="仿宋_GB2312" w:hAnsi="仿宋_GB2312" w:cs="仿宋_GB2312" w:hint="eastAsia"/>
                <w:szCs w:val="21"/>
                <w:highlight w:val="yellow"/>
              </w:rPr>
              <w:t>评审顺序</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snapToGrid w:val="0"/>
              <w:rPr>
                <w:rFonts w:ascii="仿宋_GB2312" w:eastAsia="仿宋_GB2312" w:hAnsi="仿宋_GB2312" w:cs="仿宋_GB2312"/>
                <w:szCs w:val="21"/>
              </w:rPr>
            </w:pPr>
            <w:r>
              <w:rPr>
                <w:rFonts w:ascii="仿宋_GB2312" w:eastAsia="仿宋_GB2312" w:hAnsi="仿宋_GB2312" w:cs="仿宋_GB2312" w:hint="eastAsia"/>
                <w:b/>
              </w:rPr>
              <w:t>由评标委员会先对所有进入评审的投标人资格进行审查，获得通过后，进行技术标评审，最后进行商务标评审，技术标经评审判无效标的，不进入商务标评审。</w:t>
            </w:r>
          </w:p>
        </w:tc>
      </w:tr>
      <w:tr w:rsidR="00E52AF5">
        <w:trPr>
          <w:cantSplit/>
          <w:trHeight w:val="977"/>
          <w:jc w:val="center"/>
        </w:trPr>
        <w:tc>
          <w:tcPr>
            <w:tcW w:w="3534" w:type="dxa"/>
            <w:gridSpan w:val="3"/>
            <w:tcBorders>
              <w:top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最终得分</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rPr>
                <w:rFonts w:ascii="仿宋_GB2312" w:eastAsia="仿宋_GB2312" w:hAnsi="仿宋_GB2312" w:cs="仿宋_GB2312"/>
                <w:szCs w:val="21"/>
              </w:rPr>
            </w:pPr>
            <w:r>
              <w:rPr>
                <w:rFonts w:ascii="仿宋_GB2312" w:eastAsia="仿宋_GB2312" w:hAnsi="仿宋_GB2312" w:cs="仿宋_GB2312" w:hint="eastAsia"/>
                <w:szCs w:val="21"/>
              </w:rPr>
              <w:t>最终得分=商务标得分×商务标权重（100%）</w:t>
            </w:r>
          </w:p>
        </w:tc>
      </w:tr>
      <w:tr w:rsidR="00E52AF5">
        <w:trPr>
          <w:cantSplit/>
          <w:trHeight w:val="151"/>
          <w:jc w:val="center"/>
        </w:trPr>
        <w:tc>
          <w:tcPr>
            <w:tcW w:w="993" w:type="dxa"/>
            <w:tcBorders>
              <w:top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串标</w:t>
            </w:r>
          </w:p>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形为</w:t>
            </w:r>
          </w:p>
        </w:tc>
        <w:tc>
          <w:tcPr>
            <w:tcW w:w="990" w:type="dxa"/>
            <w:tcBorders>
              <w:top w:val="single" w:sz="4" w:space="0" w:color="auto"/>
              <w:bottom w:val="single" w:sz="4" w:space="0" w:color="auto"/>
              <w:right w:val="single" w:sz="4" w:space="0" w:color="auto"/>
            </w:tcBorders>
            <w:vAlign w:val="center"/>
          </w:tcPr>
          <w:p w:rsidR="00E52AF5" w:rsidRDefault="001B3023">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3.4</w:t>
            </w:r>
          </w:p>
        </w:tc>
        <w:tc>
          <w:tcPr>
            <w:tcW w:w="1551" w:type="dxa"/>
            <w:tcBorders>
              <w:top w:val="single" w:sz="4" w:space="0" w:color="auto"/>
              <w:left w:val="single" w:sz="4" w:space="0" w:color="auto"/>
              <w:bottom w:val="single" w:sz="4" w:space="0" w:color="auto"/>
              <w:right w:val="single" w:sz="4" w:space="0" w:color="auto"/>
            </w:tcBorders>
            <w:vAlign w:val="center"/>
          </w:tcPr>
          <w:p w:rsidR="00E52AF5" w:rsidRDefault="001B3023">
            <w:pPr>
              <w:rPr>
                <w:rFonts w:ascii="仿宋_GB2312" w:eastAsia="仿宋_GB2312" w:hAnsi="仿宋_GB2312" w:cs="仿宋_GB2312"/>
                <w:szCs w:val="21"/>
              </w:rPr>
            </w:pPr>
            <w:r>
              <w:rPr>
                <w:rFonts w:ascii="仿宋_GB2312" w:eastAsia="仿宋_GB2312" w:hAnsi="仿宋_GB2312" w:cs="仿宋_GB2312" w:hint="eastAsia"/>
                <w:szCs w:val="21"/>
              </w:rPr>
              <w:t>串通投标的判定</w:t>
            </w:r>
          </w:p>
        </w:tc>
        <w:tc>
          <w:tcPr>
            <w:tcW w:w="5289" w:type="dxa"/>
            <w:tcBorders>
              <w:top w:val="single" w:sz="4" w:space="0" w:color="auto"/>
              <w:left w:val="single" w:sz="4" w:space="0" w:color="auto"/>
              <w:bottom w:val="single" w:sz="4" w:space="0" w:color="auto"/>
              <w:right w:val="single" w:sz="4" w:space="0" w:color="auto"/>
            </w:tcBorders>
            <w:vAlign w:val="center"/>
          </w:tcPr>
          <w:p w:rsidR="00E52AF5" w:rsidRDefault="001B3023">
            <w:pPr>
              <w:rPr>
                <w:rFonts w:ascii="仿宋_GB2312" w:eastAsia="仿宋_GB2312" w:hAnsi="仿宋_GB2312" w:cs="仿宋_GB2312"/>
                <w:szCs w:val="21"/>
              </w:rPr>
            </w:pPr>
            <w:r>
              <w:rPr>
                <w:rFonts w:ascii="仿宋_GB2312" w:eastAsia="仿宋_GB2312" w:hAnsi="仿宋_GB2312" w:cs="仿宋_GB2312" w:hint="eastAsia"/>
                <w:szCs w:val="21"/>
              </w:rPr>
              <w:t>按第三章3.4规定</w:t>
            </w:r>
          </w:p>
        </w:tc>
      </w:tr>
    </w:tbl>
    <w:p w:rsidR="00E52AF5" w:rsidRDefault="00E52AF5"/>
    <w:p w:rsidR="00E52AF5" w:rsidRDefault="001B3023">
      <w:pPr>
        <w:keepNext/>
        <w:keepLines/>
        <w:spacing w:line="500" w:lineRule="exact"/>
        <w:rPr>
          <w:rFonts w:ascii="仿宋_GB2312" w:eastAsia="仿宋_GB2312"/>
        </w:rPr>
      </w:pPr>
      <w:bookmarkStart w:id="546" w:name="_Toc179632618"/>
      <w:bookmarkStart w:id="547" w:name="_Toc144974567"/>
      <w:bookmarkStart w:id="548" w:name="_Toc152042377"/>
      <w:bookmarkStart w:id="549" w:name="_Toc246996986"/>
      <w:bookmarkStart w:id="550" w:name="_Toc152045600"/>
      <w:bookmarkStart w:id="551" w:name="_Toc246996243"/>
      <w:bookmarkStart w:id="552" w:name="_Toc449509708"/>
      <w:bookmarkStart w:id="553" w:name="_Toc247085758"/>
      <w:r>
        <w:rPr>
          <w:rFonts w:ascii="仿宋_GB2312" w:eastAsia="仿宋_GB2312" w:hint="eastAsia"/>
        </w:rPr>
        <w:t>其他无效标条款：3.5不符合招标文件其他实质性条款的以无效标处理；</w:t>
      </w:r>
    </w:p>
    <w:p w:rsidR="00E52AF5" w:rsidRDefault="001B3023">
      <w:pPr>
        <w:keepNext/>
        <w:keepLines/>
        <w:spacing w:line="500" w:lineRule="exact"/>
        <w:rPr>
          <w:rFonts w:ascii="仿宋_GB2312" w:eastAsia="仿宋_GB2312"/>
        </w:rPr>
      </w:pPr>
      <w:bookmarkStart w:id="554" w:name="_Toc491694504"/>
      <w:r>
        <w:rPr>
          <w:rFonts w:ascii="仿宋_GB2312" w:eastAsia="仿宋_GB2312" w:hint="eastAsia"/>
          <w:b/>
          <w:bCs/>
        </w:rPr>
        <w:t>3.6不符合国家法律法规要求的以无效标处理。</w:t>
      </w:r>
      <w:bookmarkEnd w:id="554"/>
      <w:r>
        <w:rPr>
          <w:rFonts w:ascii="仿宋_GB2312" w:eastAsia="仿宋_GB2312" w:hint="eastAsia"/>
        </w:rPr>
        <w:t xml:space="preserve"> </w:t>
      </w:r>
    </w:p>
    <w:p w:rsidR="00E52AF5" w:rsidRDefault="001B3023">
      <w:pPr>
        <w:pStyle w:val="20"/>
        <w:spacing w:line="400" w:lineRule="exact"/>
        <w:rPr>
          <w:rFonts w:ascii="仿宋_GB2312" w:eastAsia="仿宋_GB2312"/>
        </w:rPr>
      </w:pPr>
      <w:bookmarkStart w:id="555" w:name="_Toc33257240"/>
      <w:bookmarkStart w:id="556" w:name="_Toc6748"/>
      <w:bookmarkStart w:id="557" w:name="_Toc23857"/>
      <w:bookmarkStart w:id="558" w:name="_Toc31379"/>
      <w:r>
        <w:rPr>
          <w:rFonts w:ascii="仿宋_GB2312" w:eastAsia="仿宋_GB2312" w:hint="eastAsia"/>
        </w:rPr>
        <w:t>1. 评标方法</w:t>
      </w:r>
      <w:bookmarkEnd w:id="546"/>
      <w:bookmarkEnd w:id="547"/>
      <w:bookmarkEnd w:id="548"/>
      <w:bookmarkEnd w:id="549"/>
      <w:bookmarkEnd w:id="550"/>
      <w:bookmarkEnd w:id="551"/>
      <w:bookmarkEnd w:id="552"/>
      <w:bookmarkEnd w:id="553"/>
      <w:bookmarkEnd w:id="555"/>
      <w:bookmarkEnd w:id="556"/>
      <w:bookmarkEnd w:id="557"/>
      <w:bookmarkEnd w:id="558"/>
    </w:p>
    <w:p w:rsidR="00E52AF5" w:rsidRDefault="001B3023">
      <w:pPr>
        <w:spacing w:line="400" w:lineRule="exact"/>
        <w:ind w:firstLineChars="200" w:firstLine="420"/>
        <w:rPr>
          <w:rFonts w:ascii="仿宋_GB2312" w:eastAsia="仿宋_GB2312"/>
        </w:rPr>
      </w:pPr>
      <w:r>
        <w:rPr>
          <w:rFonts w:ascii="仿宋_GB2312" w:eastAsia="仿宋_GB2312" w:hint="eastAsia"/>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rsidR="00E52AF5" w:rsidRDefault="001B3023">
      <w:pPr>
        <w:spacing w:line="400" w:lineRule="exact"/>
        <w:ind w:firstLineChars="200" w:firstLine="420"/>
        <w:rPr>
          <w:rFonts w:ascii="仿宋_GB2312" w:eastAsia="仿宋_GB2312"/>
          <w:color w:val="C00000"/>
        </w:rPr>
      </w:pPr>
      <w:r>
        <w:rPr>
          <w:rFonts w:ascii="仿宋_GB2312" w:eastAsia="仿宋_GB2312" w:hint="eastAsia"/>
          <w:color w:val="C00000"/>
        </w:rPr>
        <w:t>本评标办法中涉及到综合评分相等时，以投标报价低的优先；投标报价也相等的，由招标人或其授权的评标委员会自行确定。</w:t>
      </w:r>
    </w:p>
    <w:p w:rsidR="00E52AF5" w:rsidRDefault="001B3023">
      <w:pPr>
        <w:pStyle w:val="20"/>
        <w:spacing w:line="400" w:lineRule="exact"/>
        <w:rPr>
          <w:rFonts w:ascii="仿宋_GB2312" w:eastAsia="仿宋_GB2312"/>
        </w:rPr>
      </w:pPr>
      <w:bookmarkStart w:id="559" w:name="_Toc247085759"/>
      <w:bookmarkStart w:id="560" w:name="_Toc152045601"/>
      <w:bookmarkStart w:id="561" w:name="_Toc246996244"/>
      <w:bookmarkStart w:id="562" w:name="_Toc33257241"/>
      <w:bookmarkStart w:id="563" w:name="_Toc144974568"/>
      <w:bookmarkStart w:id="564" w:name="_Toc449509709"/>
      <w:bookmarkStart w:id="565" w:name="_Toc179632619"/>
      <w:bookmarkStart w:id="566" w:name="_Toc23877"/>
      <w:bookmarkStart w:id="567" w:name="_Toc28726"/>
      <w:bookmarkStart w:id="568" w:name="_Toc152042378"/>
      <w:bookmarkStart w:id="569" w:name="_Toc984"/>
      <w:bookmarkStart w:id="570" w:name="_Toc246996987"/>
      <w:r>
        <w:rPr>
          <w:rFonts w:ascii="仿宋_GB2312" w:eastAsia="仿宋_GB2312" w:hint="eastAsia"/>
        </w:rPr>
        <w:lastRenderedPageBreak/>
        <w:t>2. 评审标准</w:t>
      </w:r>
      <w:bookmarkEnd w:id="559"/>
      <w:bookmarkEnd w:id="560"/>
      <w:bookmarkEnd w:id="561"/>
      <w:bookmarkEnd w:id="562"/>
      <w:bookmarkEnd w:id="563"/>
      <w:bookmarkEnd w:id="564"/>
      <w:bookmarkEnd w:id="565"/>
      <w:bookmarkEnd w:id="566"/>
      <w:bookmarkEnd w:id="567"/>
      <w:bookmarkEnd w:id="568"/>
      <w:bookmarkEnd w:id="569"/>
      <w:bookmarkEnd w:id="570"/>
    </w:p>
    <w:p w:rsidR="00E52AF5" w:rsidRDefault="001B3023">
      <w:pPr>
        <w:spacing w:line="400" w:lineRule="exact"/>
        <w:rPr>
          <w:rFonts w:ascii="仿宋_GB2312" w:eastAsia="仿宋_GB2312"/>
          <w:b/>
          <w:bCs/>
          <w:sz w:val="32"/>
          <w:szCs w:val="32"/>
        </w:rPr>
      </w:pPr>
      <w:bookmarkStart w:id="571" w:name="_Toc449509710"/>
      <w:bookmarkStart w:id="572" w:name="_Toc152045602"/>
      <w:bookmarkStart w:id="573" w:name="_Toc152042379"/>
      <w:bookmarkStart w:id="574" w:name="_Toc144974569"/>
      <w:bookmarkStart w:id="575" w:name="_Toc246996988"/>
      <w:bookmarkStart w:id="576" w:name="_Toc179632620"/>
      <w:bookmarkStart w:id="577" w:name="_Toc247085760"/>
      <w:bookmarkStart w:id="578" w:name="_Toc246996245"/>
      <w:r>
        <w:rPr>
          <w:rFonts w:ascii="仿宋_GB2312" w:eastAsia="仿宋_GB2312" w:hint="eastAsia"/>
          <w:b/>
          <w:bCs/>
          <w:sz w:val="32"/>
          <w:szCs w:val="32"/>
        </w:rPr>
        <w:t>2.1 初步评审标准</w:t>
      </w:r>
      <w:bookmarkEnd w:id="571"/>
      <w:bookmarkEnd w:id="572"/>
      <w:bookmarkEnd w:id="573"/>
      <w:bookmarkEnd w:id="574"/>
      <w:bookmarkEnd w:id="575"/>
      <w:bookmarkEnd w:id="576"/>
      <w:bookmarkEnd w:id="577"/>
      <w:bookmarkEnd w:id="578"/>
    </w:p>
    <w:p w:rsidR="00E52AF5" w:rsidRDefault="001B3023">
      <w:pPr>
        <w:spacing w:line="400" w:lineRule="exact"/>
        <w:ind w:firstLineChars="200" w:firstLine="420"/>
        <w:rPr>
          <w:rFonts w:ascii="仿宋_GB2312" w:eastAsia="仿宋_GB2312"/>
        </w:rPr>
      </w:pPr>
      <w:r>
        <w:rPr>
          <w:rFonts w:ascii="仿宋_GB2312" w:eastAsia="仿宋_GB2312" w:hint="eastAsia"/>
        </w:rPr>
        <w:t>2.1.1 形式评审标准：见</w:t>
      </w:r>
      <w:hyperlink w:anchor="第三章评标办法前附表" w:history="1">
        <w:r>
          <w:rPr>
            <w:rStyle w:val="affb"/>
            <w:rFonts w:ascii="仿宋_GB2312" w:eastAsia="仿宋_GB2312" w:hint="eastAsia"/>
          </w:rPr>
          <w:t>评标办法前附表</w:t>
        </w:r>
      </w:hyperlink>
      <w:r>
        <w:rPr>
          <w:rFonts w:ascii="仿宋_GB2312" w:eastAsia="仿宋_GB2312" w:hint="eastAsia"/>
        </w:rPr>
        <w:t>。</w:t>
      </w:r>
    </w:p>
    <w:p w:rsidR="00E52AF5" w:rsidRDefault="001B3023">
      <w:pPr>
        <w:spacing w:line="400" w:lineRule="exact"/>
        <w:ind w:firstLineChars="200" w:firstLine="420"/>
        <w:rPr>
          <w:rFonts w:ascii="仿宋_GB2312" w:eastAsia="仿宋_GB2312"/>
        </w:rPr>
      </w:pPr>
      <w:r>
        <w:rPr>
          <w:rFonts w:ascii="仿宋_GB2312" w:eastAsia="仿宋_GB2312" w:hint="eastAsia"/>
        </w:rPr>
        <w:t>2.1.2 资格评审标准：见</w:t>
      </w:r>
      <w:hyperlink w:anchor="第三章评标办法前附表" w:history="1">
        <w:r>
          <w:rPr>
            <w:rStyle w:val="affb"/>
            <w:rFonts w:ascii="仿宋_GB2312" w:eastAsia="仿宋_GB2312" w:hint="eastAsia"/>
          </w:rPr>
          <w:t>评标办法前附表</w:t>
        </w:r>
      </w:hyperlink>
      <w:r>
        <w:rPr>
          <w:rFonts w:ascii="仿宋_GB2312" w:eastAsia="仿宋_GB2312" w:hint="eastAsia"/>
        </w:rPr>
        <w:t>。</w:t>
      </w:r>
    </w:p>
    <w:p w:rsidR="00E52AF5" w:rsidRDefault="001B3023">
      <w:pPr>
        <w:spacing w:line="400" w:lineRule="exact"/>
        <w:ind w:firstLineChars="200" w:firstLine="420"/>
        <w:rPr>
          <w:rFonts w:ascii="仿宋_GB2312" w:eastAsia="仿宋_GB2312"/>
        </w:rPr>
      </w:pPr>
      <w:r>
        <w:rPr>
          <w:rFonts w:ascii="仿宋_GB2312" w:eastAsia="仿宋_GB2312" w:hint="eastAsia"/>
        </w:rPr>
        <w:t>2.1.3 商务评审标准：见</w:t>
      </w:r>
      <w:hyperlink w:anchor="第三章评标办法前附表" w:history="1">
        <w:r>
          <w:rPr>
            <w:rStyle w:val="affb"/>
            <w:rFonts w:ascii="仿宋_GB2312" w:eastAsia="仿宋_GB2312" w:hint="eastAsia"/>
          </w:rPr>
          <w:t>评标办法前附表</w:t>
        </w:r>
      </w:hyperlink>
      <w:r>
        <w:rPr>
          <w:rFonts w:ascii="仿宋_GB2312" w:eastAsia="仿宋_GB2312" w:hint="eastAsia"/>
        </w:rPr>
        <w:t>。</w:t>
      </w:r>
    </w:p>
    <w:p w:rsidR="00E52AF5" w:rsidRDefault="001B3023">
      <w:pPr>
        <w:spacing w:line="400" w:lineRule="exact"/>
        <w:rPr>
          <w:rFonts w:ascii="仿宋_GB2312" w:eastAsia="仿宋_GB2312"/>
          <w:b/>
          <w:bCs/>
          <w:sz w:val="32"/>
          <w:szCs w:val="32"/>
        </w:rPr>
      </w:pPr>
      <w:bookmarkStart w:id="579" w:name="_Toc246996246"/>
      <w:bookmarkStart w:id="580" w:name="_Toc152045603"/>
      <w:bookmarkStart w:id="581" w:name="_Toc247085761"/>
      <w:bookmarkStart w:id="582" w:name="_Toc152042380"/>
      <w:bookmarkStart w:id="583" w:name="_Toc144974570"/>
      <w:bookmarkStart w:id="584" w:name="_Toc179632621"/>
      <w:bookmarkStart w:id="585" w:name="_Toc449509711"/>
      <w:bookmarkStart w:id="586" w:name="_Toc246996989"/>
      <w:r>
        <w:rPr>
          <w:rFonts w:ascii="仿宋_GB2312" w:eastAsia="仿宋_GB2312" w:hint="eastAsia"/>
          <w:b/>
          <w:bCs/>
          <w:sz w:val="32"/>
          <w:szCs w:val="32"/>
        </w:rPr>
        <w:t xml:space="preserve">2.2 </w:t>
      </w:r>
      <w:bookmarkEnd w:id="579"/>
      <w:bookmarkEnd w:id="580"/>
      <w:bookmarkEnd w:id="581"/>
      <w:bookmarkEnd w:id="582"/>
      <w:bookmarkEnd w:id="583"/>
      <w:bookmarkEnd w:id="584"/>
      <w:bookmarkEnd w:id="585"/>
      <w:bookmarkEnd w:id="586"/>
      <w:r>
        <w:rPr>
          <w:rFonts w:ascii="仿宋_GB2312" w:eastAsia="仿宋_GB2312" w:hint="eastAsia"/>
          <w:b/>
          <w:bCs/>
          <w:sz w:val="32"/>
          <w:szCs w:val="32"/>
        </w:rPr>
        <w:t>详细评审标准</w:t>
      </w:r>
    </w:p>
    <w:p w:rsidR="00E52AF5" w:rsidRDefault="001B3023">
      <w:pPr>
        <w:spacing w:line="400" w:lineRule="exact"/>
        <w:ind w:firstLineChars="200" w:firstLine="420"/>
        <w:rPr>
          <w:rFonts w:ascii="仿宋_GB2312" w:eastAsia="仿宋_GB2312" w:hAnsi="仿宋_GB2312" w:cs="仿宋_GB2312"/>
        </w:rPr>
      </w:pPr>
      <w:r>
        <w:rPr>
          <w:rFonts w:ascii="仿宋_GB2312" w:eastAsia="仿宋_GB2312" w:hAnsi="仿宋_GB2312" w:cs="仿宋_GB2312" w:hint="eastAsia"/>
        </w:rPr>
        <w:t>2.2.1 投标人最终得分</w:t>
      </w:r>
    </w:p>
    <w:p w:rsidR="00E52AF5" w:rsidRDefault="001B3023">
      <w:pPr>
        <w:spacing w:line="400" w:lineRule="exact"/>
        <w:ind w:firstLineChars="200" w:firstLine="420"/>
        <w:rPr>
          <w:rFonts w:ascii="仿宋_GB2312" w:eastAsia="仿宋_GB2312" w:hAnsi="仿宋_GB2312" w:cs="仿宋_GB2312"/>
        </w:rPr>
      </w:pPr>
      <w:r>
        <w:rPr>
          <w:rFonts w:ascii="仿宋_GB2312" w:eastAsia="仿宋_GB2312" w:hAnsi="仿宋_GB2312" w:cs="仿宋_GB2312" w:hint="eastAsia"/>
        </w:rPr>
        <w:t>投标人的最终得分按</w:t>
      </w:r>
      <w:hyperlink w:anchor="第三章评标办法前附表" w:history="1">
        <w:r>
          <w:rPr>
            <w:rFonts w:ascii="仿宋_GB2312" w:eastAsia="仿宋_GB2312" w:hAnsi="仿宋_GB2312" w:cs="仿宋_GB2312" w:hint="eastAsia"/>
          </w:rPr>
          <w:t>评标办法前附表</w:t>
        </w:r>
      </w:hyperlink>
      <w:r>
        <w:rPr>
          <w:rFonts w:ascii="仿宋_GB2312" w:eastAsia="仿宋_GB2312" w:hAnsi="仿宋_GB2312" w:cs="仿宋_GB2312" w:hint="eastAsia"/>
        </w:rPr>
        <w:t xml:space="preserve">执行。 </w:t>
      </w:r>
    </w:p>
    <w:p w:rsidR="00E52AF5" w:rsidRDefault="001B3023">
      <w:pPr>
        <w:spacing w:line="400" w:lineRule="exact"/>
        <w:ind w:firstLineChars="200" w:firstLine="420"/>
        <w:rPr>
          <w:rFonts w:ascii="仿宋_GB2312" w:eastAsia="仿宋_GB2312" w:hAnsi="仿宋_GB2312" w:cs="仿宋_GB2312"/>
        </w:rPr>
      </w:pPr>
      <w:r>
        <w:rPr>
          <w:rFonts w:ascii="仿宋_GB2312" w:eastAsia="仿宋_GB2312" w:hAnsi="仿宋_GB2312" w:cs="仿宋_GB2312" w:hint="eastAsia"/>
        </w:rPr>
        <w:t>2.2.2 商务标评审</w:t>
      </w:r>
    </w:p>
    <w:p w:rsidR="00E52AF5" w:rsidRDefault="001B3023">
      <w:pPr>
        <w:spacing w:line="400" w:lineRule="exact"/>
        <w:ind w:firstLineChars="200" w:firstLine="420"/>
        <w:rPr>
          <w:rFonts w:ascii="仿宋_GB2312" w:eastAsia="仿宋_GB2312" w:hAnsi="仿宋_GB2312" w:cs="仿宋_GB2312"/>
        </w:rPr>
      </w:pPr>
      <w:r>
        <w:rPr>
          <w:rFonts w:ascii="仿宋_GB2312" w:eastAsia="仿宋_GB2312" w:hAnsi="仿宋_GB2312" w:cs="仿宋_GB2312" w:hint="eastAsia"/>
        </w:rPr>
        <w:t>商务标总分100分，按以下标准评定。</w:t>
      </w:r>
    </w:p>
    <w:p w:rsidR="00E52AF5" w:rsidRDefault="001B3023">
      <w:pPr>
        <w:spacing w:line="400" w:lineRule="exact"/>
        <w:ind w:firstLineChars="200" w:firstLine="420"/>
        <w:rPr>
          <w:rFonts w:ascii="仿宋_GB2312" w:eastAsia="仿宋_GB2312" w:hAnsi="仿宋" w:cs="仿宋"/>
        </w:rPr>
      </w:pPr>
      <w:r>
        <w:rPr>
          <w:rFonts w:ascii="仿宋_GB2312" w:eastAsia="仿宋_GB2312" w:hAnsi="仿宋" w:cs="仿宋" w:hint="eastAsia"/>
        </w:rPr>
        <w:t>（一）有效合理标的确定</w:t>
      </w:r>
    </w:p>
    <w:p w:rsidR="00E52AF5" w:rsidRDefault="001B3023">
      <w:pPr>
        <w:spacing w:line="400" w:lineRule="exact"/>
        <w:ind w:firstLineChars="200" w:firstLine="420"/>
        <w:rPr>
          <w:rFonts w:ascii="仿宋_GB2312" w:eastAsia="仿宋_GB2312" w:hAnsi="仿宋" w:cs="仿宋"/>
          <w:color w:val="FF0000"/>
        </w:rPr>
      </w:pPr>
      <w:r>
        <w:rPr>
          <w:rFonts w:ascii="仿宋_GB2312" w:eastAsia="仿宋_GB2312" w:hAnsi="仿宋" w:cs="仿宋" w:hint="eastAsia"/>
          <w:color w:val="FF0000"/>
        </w:rPr>
        <w:t>投标单位的投标下浮率小于基础下浮率的，认定为无效投标报价，其余为有效投标报价。</w:t>
      </w:r>
    </w:p>
    <w:p w:rsidR="00E52AF5" w:rsidRDefault="001B3023">
      <w:pPr>
        <w:spacing w:line="400" w:lineRule="exact"/>
        <w:ind w:firstLineChars="200" w:firstLine="420"/>
        <w:rPr>
          <w:rFonts w:ascii="仿宋_GB2312" w:eastAsia="仿宋_GB2312" w:hAnsi="仿宋" w:cs="仿宋"/>
        </w:rPr>
      </w:pPr>
      <w:r>
        <w:rPr>
          <w:rFonts w:ascii="仿宋_GB2312" w:eastAsia="仿宋_GB2312" w:hAnsi="仿宋" w:cs="仿宋" w:hint="eastAsia"/>
        </w:rPr>
        <w:t>（二）商务报价评分</w:t>
      </w:r>
    </w:p>
    <w:tbl>
      <w:tblPr>
        <w:tblpPr w:leftFromText="180" w:rightFromText="180" w:vertAnchor="text" w:horzAnchor="page" w:tblpX="1801" w:tblpY="365"/>
        <w:tblOverlap w:val="never"/>
        <w:tblW w:w="8427" w:type="dxa"/>
        <w:tblLayout w:type="fixed"/>
        <w:tblLook w:val="04A0" w:firstRow="1" w:lastRow="0" w:firstColumn="1" w:lastColumn="0" w:noHBand="0" w:noVBand="1"/>
      </w:tblPr>
      <w:tblGrid>
        <w:gridCol w:w="772"/>
        <w:gridCol w:w="945"/>
        <w:gridCol w:w="1869"/>
        <w:gridCol w:w="840"/>
        <w:gridCol w:w="4001"/>
      </w:tblGrid>
      <w:tr w:rsidR="00E52AF5">
        <w:trPr>
          <w:trHeight w:val="632"/>
        </w:trPr>
        <w:tc>
          <w:tcPr>
            <w:tcW w:w="772" w:type="dxa"/>
            <w:tcBorders>
              <w:top w:val="single" w:sz="4" w:space="0" w:color="auto"/>
              <w:left w:val="single" w:sz="4" w:space="0" w:color="auto"/>
              <w:bottom w:val="single" w:sz="4" w:space="0" w:color="auto"/>
              <w:right w:val="single" w:sz="4" w:space="0" w:color="auto"/>
            </w:tcBorders>
            <w:vAlign w:val="center"/>
          </w:tcPr>
          <w:p w:rsidR="00E52AF5" w:rsidRDefault="001B3023">
            <w:pPr>
              <w:spacing w:line="400" w:lineRule="exact"/>
              <w:jc w:val="center"/>
              <w:rPr>
                <w:rFonts w:ascii="仿宋_GB2312" w:eastAsia="仿宋_GB2312" w:hAnsi="仿宋" w:cs="仿宋"/>
              </w:rPr>
            </w:pPr>
            <w:r>
              <w:rPr>
                <w:rFonts w:ascii="仿宋_GB2312" w:eastAsia="仿宋_GB2312" w:hAnsi="仿宋" w:cs="仿宋" w:hint="eastAsia"/>
              </w:rPr>
              <w:t>序号</w:t>
            </w:r>
          </w:p>
        </w:tc>
        <w:tc>
          <w:tcPr>
            <w:tcW w:w="945" w:type="dxa"/>
            <w:tcBorders>
              <w:top w:val="single" w:sz="4" w:space="0" w:color="auto"/>
              <w:left w:val="nil"/>
              <w:bottom w:val="single" w:sz="4" w:space="0" w:color="auto"/>
              <w:right w:val="single" w:sz="4" w:space="0" w:color="auto"/>
            </w:tcBorders>
            <w:vAlign w:val="center"/>
          </w:tcPr>
          <w:p w:rsidR="00E52AF5" w:rsidRDefault="001B3023">
            <w:pPr>
              <w:spacing w:line="400" w:lineRule="exact"/>
              <w:jc w:val="center"/>
              <w:rPr>
                <w:rFonts w:ascii="仿宋_GB2312" w:eastAsia="仿宋_GB2312" w:hAnsi="仿宋" w:cs="仿宋"/>
              </w:rPr>
            </w:pPr>
            <w:r>
              <w:rPr>
                <w:rFonts w:ascii="仿宋_GB2312" w:eastAsia="仿宋_GB2312" w:hAnsi="仿宋" w:cs="仿宋" w:hint="eastAsia"/>
              </w:rPr>
              <w:t>类别</w:t>
            </w:r>
          </w:p>
        </w:tc>
        <w:tc>
          <w:tcPr>
            <w:tcW w:w="1869" w:type="dxa"/>
            <w:tcBorders>
              <w:top w:val="single" w:sz="4" w:space="0" w:color="auto"/>
              <w:left w:val="nil"/>
              <w:bottom w:val="single" w:sz="4" w:space="0" w:color="auto"/>
              <w:right w:val="single" w:sz="4" w:space="0" w:color="auto"/>
            </w:tcBorders>
            <w:vAlign w:val="center"/>
          </w:tcPr>
          <w:p w:rsidR="00E52AF5" w:rsidRDefault="001B3023">
            <w:pPr>
              <w:spacing w:line="400" w:lineRule="exact"/>
              <w:ind w:firstLineChars="200" w:firstLine="420"/>
              <w:rPr>
                <w:rFonts w:ascii="仿宋_GB2312" w:eastAsia="仿宋_GB2312" w:hAnsi="仿宋" w:cs="仿宋"/>
              </w:rPr>
            </w:pPr>
            <w:r>
              <w:rPr>
                <w:rFonts w:ascii="仿宋_GB2312" w:eastAsia="仿宋_GB2312" w:hAnsi="仿宋" w:cs="仿宋" w:hint="eastAsia"/>
              </w:rPr>
              <w:t>评审因素</w:t>
            </w:r>
          </w:p>
        </w:tc>
        <w:tc>
          <w:tcPr>
            <w:tcW w:w="840" w:type="dxa"/>
            <w:tcBorders>
              <w:top w:val="single" w:sz="4" w:space="0" w:color="auto"/>
              <w:left w:val="nil"/>
              <w:bottom w:val="single" w:sz="4" w:space="0" w:color="auto"/>
              <w:right w:val="single" w:sz="4" w:space="0" w:color="auto"/>
            </w:tcBorders>
            <w:vAlign w:val="center"/>
          </w:tcPr>
          <w:p w:rsidR="00E52AF5" w:rsidRDefault="001B3023">
            <w:pPr>
              <w:spacing w:line="400" w:lineRule="exact"/>
              <w:jc w:val="center"/>
              <w:rPr>
                <w:rFonts w:ascii="仿宋_GB2312" w:eastAsia="仿宋_GB2312" w:hAnsi="仿宋" w:cs="仿宋"/>
              </w:rPr>
            </w:pPr>
            <w:r>
              <w:rPr>
                <w:rFonts w:ascii="仿宋_GB2312" w:eastAsia="仿宋_GB2312" w:hAnsi="仿宋" w:cs="仿宋" w:hint="eastAsia"/>
              </w:rPr>
              <w:t>分值</w:t>
            </w:r>
          </w:p>
        </w:tc>
        <w:tc>
          <w:tcPr>
            <w:tcW w:w="4001" w:type="dxa"/>
            <w:tcBorders>
              <w:top w:val="single" w:sz="4" w:space="0" w:color="auto"/>
              <w:left w:val="nil"/>
              <w:bottom w:val="single" w:sz="4" w:space="0" w:color="auto"/>
              <w:right w:val="single" w:sz="4" w:space="0" w:color="auto"/>
            </w:tcBorders>
            <w:vAlign w:val="center"/>
          </w:tcPr>
          <w:p w:rsidR="00E52AF5" w:rsidRDefault="001B3023">
            <w:pPr>
              <w:spacing w:line="400" w:lineRule="exact"/>
              <w:jc w:val="center"/>
              <w:rPr>
                <w:rFonts w:ascii="仿宋_GB2312" w:eastAsia="仿宋_GB2312" w:hAnsi="仿宋" w:cs="仿宋"/>
              </w:rPr>
            </w:pPr>
            <w:r>
              <w:rPr>
                <w:rFonts w:ascii="仿宋_GB2312" w:eastAsia="仿宋_GB2312" w:hAnsi="仿宋" w:cs="仿宋" w:hint="eastAsia"/>
              </w:rPr>
              <w:t>评标标准说明</w:t>
            </w:r>
          </w:p>
        </w:tc>
      </w:tr>
      <w:tr w:rsidR="00E52AF5">
        <w:trPr>
          <w:trHeight w:val="1303"/>
        </w:trPr>
        <w:tc>
          <w:tcPr>
            <w:tcW w:w="772" w:type="dxa"/>
            <w:tcBorders>
              <w:top w:val="nil"/>
              <w:left w:val="single" w:sz="4" w:space="0" w:color="auto"/>
              <w:bottom w:val="single" w:sz="4" w:space="0" w:color="auto"/>
              <w:right w:val="single" w:sz="4" w:space="0" w:color="auto"/>
            </w:tcBorders>
            <w:vAlign w:val="center"/>
          </w:tcPr>
          <w:p w:rsidR="00E52AF5" w:rsidRDefault="001B3023">
            <w:pPr>
              <w:spacing w:line="400" w:lineRule="exact"/>
              <w:jc w:val="center"/>
              <w:rPr>
                <w:rFonts w:ascii="仿宋_GB2312" w:eastAsia="仿宋_GB2312" w:hAnsi="仿宋" w:cs="仿宋"/>
              </w:rPr>
            </w:pPr>
            <w:r>
              <w:rPr>
                <w:rFonts w:ascii="仿宋_GB2312" w:eastAsia="仿宋_GB2312" w:hAnsi="仿宋" w:cs="仿宋" w:hint="eastAsia"/>
              </w:rPr>
              <w:t>1</w:t>
            </w:r>
          </w:p>
        </w:tc>
        <w:tc>
          <w:tcPr>
            <w:tcW w:w="945" w:type="dxa"/>
            <w:tcBorders>
              <w:top w:val="single" w:sz="4" w:space="0" w:color="auto"/>
              <w:left w:val="single" w:sz="4" w:space="0" w:color="auto"/>
              <w:bottom w:val="single" w:sz="6" w:space="0" w:color="auto"/>
              <w:right w:val="single" w:sz="4" w:space="0" w:color="auto"/>
            </w:tcBorders>
            <w:vAlign w:val="center"/>
          </w:tcPr>
          <w:p w:rsidR="00E52AF5" w:rsidRDefault="001B3023">
            <w:pPr>
              <w:spacing w:line="400" w:lineRule="exact"/>
              <w:jc w:val="center"/>
              <w:rPr>
                <w:rFonts w:ascii="仿宋_GB2312" w:eastAsia="仿宋_GB2312" w:hAnsi="仿宋" w:cs="仿宋"/>
              </w:rPr>
            </w:pPr>
            <w:r>
              <w:rPr>
                <w:rFonts w:ascii="仿宋_GB2312" w:eastAsia="仿宋_GB2312" w:hAnsi="仿宋" w:cs="仿宋" w:hint="eastAsia"/>
              </w:rPr>
              <w:t>报价</w:t>
            </w:r>
          </w:p>
        </w:tc>
        <w:tc>
          <w:tcPr>
            <w:tcW w:w="1869" w:type="dxa"/>
            <w:tcBorders>
              <w:top w:val="nil"/>
              <w:left w:val="nil"/>
              <w:bottom w:val="single" w:sz="4" w:space="0" w:color="auto"/>
              <w:right w:val="single" w:sz="4" w:space="0" w:color="auto"/>
            </w:tcBorders>
            <w:vAlign w:val="center"/>
          </w:tcPr>
          <w:p w:rsidR="00E52AF5" w:rsidRDefault="001B3023">
            <w:pPr>
              <w:spacing w:line="400" w:lineRule="exact"/>
              <w:jc w:val="center"/>
              <w:rPr>
                <w:rFonts w:ascii="仿宋_GB2312" w:eastAsia="仿宋_GB2312" w:hAnsi="仿宋" w:cs="仿宋"/>
              </w:rPr>
            </w:pPr>
            <w:r>
              <w:rPr>
                <w:rFonts w:ascii="仿宋_GB2312" w:eastAsia="仿宋_GB2312" w:hAnsi="仿宋" w:cs="仿宋" w:hint="eastAsia"/>
              </w:rPr>
              <w:t>有效投标报价</w:t>
            </w:r>
          </w:p>
        </w:tc>
        <w:tc>
          <w:tcPr>
            <w:tcW w:w="840" w:type="dxa"/>
            <w:tcBorders>
              <w:top w:val="nil"/>
              <w:left w:val="nil"/>
              <w:bottom w:val="single" w:sz="4" w:space="0" w:color="auto"/>
              <w:right w:val="single" w:sz="4" w:space="0" w:color="auto"/>
            </w:tcBorders>
            <w:vAlign w:val="center"/>
          </w:tcPr>
          <w:p w:rsidR="00E52AF5" w:rsidRDefault="001B3023">
            <w:pPr>
              <w:spacing w:line="400" w:lineRule="exact"/>
              <w:jc w:val="center"/>
              <w:rPr>
                <w:rFonts w:ascii="仿宋_GB2312" w:eastAsia="仿宋_GB2312" w:hAnsi="仿宋" w:cs="仿宋"/>
              </w:rPr>
            </w:pPr>
            <w:r>
              <w:rPr>
                <w:rFonts w:ascii="仿宋_GB2312" w:eastAsia="仿宋_GB2312" w:hAnsi="仿宋" w:cs="仿宋" w:hint="eastAsia"/>
              </w:rPr>
              <w:t>100</w:t>
            </w:r>
          </w:p>
        </w:tc>
        <w:tc>
          <w:tcPr>
            <w:tcW w:w="4001" w:type="dxa"/>
            <w:tcBorders>
              <w:top w:val="nil"/>
              <w:left w:val="nil"/>
              <w:bottom w:val="single" w:sz="4" w:space="0" w:color="auto"/>
              <w:right w:val="single" w:sz="4" w:space="0" w:color="auto"/>
            </w:tcBorders>
            <w:vAlign w:val="center"/>
          </w:tcPr>
          <w:p w:rsidR="00E52AF5" w:rsidRDefault="001B3023">
            <w:pPr>
              <w:spacing w:line="360" w:lineRule="exact"/>
              <w:rPr>
                <w:rFonts w:ascii="仿宋_GB2312" w:eastAsia="仿宋_GB2312" w:hAnsi="仿宋" w:cs="仿宋"/>
              </w:rPr>
            </w:pPr>
            <w:r>
              <w:rPr>
                <w:rFonts w:ascii="仿宋_GB2312" w:eastAsia="仿宋_GB2312" w:hAnsi="仿宋" w:cs="仿宋" w:hint="eastAsia"/>
              </w:rPr>
              <w:t>最低有效投标报价得100分，次低有效投标报价得99分，以此类推。（报价保留一位小数）</w:t>
            </w:r>
          </w:p>
        </w:tc>
      </w:tr>
    </w:tbl>
    <w:p w:rsidR="00E52AF5" w:rsidRDefault="00E52AF5"/>
    <w:p w:rsidR="00E52AF5" w:rsidRDefault="001B3023">
      <w:pPr>
        <w:spacing w:line="400" w:lineRule="exact"/>
        <w:rPr>
          <w:rFonts w:ascii="仿宋_GB2312" w:eastAsia="仿宋_GB2312" w:hAnsi="仿宋" w:cs="仿宋"/>
        </w:rPr>
      </w:pPr>
      <w:bookmarkStart w:id="587" w:name="_Toc449509712"/>
      <w:bookmarkStart w:id="588" w:name="_Toc144974571"/>
      <w:bookmarkStart w:id="589" w:name="_Toc152042381"/>
      <w:bookmarkStart w:id="590" w:name="_Toc246996247"/>
      <w:bookmarkStart w:id="591" w:name="_Toc179632622"/>
      <w:bookmarkStart w:id="592" w:name="_Toc246996990"/>
      <w:bookmarkStart w:id="593" w:name="_Toc247085762"/>
      <w:bookmarkStart w:id="594" w:name="_Toc152045604"/>
      <w:bookmarkStart w:id="595" w:name="_Toc33257242"/>
      <w:r>
        <w:rPr>
          <w:rFonts w:ascii="仿宋_GB2312" w:eastAsia="仿宋_GB2312" w:hAnsi="仿宋" w:cs="仿宋" w:hint="eastAsia"/>
        </w:rPr>
        <w:t>注：如出现投标报价相同者，采用随机抽签或评标委员会商议决定。</w:t>
      </w:r>
    </w:p>
    <w:p w:rsidR="00E52AF5" w:rsidRDefault="001B3023">
      <w:pPr>
        <w:pStyle w:val="20"/>
        <w:spacing w:line="400" w:lineRule="exact"/>
        <w:rPr>
          <w:rFonts w:ascii="仿宋_GB2312" w:eastAsia="仿宋_GB2312"/>
        </w:rPr>
      </w:pPr>
      <w:bookmarkStart w:id="596" w:name="_Toc21682"/>
      <w:bookmarkStart w:id="597" w:name="_Toc28884"/>
      <w:bookmarkStart w:id="598" w:name="_Toc5486"/>
      <w:r>
        <w:rPr>
          <w:rFonts w:ascii="仿宋_GB2312" w:eastAsia="仿宋_GB2312" w:hint="eastAsia"/>
        </w:rPr>
        <w:t>3. 评标程序</w:t>
      </w:r>
      <w:bookmarkEnd w:id="587"/>
      <w:bookmarkEnd w:id="588"/>
      <w:bookmarkEnd w:id="589"/>
      <w:bookmarkEnd w:id="590"/>
      <w:bookmarkEnd w:id="591"/>
      <w:bookmarkEnd w:id="592"/>
      <w:bookmarkEnd w:id="593"/>
      <w:bookmarkEnd w:id="594"/>
      <w:bookmarkEnd w:id="595"/>
      <w:bookmarkEnd w:id="596"/>
      <w:bookmarkEnd w:id="597"/>
      <w:bookmarkEnd w:id="598"/>
    </w:p>
    <w:p w:rsidR="00E52AF5" w:rsidRDefault="001B3023">
      <w:pPr>
        <w:spacing w:line="400" w:lineRule="exact"/>
        <w:rPr>
          <w:rFonts w:ascii="仿宋_GB2312" w:eastAsia="仿宋_GB2312"/>
          <w:b/>
          <w:bCs/>
          <w:sz w:val="32"/>
          <w:szCs w:val="32"/>
        </w:rPr>
      </w:pPr>
      <w:bookmarkStart w:id="599" w:name="_Toc246996991"/>
      <w:bookmarkStart w:id="600" w:name="_Toc144974572"/>
      <w:bookmarkStart w:id="601" w:name="_Toc449509713"/>
      <w:bookmarkStart w:id="602" w:name="_Toc152042382"/>
      <w:bookmarkStart w:id="603" w:name="_Toc179632623"/>
      <w:bookmarkStart w:id="604" w:name="_Toc247085763"/>
      <w:bookmarkStart w:id="605" w:name="_Toc152045605"/>
      <w:bookmarkStart w:id="606" w:name="_Toc246996248"/>
      <w:r>
        <w:rPr>
          <w:rFonts w:ascii="仿宋_GB2312" w:eastAsia="仿宋_GB2312" w:hint="eastAsia"/>
          <w:b/>
          <w:bCs/>
          <w:sz w:val="32"/>
          <w:szCs w:val="32"/>
        </w:rPr>
        <w:t>3.1 初步评审</w:t>
      </w:r>
      <w:bookmarkEnd w:id="599"/>
      <w:bookmarkEnd w:id="600"/>
      <w:bookmarkEnd w:id="601"/>
      <w:bookmarkEnd w:id="602"/>
      <w:bookmarkEnd w:id="603"/>
      <w:bookmarkEnd w:id="604"/>
      <w:bookmarkEnd w:id="605"/>
      <w:bookmarkEnd w:id="606"/>
    </w:p>
    <w:p w:rsidR="00E52AF5" w:rsidRDefault="001B3023">
      <w:pPr>
        <w:spacing w:line="400" w:lineRule="exact"/>
        <w:ind w:firstLineChars="200" w:firstLine="420"/>
        <w:rPr>
          <w:rFonts w:ascii="仿宋_GB2312" w:eastAsia="仿宋_GB2312"/>
        </w:rPr>
      </w:pPr>
      <w:r>
        <w:rPr>
          <w:rFonts w:ascii="仿宋_GB2312" w:eastAsia="仿宋_GB2312" w:hint="eastAsia"/>
        </w:rPr>
        <w:t>3.1.1评标委员会依据本章第2.1款规定的标准对投标文件进行初步评审。有一项不符合评审标准的，评标委员会应当否决其投标。</w:t>
      </w:r>
    </w:p>
    <w:p w:rsidR="00E52AF5" w:rsidRDefault="001B3023">
      <w:pPr>
        <w:spacing w:line="400" w:lineRule="exact"/>
        <w:ind w:firstLineChars="200" w:firstLine="420"/>
        <w:rPr>
          <w:rFonts w:ascii="仿宋_GB2312" w:eastAsia="仿宋_GB2312"/>
        </w:rPr>
      </w:pPr>
      <w:r>
        <w:rPr>
          <w:rFonts w:ascii="仿宋_GB2312" w:eastAsia="仿宋_GB2312" w:hint="eastAsia"/>
        </w:rPr>
        <w:t>3.1.2 投标人有以下情形之一的，评标委员会应当否决其投标：</w:t>
      </w:r>
    </w:p>
    <w:p w:rsidR="00E52AF5" w:rsidRDefault="001B3023">
      <w:pPr>
        <w:spacing w:line="400" w:lineRule="exact"/>
        <w:ind w:firstLineChars="342" w:firstLine="718"/>
        <w:rPr>
          <w:rFonts w:ascii="仿宋_GB2312" w:eastAsia="仿宋_GB2312"/>
        </w:rPr>
      </w:pPr>
      <w:r>
        <w:rPr>
          <w:rFonts w:ascii="仿宋_GB2312" w:eastAsia="仿宋_GB2312" w:hint="eastAsia"/>
        </w:rPr>
        <w:t>（1）第二章“投标人须知”第1.4.2项、第1.4.3项规定的任何一种情形的；</w:t>
      </w:r>
    </w:p>
    <w:p w:rsidR="00E52AF5" w:rsidRDefault="001B3023">
      <w:pPr>
        <w:spacing w:line="400" w:lineRule="exact"/>
        <w:ind w:firstLineChars="342" w:firstLine="718"/>
        <w:rPr>
          <w:rFonts w:ascii="仿宋_GB2312" w:eastAsia="仿宋_GB2312"/>
        </w:rPr>
      </w:pPr>
      <w:r>
        <w:rPr>
          <w:rFonts w:ascii="仿宋_GB2312" w:eastAsia="仿宋_GB2312" w:hint="eastAsia"/>
        </w:rPr>
        <w:t>（2）串通投标或弄虚作假或有其他违法行为的；</w:t>
      </w:r>
    </w:p>
    <w:p w:rsidR="00E52AF5" w:rsidRDefault="001B3023">
      <w:pPr>
        <w:spacing w:line="400" w:lineRule="exact"/>
        <w:ind w:firstLineChars="342" w:firstLine="718"/>
        <w:rPr>
          <w:rFonts w:ascii="仿宋_GB2312" w:eastAsia="仿宋_GB2312"/>
        </w:rPr>
      </w:pPr>
      <w:r>
        <w:rPr>
          <w:rFonts w:ascii="仿宋_GB2312" w:eastAsia="仿宋_GB2312" w:hint="eastAsia"/>
        </w:rPr>
        <w:t>（3）不按评标委员会要求澄清、说明、补正或确认的。</w:t>
      </w:r>
    </w:p>
    <w:p w:rsidR="00E52AF5" w:rsidRDefault="001B3023">
      <w:pPr>
        <w:spacing w:line="400" w:lineRule="exact"/>
        <w:ind w:firstLineChars="342" w:firstLine="718"/>
        <w:rPr>
          <w:rFonts w:ascii="仿宋_GB2312" w:eastAsia="仿宋_GB2312" w:hAnsi="仿宋_GB2312" w:cs="仿宋_GB2312"/>
          <w:color w:val="C00000"/>
        </w:rPr>
      </w:pPr>
      <w:r>
        <w:rPr>
          <w:rFonts w:ascii="仿宋_GB2312" w:eastAsia="仿宋_GB2312" w:hAnsi="仿宋_GB2312" w:cs="仿宋_GB2312" w:hint="eastAsia"/>
          <w:color w:val="C00000"/>
          <w:szCs w:val="21"/>
        </w:rPr>
        <w:t>（4）</w:t>
      </w:r>
      <w:r>
        <w:rPr>
          <w:rFonts w:ascii="仿宋_GB2312" w:eastAsia="仿宋_GB2312" w:hAnsi="仿宋_GB2312" w:cs="仿宋_GB2312" w:hint="eastAsia"/>
          <w:color w:val="C00000"/>
        </w:rPr>
        <w:t>投标人存在撤销投标文件和无正当理由放弃中标、不与招标人签订书面合同等情形或被行政部门查实存在违法违规行为，招标人重新招标的，招标人可以拒绝投标人再次投标该项目。</w:t>
      </w:r>
    </w:p>
    <w:p w:rsidR="00E52AF5" w:rsidRDefault="001B3023">
      <w:pPr>
        <w:spacing w:line="400" w:lineRule="exact"/>
        <w:ind w:firstLineChars="200" w:firstLine="420"/>
        <w:rPr>
          <w:rFonts w:ascii="仿宋_GB2312" w:eastAsia="仿宋_GB2312"/>
        </w:rPr>
      </w:pPr>
      <w:r>
        <w:rPr>
          <w:rFonts w:ascii="仿宋_GB2312" w:eastAsia="仿宋_GB2312" w:hint="eastAsia"/>
        </w:rPr>
        <w:t>3.1.3投标报价有算术错误的，评标委员会按以下原则对投标报价进行修正，修正的价格经投标人书面确认后具有约束力。投标人不接受修正价格的，评标委员会应当否决其投标。</w:t>
      </w:r>
    </w:p>
    <w:p w:rsidR="00E52AF5" w:rsidRDefault="001B3023">
      <w:pPr>
        <w:spacing w:line="400" w:lineRule="exact"/>
        <w:ind w:firstLineChars="342" w:firstLine="718"/>
        <w:rPr>
          <w:rFonts w:ascii="仿宋_GB2312" w:eastAsia="仿宋_GB2312"/>
        </w:rPr>
      </w:pPr>
      <w:bookmarkStart w:id="607" w:name="_Toc152042383"/>
      <w:r>
        <w:rPr>
          <w:rFonts w:ascii="仿宋_GB2312" w:eastAsia="仿宋_GB2312" w:hint="eastAsia"/>
        </w:rPr>
        <w:lastRenderedPageBreak/>
        <w:t>（1）投标文件中的大写金额与小写金额不一致的，以</w:t>
      </w:r>
      <w:r>
        <w:rPr>
          <w:rFonts w:ascii="仿宋_GB2312" w:eastAsia="仿宋_GB2312" w:hint="eastAsia"/>
          <w:color w:val="FF0000"/>
        </w:rPr>
        <w:t>低价</w:t>
      </w:r>
      <w:r>
        <w:rPr>
          <w:rFonts w:ascii="仿宋_GB2312" w:eastAsia="仿宋_GB2312" w:hint="eastAsia"/>
        </w:rPr>
        <w:t>金额为准</w:t>
      </w:r>
      <w:bookmarkEnd w:id="607"/>
      <w:r>
        <w:rPr>
          <w:rFonts w:ascii="仿宋_GB2312" w:eastAsia="仿宋_GB2312" w:hint="eastAsia"/>
        </w:rPr>
        <w:t>。</w:t>
      </w:r>
    </w:p>
    <w:p w:rsidR="00E52AF5" w:rsidRDefault="001B3023">
      <w:pPr>
        <w:spacing w:line="400" w:lineRule="exact"/>
        <w:rPr>
          <w:rFonts w:ascii="仿宋_GB2312" w:eastAsia="仿宋_GB2312"/>
          <w:b/>
          <w:bCs/>
          <w:sz w:val="32"/>
          <w:szCs w:val="32"/>
        </w:rPr>
      </w:pPr>
      <w:bookmarkStart w:id="608" w:name="_Toc144974573"/>
      <w:bookmarkStart w:id="609" w:name="_Toc247085764"/>
      <w:bookmarkStart w:id="610" w:name="_Toc179632624"/>
      <w:bookmarkStart w:id="611" w:name="_Toc246996992"/>
      <w:bookmarkStart w:id="612" w:name="_Toc449509714"/>
      <w:bookmarkStart w:id="613" w:name="_Toc152042384"/>
      <w:bookmarkStart w:id="614" w:name="_Toc246996249"/>
      <w:bookmarkStart w:id="615" w:name="_Toc152045606"/>
      <w:r>
        <w:rPr>
          <w:rFonts w:ascii="仿宋_GB2312" w:eastAsia="仿宋_GB2312" w:hint="eastAsia"/>
          <w:b/>
          <w:bCs/>
          <w:sz w:val="32"/>
          <w:szCs w:val="32"/>
        </w:rPr>
        <w:t>3.2 详细评审</w:t>
      </w:r>
      <w:bookmarkEnd w:id="608"/>
      <w:bookmarkEnd w:id="609"/>
      <w:bookmarkEnd w:id="610"/>
      <w:bookmarkEnd w:id="611"/>
      <w:bookmarkEnd w:id="612"/>
      <w:bookmarkEnd w:id="613"/>
      <w:bookmarkEnd w:id="614"/>
      <w:bookmarkEnd w:id="615"/>
    </w:p>
    <w:p w:rsidR="00E52AF5" w:rsidRDefault="001B3023">
      <w:pPr>
        <w:spacing w:line="400" w:lineRule="exact"/>
        <w:ind w:firstLineChars="200" w:firstLine="420"/>
        <w:rPr>
          <w:rFonts w:ascii="仿宋_GB2312" w:eastAsia="仿宋_GB2312"/>
        </w:rPr>
      </w:pPr>
      <w:r>
        <w:rPr>
          <w:rFonts w:ascii="仿宋_GB2312" w:eastAsia="仿宋_GB2312" w:hint="eastAsia"/>
        </w:rPr>
        <w:t>3.2.1 评标委员会按本章第2.2款规定的量化因素和分值进行打分，并计算出综合评估得分。</w:t>
      </w:r>
    </w:p>
    <w:p w:rsidR="00E52AF5" w:rsidRDefault="001B3023">
      <w:pPr>
        <w:spacing w:line="400" w:lineRule="exact"/>
        <w:rPr>
          <w:rFonts w:ascii="仿宋_GB2312" w:eastAsia="仿宋_GB2312"/>
          <w:b/>
          <w:bCs/>
          <w:sz w:val="32"/>
          <w:szCs w:val="32"/>
        </w:rPr>
      </w:pPr>
      <w:bookmarkStart w:id="616" w:name="_Toc144974575"/>
      <w:bookmarkStart w:id="617" w:name="_Toc247085765"/>
      <w:bookmarkStart w:id="618" w:name="_Toc449509715"/>
      <w:bookmarkStart w:id="619" w:name="_Toc179632625"/>
      <w:bookmarkStart w:id="620" w:name="_Toc246996993"/>
      <w:bookmarkStart w:id="621" w:name="_Toc246996250"/>
      <w:bookmarkStart w:id="622" w:name="_Toc152045607"/>
      <w:bookmarkStart w:id="623" w:name="_Toc152042385"/>
      <w:r>
        <w:rPr>
          <w:rFonts w:ascii="仿宋_GB2312" w:eastAsia="仿宋_GB2312" w:hint="eastAsia"/>
          <w:b/>
          <w:bCs/>
          <w:sz w:val="32"/>
          <w:szCs w:val="32"/>
        </w:rPr>
        <w:t>3.3 投标文件的澄清</w:t>
      </w:r>
      <w:bookmarkEnd w:id="616"/>
      <w:r>
        <w:rPr>
          <w:rFonts w:ascii="仿宋_GB2312" w:eastAsia="仿宋_GB2312" w:hint="eastAsia"/>
          <w:b/>
          <w:bCs/>
          <w:sz w:val="32"/>
          <w:szCs w:val="32"/>
        </w:rPr>
        <w:t>、补正</w:t>
      </w:r>
      <w:bookmarkEnd w:id="617"/>
      <w:bookmarkEnd w:id="618"/>
      <w:bookmarkEnd w:id="619"/>
      <w:bookmarkEnd w:id="620"/>
      <w:bookmarkEnd w:id="621"/>
      <w:bookmarkEnd w:id="622"/>
      <w:bookmarkEnd w:id="623"/>
      <w:r>
        <w:rPr>
          <w:rFonts w:ascii="仿宋_GB2312" w:eastAsia="仿宋_GB2312" w:hint="eastAsia"/>
          <w:b/>
          <w:bCs/>
          <w:sz w:val="32"/>
          <w:szCs w:val="32"/>
        </w:rPr>
        <w:t>和否决</w:t>
      </w:r>
    </w:p>
    <w:p w:rsidR="00E52AF5" w:rsidRDefault="001B3023">
      <w:pPr>
        <w:spacing w:line="400" w:lineRule="exact"/>
        <w:ind w:firstLineChars="200" w:firstLine="420"/>
        <w:rPr>
          <w:rFonts w:ascii="仿宋_GB2312" w:eastAsia="仿宋_GB2312"/>
        </w:rPr>
      </w:pPr>
      <w:r>
        <w:rPr>
          <w:rFonts w:ascii="仿宋_GB2312" w:eastAsia="仿宋_GB2312" w:hint="eastAsia"/>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ascii="仿宋_GB2312" w:eastAsia="仿宋_GB2312" w:hint="eastAsia"/>
        </w:rPr>
        <w:t>且</w:t>
      </w:r>
      <w:r>
        <w:rPr>
          <w:rFonts w:ascii="仿宋_GB2312" w:eastAsia="仿宋_GB2312"/>
        </w:rPr>
        <w:t>细微偏差不影响投标文件的有效性。）</w:t>
      </w:r>
      <w:r>
        <w:rPr>
          <w:rFonts w:ascii="仿宋_GB2312" w:eastAsia="仿宋_GB2312" w:hint="eastAsia"/>
        </w:rPr>
        <w:t>进行补正。评标委员会不接受投标人主动提出的澄清、说明或补正。</w:t>
      </w:r>
    </w:p>
    <w:p w:rsidR="00E52AF5" w:rsidRDefault="001B3023">
      <w:pPr>
        <w:spacing w:line="400" w:lineRule="exact"/>
        <w:ind w:firstLineChars="200" w:firstLine="420"/>
        <w:rPr>
          <w:rFonts w:ascii="仿宋_GB2312" w:eastAsia="仿宋_GB2312"/>
        </w:rPr>
      </w:pPr>
      <w:r>
        <w:rPr>
          <w:rFonts w:ascii="仿宋_GB2312" w:eastAsia="仿宋_GB2312" w:hint="eastAsia"/>
        </w:rPr>
        <w:t>3.3.2 澄清、说明和补正不得改变投标文件的实质性内容。投标人的书面澄清、说明和补正属于投标文件的组成部分。</w:t>
      </w:r>
    </w:p>
    <w:p w:rsidR="00E52AF5" w:rsidRDefault="001B3023">
      <w:pPr>
        <w:spacing w:line="400" w:lineRule="exact"/>
        <w:ind w:firstLineChars="200" w:firstLine="420"/>
      </w:pPr>
      <w:r>
        <w:rPr>
          <w:rFonts w:ascii="仿宋_GB2312" w:eastAsia="仿宋_GB2312" w:hint="eastAsia"/>
        </w:rPr>
        <w:t>3.3.3 评标委员会对投标人提交的澄清、说明或补正有疑问的，可以要求投标人进一步澄清、说明或补正，直至满足评标委员会的要求。</w:t>
      </w:r>
    </w:p>
    <w:p w:rsidR="00E52AF5" w:rsidRDefault="001B3023">
      <w:pPr>
        <w:spacing w:line="400" w:lineRule="exact"/>
        <w:ind w:firstLineChars="200" w:firstLine="420"/>
        <w:rPr>
          <w:rFonts w:ascii="仿宋_GB2312" w:eastAsia="仿宋_GB2312"/>
        </w:rPr>
      </w:pPr>
      <w:r>
        <w:rPr>
          <w:rFonts w:ascii="仿宋_GB2312" w:eastAsia="仿宋_GB2312" w:hint="eastAsia"/>
        </w:rPr>
        <w:t>3.3.4因有效投标不足三个使得投标明显缺乏竞争的，评标委员会有权拒绝全部投标。所有投标被拒绝的，招标人应当依法重新组织招标。</w:t>
      </w:r>
    </w:p>
    <w:p w:rsidR="00E52AF5" w:rsidRDefault="001B3023">
      <w:pPr>
        <w:spacing w:line="400" w:lineRule="exact"/>
        <w:ind w:firstLineChars="200" w:firstLine="420"/>
        <w:rPr>
          <w:highlight w:val="yellow"/>
        </w:rPr>
      </w:pPr>
      <w:r>
        <w:rPr>
          <w:rFonts w:ascii="仿宋_GB2312" w:eastAsia="仿宋_GB2312" w:hint="eastAsia"/>
          <w:highlight w:val="yellow"/>
        </w:rPr>
        <w:t>3.3.5投标人本次投标文件中的授权项目经理必须与项目管理机构配备情况表中的项目经理为同一人，否则评标委员会有权否决该投标。如投标人是我公司分包库内班组则投标文件中的授权项目经理、项目管理机构配备情况表与入库时授权的项目经理必须是同一人，否则评标委员会有权否决该投标，也视为该入库班组存在违法分包的情形。</w:t>
      </w:r>
    </w:p>
    <w:p w:rsidR="00E52AF5" w:rsidRDefault="001B3023">
      <w:pPr>
        <w:spacing w:line="400" w:lineRule="exact"/>
        <w:rPr>
          <w:rFonts w:ascii="仿宋_GB2312" w:eastAsia="仿宋_GB2312"/>
          <w:b/>
          <w:bCs/>
          <w:sz w:val="32"/>
          <w:szCs w:val="32"/>
        </w:rPr>
      </w:pPr>
      <w:r>
        <w:rPr>
          <w:rFonts w:ascii="仿宋_GB2312" w:eastAsia="仿宋_GB2312" w:hint="eastAsia"/>
          <w:b/>
          <w:bCs/>
          <w:sz w:val="32"/>
          <w:szCs w:val="32"/>
        </w:rPr>
        <w:t>3.4串通投标行为</w:t>
      </w:r>
    </w:p>
    <w:p w:rsidR="00E52AF5" w:rsidRDefault="001B3023">
      <w:pPr>
        <w:spacing w:line="400" w:lineRule="exact"/>
        <w:ind w:firstLineChars="200" w:firstLine="420"/>
        <w:rPr>
          <w:rFonts w:ascii="仿宋_GB2312" w:eastAsia="仿宋_GB2312"/>
        </w:rPr>
      </w:pPr>
      <w:r>
        <w:rPr>
          <w:rFonts w:ascii="仿宋_GB2312" w:eastAsia="仿宋_GB2312" w:hint="eastAsia"/>
        </w:rPr>
        <w:t>3.4.1根据《中华人民共和国招标投标法实施条例》第39条有下列情形之一的，属于投标人相互串通投标：</w:t>
      </w:r>
    </w:p>
    <w:p w:rsidR="00E52AF5" w:rsidRDefault="001B3023">
      <w:pPr>
        <w:spacing w:line="400" w:lineRule="exact"/>
        <w:ind w:firstLineChars="200" w:firstLine="420"/>
        <w:rPr>
          <w:rFonts w:ascii="仿宋_GB2312" w:eastAsia="仿宋_GB2312"/>
        </w:rPr>
      </w:pPr>
      <w:r>
        <w:rPr>
          <w:rFonts w:ascii="仿宋_GB2312" w:eastAsia="仿宋_GB2312" w:hint="eastAsia"/>
        </w:rPr>
        <w:t>（一）投标人之间协商投标报价等投标文件的实质性内容；</w:t>
      </w:r>
    </w:p>
    <w:p w:rsidR="00E52AF5" w:rsidRDefault="001B3023">
      <w:pPr>
        <w:spacing w:line="400" w:lineRule="exact"/>
        <w:ind w:firstLineChars="200" w:firstLine="420"/>
        <w:rPr>
          <w:rFonts w:ascii="仿宋_GB2312" w:eastAsia="仿宋_GB2312"/>
        </w:rPr>
      </w:pPr>
      <w:r>
        <w:rPr>
          <w:rFonts w:ascii="仿宋_GB2312" w:eastAsia="仿宋_GB2312" w:hint="eastAsia"/>
        </w:rPr>
        <w:t>（二）投标人之间约定中标人；</w:t>
      </w:r>
    </w:p>
    <w:p w:rsidR="00E52AF5" w:rsidRDefault="001B3023">
      <w:pPr>
        <w:spacing w:line="400" w:lineRule="exact"/>
        <w:ind w:firstLineChars="200" w:firstLine="420"/>
        <w:rPr>
          <w:rFonts w:ascii="仿宋_GB2312" w:eastAsia="仿宋_GB2312"/>
        </w:rPr>
      </w:pPr>
      <w:r>
        <w:rPr>
          <w:rFonts w:ascii="仿宋_GB2312" w:eastAsia="仿宋_GB2312" w:hint="eastAsia"/>
        </w:rPr>
        <w:t>（三）投标人之间约定部分投标人放弃投标或者中标；</w:t>
      </w:r>
    </w:p>
    <w:p w:rsidR="00E52AF5" w:rsidRDefault="001B3023">
      <w:pPr>
        <w:spacing w:line="400" w:lineRule="exact"/>
        <w:ind w:firstLineChars="200" w:firstLine="420"/>
        <w:rPr>
          <w:rFonts w:ascii="仿宋_GB2312" w:eastAsia="仿宋_GB2312"/>
        </w:rPr>
      </w:pPr>
      <w:r>
        <w:rPr>
          <w:rFonts w:ascii="仿宋_GB2312" w:eastAsia="仿宋_GB2312" w:hint="eastAsia"/>
        </w:rPr>
        <w:t>（四）属于同一集团、协会、商会等组织成员的投标人按照该组织要求协同投标；</w:t>
      </w:r>
    </w:p>
    <w:p w:rsidR="00E52AF5" w:rsidRDefault="001B3023">
      <w:pPr>
        <w:spacing w:line="400" w:lineRule="exact"/>
        <w:ind w:firstLineChars="200" w:firstLine="420"/>
        <w:rPr>
          <w:rFonts w:ascii="仿宋_GB2312" w:eastAsia="仿宋_GB2312"/>
        </w:rPr>
      </w:pPr>
      <w:r>
        <w:rPr>
          <w:rFonts w:ascii="仿宋_GB2312" w:eastAsia="仿宋_GB2312" w:hint="eastAsia"/>
        </w:rPr>
        <w:t>（五）投标人之间为谋取中标或者排斥特定投标人而采取的其他联合行动。</w:t>
      </w:r>
    </w:p>
    <w:p w:rsidR="00E52AF5" w:rsidRDefault="001B3023">
      <w:pPr>
        <w:spacing w:line="400" w:lineRule="exact"/>
        <w:ind w:firstLineChars="200" w:firstLine="420"/>
        <w:rPr>
          <w:rFonts w:ascii="仿宋_GB2312" w:eastAsia="仿宋_GB2312"/>
        </w:rPr>
      </w:pPr>
      <w:r>
        <w:rPr>
          <w:rFonts w:ascii="仿宋_GB2312" w:eastAsia="仿宋_GB2312" w:hint="eastAsia"/>
        </w:rPr>
        <w:t>3.4.2　根据《中华人民共和国招标投标法实施条例》第40条有下列情形之一的，视为投标人相互串通投标：</w:t>
      </w:r>
    </w:p>
    <w:p w:rsidR="00E52AF5" w:rsidRDefault="001B3023">
      <w:pPr>
        <w:spacing w:line="400" w:lineRule="exact"/>
        <w:ind w:firstLineChars="200" w:firstLine="420"/>
        <w:rPr>
          <w:rFonts w:ascii="仿宋_GB2312" w:eastAsia="仿宋_GB2312"/>
        </w:rPr>
      </w:pPr>
      <w:r>
        <w:rPr>
          <w:rFonts w:ascii="仿宋_GB2312" w:eastAsia="仿宋_GB2312" w:hint="eastAsia"/>
        </w:rPr>
        <w:t>（一）不同投标人的投标文件由同一单位或者个人编制；</w:t>
      </w:r>
    </w:p>
    <w:p w:rsidR="00E52AF5" w:rsidRDefault="001B3023">
      <w:pPr>
        <w:spacing w:line="400" w:lineRule="exact"/>
        <w:ind w:firstLineChars="200" w:firstLine="420"/>
        <w:rPr>
          <w:rFonts w:ascii="仿宋_GB2312" w:eastAsia="仿宋_GB2312"/>
        </w:rPr>
      </w:pPr>
      <w:r>
        <w:rPr>
          <w:rFonts w:ascii="仿宋_GB2312" w:eastAsia="仿宋_GB2312" w:hint="eastAsia"/>
        </w:rPr>
        <w:t>（二）不同投标人委托同一单位或者个人办理投标事宜；</w:t>
      </w:r>
    </w:p>
    <w:p w:rsidR="00E52AF5" w:rsidRDefault="001B3023">
      <w:pPr>
        <w:spacing w:line="400" w:lineRule="exact"/>
        <w:ind w:firstLineChars="200" w:firstLine="420"/>
        <w:rPr>
          <w:rFonts w:ascii="仿宋_GB2312" w:eastAsia="仿宋_GB2312"/>
        </w:rPr>
      </w:pPr>
      <w:r>
        <w:rPr>
          <w:rFonts w:ascii="仿宋_GB2312" w:eastAsia="仿宋_GB2312" w:hint="eastAsia"/>
        </w:rPr>
        <w:t>（三）不同投标人的投标文件载明的项目管理成员为同一人；</w:t>
      </w:r>
    </w:p>
    <w:p w:rsidR="00E52AF5" w:rsidRDefault="001B3023">
      <w:pPr>
        <w:spacing w:line="400" w:lineRule="exact"/>
        <w:ind w:firstLineChars="200" w:firstLine="420"/>
        <w:rPr>
          <w:rFonts w:ascii="仿宋_GB2312" w:eastAsia="仿宋_GB2312"/>
        </w:rPr>
      </w:pPr>
      <w:r>
        <w:rPr>
          <w:rFonts w:ascii="仿宋_GB2312" w:eastAsia="仿宋_GB2312" w:hint="eastAsia"/>
        </w:rPr>
        <w:t>（四）不同投标人的投标文件异常一致或者投标报价呈规律性差异；</w:t>
      </w:r>
    </w:p>
    <w:p w:rsidR="00E52AF5" w:rsidRDefault="001B3023">
      <w:pPr>
        <w:spacing w:line="400" w:lineRule="exact"/>
        <w:ind w:firstLineChars="200" w:firstLine="420"/>
        <w:rPr>
          <w:rFonts w:ascii="仿宋_GB2312" w:eastAsia="仿宋_GB2312"/>
        </w:rPr>
      </w:pPr>
      <w:r>
        <w:rPr>
          <w:rFonts w:ascii="仿宋_GB2312" w:eastAsia="仿宋_GB2312" w:hint="eastAsia"/>
        </w:rPr>
        <w:t>（五）不同投标人的投标文件相互混装；</w:t>
      </w:r>
    </w:p>
    <w:p w:rsidR="00E52AF5" w:rsidRDefault="001B3023">
      <w:pPr>
        <w:spacing w:line="400" w:lineRule="exact"/>
        <w:ind w:firstLineChars="200" w:firstLine="420"/>
        <w:rPr>
          <w:rFonts w:ascii="仿宋_GB2312" w:eastAsia="仿宋_GB2312"/>
        </w:rPr>
      </w:pPr>
      <w:r>
        <w:rPr>
          <w:rFonts w:ascii="仿宋_GB2312" w:eastAsia="仿宋_GB2312" w:hint="eastAsia"/>
        </w:rPr>
        <w:lastRenderedPageBreak/>
        <w:t>（六）不同投标人的投标保证金从同一单位或者个人的账户转出；</w:t>
      </w:r>
    </w:p>
    <w:p w:rsidR="00E52AF5" w:rsidRDefault="001B3023">
      <w:pPr>
        <w:spacing w:line="400" w:lineRule="exact"/>
        <w:ind w:firstLineChars="200" w:firstLine="420"/>
        <w:rPr>
          <w:rFonts w:ascii="仿宋_GB2312" w:eastAsia="仿宋_GB2312"/>
        </w:rPr>
      </w:pPr>
      <w:r>
        <w:rPr>
          <w:rFonts w:ascii="仿宋_GB2312" w:eastAsia="仿宋_GB2312" w:hint="eastAsia"/>
        </w:rPr>
        <w:t>3.4.3根据《中华人民共和国招标投标法实施条例》第41条禁止招标人与投标人串通投标。有下列情形之一的，属于招标人与投标人串通投标：</w:t>
      </w:r>
    </w:p>
    <w:p w:rsidR="00E52AF5" w:rsidRDefault="001B3023">
      <w:pPr>
        <w:spacing w:line="400" w:lineRule="exact"/>
        <w:ind w:firstLineChars="200" w:firstLine="420"/>
        <w:rPr>
          <w:rFonts w:ascii="仿宋_GB2312" w:eastAsia="仿宋_GB2312"/>
        </w:rPr>
      </w:pPr>
      <w:r>
        <w:rPr>
          <w:rFonts w:ascii="仿宋_GB2312" w:eastAsia="仿宋_GB2312" w:hint="eastAsia"/>
        </w:rPr>
        <w:t>（一）招标人在开标前开启投标文件并将有关信息泄露给其他投标人;</w:t>
      </w:r>
    </w:p>
    <w:p w:rsidR="00E52AF5" w:rsidRDefault="001B3023">
      <w:pPr>
        <w:spacing w:line="400" w:lineRule="exact"/>
        <w:ind w:firstLineChars="200" w:firstLine="420"/>
        <w:rPr>
          <w:rFonts w:ascii="仿宋_GB2312" w:eastAsia="仿宋_GB2312"/>
        </w:rPr>
      </w:pPr>
      <w:r>
        <w:rPr>
          <w:rFonts w:ascii="仿宋_GB2312" w:eastAsia="仿宋_GB2312" w:hint="eastAsia"/>
        </w:rPr>
        <w:t>（二）招标人直接或者间接向投标人泄露标底、评标委员会成员等信息；</w:t>
      </w:r>
    </w:p>
    <w:p w:rsidR="00E52AF5" w:rsidRDefault="001B3023">
      <w:pPr>
        <w:spacing w:line="400" w:lineRule="exact"/>
        <w:ind w:firstLineChars="200" w:firstLine="420"/>
        <w:rPr>
          <w:rFonts w:ascii="仿宋_GB2312" w:eastAsia="仿宋_GB2312"/>
        </w:rPr>
      </w:pPr>
      <w:r>
        <w:rPr>
          <w:rFonts w:ascii="仿宋_GB2312" w:eastAsia="仿宋_GB2312" w:hint="eastAsia"/>
        </w:rPr>
        <w:t>（三）招标人明示或者暗示投标人压低或者抬高投标报价；</w:t>
      </w:r>
    </w:p>
    <w:p w:rsidR="00E52AF5" w:rsidRDefault="001B3023">
      <w:pPr>
        <w:spacing w:line="400" w:lineRule="exact"/>
        <w:ind w:firstLineChars="200" w:firstLine="420"/>
        <w:rPr>
          <w:rFonts w:ascii="仿宋_GB2312" w:eastAsia="仿宋_GB2312"/>
        </w:rPr>
      </w:pPr>
      <w:r>
        <w:rPr>
          <w:rFonts w:ascii="仿宋_GB2312" w:eastAsia="仿宋_GB2312" w:hint="eastAsia"/>
        </w:rPr>
        <w:t>（四）招标人授意投标人撤换、修改投标文件；</w:t>
      </w:r>
    </w:p>
    <w:p w:rsidR="00E52AF5" w:rsidRDefault="001B3023">
      <w:pPr>
        <w:spacing w:line="400" w:lineRule="exact"/>
        <w:ind w:firstLineChars="200" w:firstLine="420"/>
        <w:rPr>
          <w:rFonts w:ascii="仿宋_GB2312" w:eastAsia="仿宋_GB2312"/>
        </w:rPr>
      </w:pPr>
      <w:r>
        <w:rPr>
          <w:rFonts w:ascii="仿宋_GB2312" w:eastAsia="仿宋_GB2312" w:hint="eastAsia"/>
        </w:rPr>
        <w:t>（五）招标人明示或者暗示投标人为特定投标人中标提供方便；</w:t>
      </w:r>
    </w:p>
    <w:p w:rsidR="00E52AF5" w:rsidRDefault="001B3023">
      <w:pPr>
        <w:spacing w:line="400" w:lineRule="exact"/>
        <w:ind w:firstLineChars="200" w:firstLine="420"/>
        <w:rPr>
          <w:rFonts w:ascii="仿宋" w:eastAsia="仿宋" w:hAnsi="仿宋" w:cs="仿宋"/>
        </w:rPr>
      </w:pPr>
      <w:bookmarkStart w:id="624" w:name="_Hlk10830264"/>
      <w:r>
        <w:rPr>
          <w:rFonts w:ascii="仿宋" w:eastAsia="仿宋" w:hAnsi="仿宋" w:cs="仿宋" w:hint="eastAsia"/>
        </w:rPr>
        <w:t>3.4.4根据《湖州市工程建设招投标活动中串通投标和弄虚作假行为认定及处理办法（试行）》第</w:t>
      </w:r>
      <w:r>
        <w:rPr>
          <w:rFonts w:ascii="仿宋" w:eastAsia="仿宋" w:hAnsi="仿宋" w:cs="仿宋"/>
        </w:rPr>
        <w:t>4</w:t>
      </w:r>
      <w:r>
        <w:rPr>
          <w:rFonts w:ascii="仿宋" w:eastAsia="仿宋" w:hAnsi="仿宋" w:cs="仿宋" w:hint="eastAsia"/>
        </w:rPr>
        <w:t>条招标人或者其委托的招标代理机构在工程建设招投标过程中有下列情形之一的，属于与投标人串通投标：</w:t>
      </w:r>
    </w:p>
    <w:bookmarkEnd w:id="624"/>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（一）在开标前开启投标文件并将有关信息直接或者间接泄露给其他投标人；</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（二）直接或者间接向投标人泄露标底、资格审查委员会或评标委员会成员等信息；</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（三）明示或者暗示投标人压低或者抬高投标报价；</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（四）授意投标人撤换、修改投标文件；</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（五）明示或者暗示投标人为特定投标人中标提供方便；</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（六）直接或者间接向投标人泄露获取资格预审文件或者通过资格预审的投标申请人，或者已经获取招标文件的潜在投标人的名称、数量的；</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（七）直接或者间接向投标利害关系人泄露资格审查或者评标情况的；</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（八）与投标人商定压低或者抬高标价，中标后给予投标人或者招标人额外补偿的；</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（九）故意损毁、篡改特定投标文件内容，或者在资格预审活动中损毁、篡改特定资格预审申请人提交的资格预审申请文件；</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（十）招标代理机构在所代理的招标项目中投标、代理投标或者向该项目投标人提供咨询的；</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（十一）接受委托编制标底的中介机构参加受托编制标底项目的投标或者为该项目的投标人编制投标文件、提供咨询的；</w:t>
      </w:r>
    </w:p>
    <w:p w:rsidR="00E52AF5" w:rsidRDefault="001B3023">
      <w:pPr>
        <w:spacing w:line="400" w:lineRule="exact"/>
        <w:ind w:firstLineChars="200" w:firstLine="420"/>
        <w:rPr>
          <w:rFonts w:ascii="仿宋" w:eastAsia="仿宋" w:hAnsi="仿宋" w:cs="仿宋"/>
          <w:kern w:val="0"/>
          <w:sz w:val="20"/>
          <w:szCs w:val="20"/>
        </w:rPr>
      </w:pPr>
      <w:r>
        <w:rPr>
          <w:rFonts w:ascii="仿宋" w:eastAsia="仿宋" w:hAnsi="仿宋" w:cs="仿宋" w:hint="eastAsia"/>
        </w:rPr>
        <w:t>（十二）法律、法规、规章规定的其他行为。</w:t>
      </w:r>
    </w:p>
    <w:p w:rsidR="00E52AF5" w:rsidRDefault="001B3023">
      <w:pPr>
        <w:spacing w:line="400" w:lineRule="exact"/>
        <w:ind w:firstLineChars="200" w:firstLine="420"/>
        <w:rPr>
          <w:rFonts w:ascii="仿宋" w:eastAsia="仿宋" w:hAnsi="仿宋" w:cs="仿宋"/>
        </w:rPr>
      </w:pPr>
      <w:bookmarkStart w:id="625" w:name="_Hlk10830320"/>
      <w:r>
        <w:rPr>
          <w:rFonts w:ascii="仿宋" w:eastAsia="仿宋" w:hAnsi="仿宋" w:cs="仿宋" w:hint="eastAsia"/>
        </w:rPr>
        <w:t>3.4.5投标人在投标过程中有下列情形之一的，属于投标人相互串通投标：</w:t>
      </w:r>
    </w:p>
    <w:bookmarkEnd w:id="625"/>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（一）投标人之间协商投标报价等投标文件的实质性内容；</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（二）投标人之间约定中标人；</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（三）投标人之间约定部分投标人放弃投标、撤回投标或者放弃中标；</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（四）属于同一集团、协会、商会等组织成员的投标人按照该组织要求协同投标；</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（五）投标人之间根据相互约定不按照资格预审文件要求提交资格申请文件的；</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（六）投标人之间按照相互约定不实质性响应招标文件的；</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（七）投标人之间按照相互约定制定投标方案的；</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lastRenderedPageBreak/>
        <w:t>（八）相互约定给予未中标的投标人费用补偿的；</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（九）法律、法规、规章规定的其他行为。</w:t>
      </w:r>
    </w:p>
    <w:p w:rsidR="00E52AF5" w:rsidRDefault="001B3023">
      <w:pPr>
        <w:spacing w:line="400" w:lineRule="exact"/>
        <w:rPr>
          <w:rFonts w:ascii="仿宋_GB2312" w:eastAsia="仿宋_GB2312"/>
          <w:b/>
          <w:bCs/>
          <w:sz w:val="30"/>
          <w:szCs w:val="30"/>
        </w:rPr>
      </w:pPr>
      <w:r>
        <w:rPr>
          <w:rFonts w:ascii="仿宋_GB2312" w:eastAsia="仿宋_GB2312" w:hint="eastAsia"/>
          <w:b/>
          <w:bCs/>
          <w:sz w:val="30"/>
          <w:szCs w:val="30"/>
        </w:rPr>
        <w:t>3.5弄虚作假的行为</w:t>
      </w:r>
    </w:p>
    <w:p w:rsidR="00E52AF5" w:rsidRDefault="001B3023">
      <w:pPr>
        <w:spacing w:line="400" w:lineRule="exact"/>
        <w:ind w:firstLineChars="200" w:firstLine="420"/>
        <w:rPr>
          <w:rFonts w:ascii="仿宋" w:eastAsia="仿宋" w:hAnsi="仿宋" w:cs="仿宋"/>
        </w:rPr>
      </w:pPr>
      <w:bookmarkStart w:id="626" w:name="_Hlk10830455"/>
      <w:r>
        <w:rPr>
          <w:rFonts w:ascii="仿宋" w:eastAsia="仿宋" w:hAnsi="仿宋" w:cs="仿宋" w:hint="eastAsia"/>
        </w:rPr>
        <w:t>3</w:t>
      </w:r>
      <w:r>
        <w:rPr>
          <w:rFonts w:ascii="仿宋" w:eastAsia="仿宋" w:hAnsi="仿宋" w:cs="仿宋"/>
        </w:rPr>
        <w:t>.5.1</w:t>
      </w:r>
      <w:r>
        <w:rPr>
          <w:rFonts w:ascii="仿宋" w:eastAsia="仿宋" w:hAnsi="仿宋" w:cs="仿宋" w:hint="eastAsia"/>
        </w:rPr>
        <w:t>根据《中华人民共和国招标投标法实施条例》第4</w:t>
      </w:r>
      <w:r>
        <w:rPr>
          <w:rFonts w:ascii="仿宋" w:eastAsia="仿宋" w:hAnsi="仿宋" w:cs="仿宋"/>
        </w:rPr>
        <w:t>2</w:t>
      </w:r>
      <w:r>
        <w:rPr>
          <w:rFonts w:ascii="仿宋" w:eastAsia="仿宋" w:hAnsi="仿宋" w:cs="仿宋" w:hint="eastAsia"/>
        </w:rPr>
        <w:t>条使用通过受让或者租借等方式获取的资格、资质证书投标的，属于招</w:t>
      </w:r>
      <w:bookmarkEnd w:id="626"/>
      <w:r>
        <w:rPr>
          <w:rFonts w:ascii="仿宋" w:eastAsia="仿宋" w:hAnsi="仿宋" w:cs="仿宋" w:hint="eastAsia"/>
        </w:rPr>
        <w:t>标投标法第三十三条规定的以他人名义投标。</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投标人有下列情形之一的，属于招标投标法第三十三条规定的以其他方式弄虚作假的行为：</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（一）使用伪造、变造的许可证件；</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（二）提供虚假的财务状况或者业绩；</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（三）提供虚假的项目负责人或者主要技术人员简历、劳动关系证明；</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（四）提供虚假的信用状况；</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（五）其他弄虚作假的行为。</w:t>
      </w:r>
    </w:p>
    <w:p w:rsidR="00E52AF5" w:rsidRDefault="001B3023">
      <w:pPr>
        <w:spacing w:line="400" w:lineRule="exact"/>
        <w:ind w:firstLineChars="200" w:firstLine="420"/>
        <w:rPr>
          <w:rFonts w:ascii="仿宋" w:eastAsia="仿宋" w:hAnsi="仿宋" w:cs="仿宋"/>
        </w:rPr>
      </w:pPr>
      <w:bookmarkStart w:id="627" w:name="_Hlk10830620"/>
      <w:r>
        <w:rPr>
          <w:rFonts w:ascii="仿宋" w:eastAsia="仿宋" w:hAnsi="仿宋" w:cs="仿宋" w:hint="eastAsia"/>
        </w:rPr>
        <w:t>3</w:t>
      </w:r>
      <w:r>
        <w:rPr>
          <w:rFonts w:ascii="仿宋" w:eastAsia="仿宋" w:hAnsi="仿宋" w:cs="仿宋"/>
        </w:rPr>
        <w:t>.5.2</w:t>
      </w:r>
      <w:r>
        <w:rPr>
          <w:rFonts w:ascii="仿宋" w:eastAsia="仿宋" w:hAnsi="仿宋" w:cs="仿宋" w:hint="eastAsia"/>
        </w:rPr>
        <w:t>根据《湖州市工程建设招投标活动中串通投标和弄虚作假行为认定及处理办法（试行）》第</w:t>
      </w:r>
      <w:r>
        <w:rPr>
          <w:rFonts w:ascii="仿宋" w:eastAsia="仿宋" w:hAnsi="仿宋" w:cs="仿宋"/>
        </w:rPr>
        <w:t>11</w:t>
      </w:r>
      <w:r>
        <w:rPr>
          <w:rFonts w:ascii="仿宋" w:eastAsia="仿宋" w:hAnsi="仿宋" w:cs="仿宋" w:hint="eastAsia"/>
        </w:rPr>
        <w:t>条投标人有下列情形之一的，属于投标人弄虚作假骗取中标的行为：</w:t>
      </w:r>
    </w:p>
    <w:bookmarkEnd w:id="627"/>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（一）以他人名义投标的。具体情形包括：</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1.通过受让或者租借等方式从其他单位获取资格或者资质证书参加投标的；</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2.由其他单位或者其他单位负责人在自己编制的投标文件上加盖印章或者签字的；</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3.项目负责人或者主要技术人员不是本单位人员的；</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4.投标保证金不是从投标人的账户缴纳的；</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5.法律、法规、规章规定的以他人名义投标的其他行为。</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（二）以其他方式弄虚作假的。具体情形包括：</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1.使用伪造、变造的许可证件；</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2.提供虚假的财务状况或者业绩；</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3.提供虚假的项目负责人或者主要技术人员简历、劳动关系证明；</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4.提供虚假的信用状况；</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5.投标文件中有与事实不符的承诺材料；</w:t>
      </w:r>
    </w:p>
    <w:p w:rsidR="00E52AF5" w:rsidRDefault="001B3023">
      <w:pPr>
        <w:spacing w:line="400" w:lineRule="exact"/>
        <w:ind w:firstLineChars="200" w:firstLine="420"/>
        <w:rPr>
          <w:rFonts w:ascii="仿宋" w:eastAsia="仿宋" w:hAnsi="仿宋" w:cs="仿宋"/>
        </w:rPr>
      </w:pPr>
      <w:r>
        <w:rPr>
          <w:rFonts w:ascii="仿宋" w:eastAsia="仿宋" w:hAnsi="仿宋" w:cs="仿宋" w:hint="eastAsia"/>
        </w:rPr>
        <w:t>6.隐瞒招标文件要求提供的信息，或者提供虚假、引人误解的其他信息；</w:t>
      </w:r>
    </w:p>
    <w:p w:rsidR="00E52AF5" w:rsidRDefault="001B3023">
      <w:pPr>
        <w:spacing w:line="400" w:lineRule="exact"/>
        <w:ind w:firstLineChars="200" w:firstLine="420"/>
        <w:rPr>
          <w:rFonts w:ascii="仿宋_GB2312" w:eastAsia="仿宋_GB2312"/>
        </w:rPr>
      </w:pPr>
      <w:r>
        <w:rPr>
          <w:rFonts w:ascii="仿宋" w:eastAsia="仿宋" w:hAnsi="仿宋" w:cs="仿宋" w:hint="eastAsia"/>
        </w:rPr>
        <w:t>7.法律、法规、规章规定的弄虚作假的其他行为。</w:t>
      </w:r>
    </w:p>
    <w:p w:rsidR="00E52AF5" w:rsidRDefault="001B3023">
      <w:pPr>
        <w:spacing w:line="400" w:lineRule="exact"/>
        <w:rPr>
          <w:rFonts w:ascii="仿宋_GB2312" w:eastAsia="仿宋_GB2312"/>
        </w:rPr>
      </w:pPr>
      <w:r>
        <w:rPr>
          <w:rFonts w:ascii="仿宋_GB2312" w:eastAsia="仿宋_GB2312" w:hint="eastAsia"/>
        </w:rPr>
        <w:t xml:space="preserve"> </w:t>
      </w:r>
      <w:bookmarkStart w:id="628" w:name="_Toc467775100"/>
      <w:bookmarkStart w:id="629" w:name="_Toc33257243"/>
    </w:p>
    <w:p w:rsidR="00E52AF5" w:rsidRDefault="00E52AF5">
      <w:pPr>
        <w:pStyle w:val="2"/>
        <w:ind w:firstLine="400"/>
        <w:rPr>
          <w:rFonts w:ascii="仿宋_GB2312" w:eastAsia="仿宋_GB2312"/>
        </w:rPr>
      </w:pPr>
    </w:p>
    <w:p w:rsidR="00E52AF5" w:rsidRDefault="00E52AF5">
      <w:pPr>
        <w:pStyle w:val="2"/>
        <w:ind w:firstLine="400"/>
        <w:rPr>
          <w:rFonts w:ascii="仿宋_GB2312" w:eastAsia="仿宋_GB2312"/>
        </w:rPr>
      </w:pPr>
    </w:p>
    <w:p w:rsidR="00E52AF5" w:rsidRDefault="00E52AF5">
      <w:pPr>
        <w:pStyle w:val="2"/>
        <w:ind w:firstLine="400"/>
        <w:rPr>
          <w:rFonts w:ascii="仿宋_GB2312" w:eastAsia="仿宋_GB2312"/>
        </w:rPr>
      </w:pPr>
    </w:p>
    <w:p w:rsidR="00E52AF5" w:rsidRDefault="00E52AF5">
      <w:pPr>
        <w:pStyle w:val="2"/>
        <w:ind w:firstLine="400"/>
        <w:rPr>
          <w:rFonts w:ascii="仿宋_GB2312" w:eastAsia="仿宋_GB2312"/>
        </w:rPr>
      </w:pPr>
    </w:p>
    <w:p w:rsidR="00E52AF5" w:rsidRDefault="00E52AF5">
      <w:pPr>
        <w:pStyle w:val="2"/>
        <w:ind w:firstLine="400"/>
        <w:rPr>
          <w:rFonts w:ascii="仿宋_GB2312" w:eastAsia="仿宋_GB2312"/>
        </w:rPr>
      </w:pPr>
    </w:p>
    <w:p w:rsidR="00E52AF5" w:rsidRDefault="00E52AF5">
      <w:pPr>
        <w:pStyle w:val="2"/>
        <w:ind w:leftChars="0" w:left="0" w:firstLineChars="0" w:firstLine="0"/>
        <w:rPr>
          <w:rFonts w:ascii="仿宋_GB2312" w:eastAsia="仿宋_GB2312"/>
        </w:rPr>
      </w:pPr>
    </w:p>
    <w:p w:rsidR="00E52AF5" w:rsidRDefault="001B3023">
      <w:pPr>
        <w:jc w:val="center"/>
        <w:rPr>
          <w:rFonts w:ascii="仿宋_GB2312" w:eastAsia="仿宋_GB2312"/>
        </w:rPr>
      </w:pPr>
      <w:bookmarkStart w:id="630" w:name="_Toc31913"/>
      <w:bookmarkStart w:id="631" w:name="_Toc31480"/>
      <w:bookmarkStart w:id="632" w:name="_Toc11158"/>
      <w:r>
        <w:rPr>
          <w:rFonts w:ascii="仿宋_GB2312" w:eastAsia="仿宋_GB2312" w:hint="eastAsia"/>
        </w:rPr>
        <w:lastRenderedPageBreak/>
        <w:br w:type="page"/>
      </w:r>
    </w:p>
    <w:p w:rsidR="00E52AF5" w:rsidRDefault="001B3023">
      <w:pPr>
        <w:pStyle w:val="1"/>
        <w:jc w:val="center"/>
        <w:rPr>
          <w:rFonts w:ascii="仿宋_GB2312" w:eastAsia="仿宋_GB2312"/>
        </w:rPr>
      </w:pPr>
      <w:r>
        <w:rPr>
          <w:rFonts w:ascii="仿宋_GB2312" w:eastAsia="仿宋_GB2312" w:hint="eastAsia"/>
        </w:rPr>
        <w:lastRenderedPageBreak/>
        <w:t>第四章 合同条款及格式</w:t>
      </w:r>
      <w:bookmarkEnd w:id="628"/>
      <w:bookmarkEnd w:id="629"/>
      <w:bookmarkEnd w:id="630"/>
      <w:bookmarkEnd w:id="631"/>
      <w:bookmarkEnd w:id="632"/>
    </w:p>
    <w:p w:rsidR="00E52AF5" w:rsidRDefault="001B3023">
      <w:pPr>
        <w:spacing w:line="360" w:lineRule="auto"/>
        <w:jc w:val="center"/>
        <w:rPr>
          <w:rFonts w:ascii="仿宋" w:eastAsia="仿宋" w:hAnsi="仿宋" w:cs="仿宋"/>
          <w:b/>
          <w:bCs/>
          <w:sz w:val="30"/>
          <w:szCs w:val="30"/>
          <w:lang w:val="zh-CN"/>
        </w:rPr>
      </w:pPr>
      <w:bookmarkStart w:id="633" w:name="_Toc144974851"/>
      <w:bookmarkStart w:id="634" w:name="_Toc246997093"/>
      <w:bookmarkStart w:id="635" w:name="_Toc179632800"/>
      <w:bookmarkStart w:id="636" w:name="_Toc152042571"/>
      <w:bookmarkStart w:id="637" w:name="_Toc247096438"/>
      <w:bookmarkStart w:id="638" w:name="_Toc33257265"/>
      <w:bookmarkStart w:id="639" w:name="_Toc246996350"/>
      <w:bookmarkStart w:id="640" w:name="_Toc247085866"/>
      <w:bookmarkStart w:id="641" w:name="_Toc152045782"/>
      <w:bookmarkEnd w:id="539"/>
      <w:bookmarkEnd w:id="540"/>
      <w:bookmarkEnd w:id="541"/>
      <w:bookmarkEnd w:id="542"/>
      <w:bookmarkEnd w:id="543"/>
      <w:bookmarkEnd w:id="544"/>
      <w:bookmarkEnd w:id="545"/>
      <w:r>
        <w:rPr>
          <w:rFonts w:ascii="仿宋" w:eastAsia="仿宋" w:hAnsi="仿宋" w:cs="仿宋" w:hint="eastAsia"/>
          <w:b/>
          <w:bCs/>
          <w:sz w:val="30"/>
          <w:szCs w:val="30"/>
        </w:rPr>
        <w:t>劳务</w:t>
      </w:r>
      <w:r>
        <w:rPr>
          <w:rFonts w:ascii="仿宋" w:eastAsia="仿宋" w:hAnsi="仿宋" w:cs="仿宋" w:hint="eastAsia"/>
          <w:b/>
          <w:bCs/>
          <w:sz w:val="30"/>
          <w:szCs w:val="30"/>
          <w:lang w:val="zh-CN"/>
        </w:rPr>
        <w:t>承包合同</w:t>
      </w:r>
    </w:p>
    <w:p w:rsidR="00E52AF5" w:rsidRDefault="001B3023">
      <w:pPr>
        <w:pStyle w:val="ae"/>
        <w:ind w:firstLine="211"/>
        <w:jc w:val="center"/>
        <w:rPr>
          <w:rFonts w:ascii="仿宋" w:eastAsia="仿宋" w:hAnsi="仿宋" w:cs="仿宋"/>
          <w:lang w:val="zh-CN"/>
        </w:rPr>
      </w:pPr>
      <w:r>
        <w:rPr>
          <w:rFonts w:ascii="仿宋" w:eastAsia="仿宋" w:hAnsi="仿宋" w:cs="仿宋" w:hint="eastAsia"/>
          <w:b/>
          <w:bCs/>
          <w:sz w:val="21"/>
          <w:szCs w:val="21"/>
          <w:lang w:val="zh-CN"/>
        </w:rPr>
        <w:t>（</w:t>
      </w:r>
      <w:r>
        <w:rPr>
          <w:rFonts w:ascii="仿宋" w:eastAsia="仿宋" w:hAnsi="仿宋" w:cs="仿宋" w:hint="eastAsia"/>
          <w:b/>
          <w:bCs/>
          <w:sz w:val="21"/>
          <w:szCs w:val="21"/>
        </w:rPr>
        <w:t>本合同为通用范本，具体以签订合同为准</w:t>
      </w:r>
      <w:r>
        <w:rPr>
          <w:rFonts w:ascii="仿宋" w:eastAsia="仿宋" w:hAnsi="仿宋" w:cs="仿宋" w:hint="eastAsia"/>
          <w:b/>
          <w:bCs/>
          <w:sz w:val="21"/>
          <w:szCs w:val="21"/>
          <w:lang w:val="zh-CN"/>
        </w:rPr>
        <w:t>）</w:t>
      </w:r>
    </w:p>
    <w:p w:rsidR="00E52AF5" w:rsidRDefault="001B3023">
      <w:pPr>
        <w:widowControl/>
        <w:spacing w:line="380" w:lineRule="exact"/>
        <w:jc w:val="left"/>
        <w:rPr>
          <w:rFonts w:ascii="仿宋" w:eastAsia="仿宋" w:hAnsi="仿宋" w:cs="仿宋"/>
          <w:szCs w:val="21"/>
        </w:rPr>
      </w:pPr>
      <w:r>
        <w:rPr>
          <w:rFonts w:ascii="仿宋" w:eastAsia="仿宋" w:hAnsi="仿宋" w:cs="仿宋" w:hint="eastAsia"/>
          <w:szCs w:val="21"/>
        </w:rPr>
        <w:t>甲方（发包人）：</w:t>
      </w:r>
      <w:r>
        <w:rPr>
          <w:rFonts w:ascii="仿宋" w:eastAsia="仿宋" w:hAnsi="仿宋" w:cs="仿宋" w:hint="eastAsia"/>
          <w:szCs w:val="21"/>
          <w:highlight w:val="yellow"/>
          <w:u w:val="single"/>
        </w:rPr>
        <w:t>湖州南浔城投城市建设集团有限公司</w:t>
      </w:r>
    </w:p>
    <w:p w:rsidR="00E52AF5" w:rsidRDefault="001B3023">
      <w:pPr>
        <w:widowControl/>
        <w:spacing w:line="380" w:lineRule="exact"/>
        <w:jc w:val="left"/>
        <w:rPr>
          <w:rFonts w:ascii="仿宋" w:eastAsia="仿宋" w:hAnsi="仿宋" w:cs="仿宋"/>
          <w:szCs w:val="21"/>
        </w:rPr>
      </w:pPr>
      <w:r>
        <w:rPr>
          <w:rFonts w:ascii="仿宋" w:eastAsia="仿宋" w:hAnsi="仿宋" w:cs="仿宋" w:hint="eastAsia"/>
          <w:szCs w:val="21"/>
        </w:rPr>
        <w:t xml:space="preserve">乙方（承包人）： </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根据《中华人民共和国</w:t>
      </w:r>
      <w:r>
        <w:rPr>
          <w:rFonts w:ascii="仿宋" w:eastAsia="仿宋" w:hAnsi="仿宋" w:cs="仿宋" w:hint="eastAsia"/>
          <w:szCs w:val="21"/>
        </w:rPr>
        <w:t>民法典</w:t>
      </w:r>
      <w:r>
        <w:rPr>
          <w:rFonts w:ascii="仿宋" w:eastAsia="仿宋" w:hAnsi="仿宋" w:cs="仿宋" w:hint="eastAsia"/>
          <w:szCs w:val="21"/>
          <w:lang w:val="zh-CN"/>
        </w:rPr>
        <w:t>》、《中华人民共和国建筑法》及有关法律法规的规定，遵循平等、自愿、公平和诚实信用的原则，</w:t>
      </w:r>
      <w:r>
        <w:rPr>
          <w:rFonts w:ascii="仿宋" w:eastAsia="仿宋" w:hAnsi="仿宋" w:cs="仿宋" w:hint="eastAsia"/>
          <w:szCs w:val="21"/>
        </w:rPr>
        <w:t>在承包人已经充分了解发包人与建设单位签订的施工合同内容的前提下，</w:t>
      </w:r>
      <w:r>
        <w:rPr>
          <w:rFonts w:ascii="仿宋" w:eastAsia="仿宋" w:hAnsi="仿宋" w:cs="仿宋" w:hint="eastAsia"/>
          <w:szCs w:val="21"/>
          <w:lang w:val="zh-CN"/>
        </w:rPr>
        <w:t>经双方协商一致，订立本合同。</w:t>
      </w:r>
    </w:p>
    <w:p w:rsidR="00E52AF5" w:rsidRDefault="001B3023">
      <w:pPr>
        <w:widowControl/>
        <w:spacing w:line="380" w:lineRule="exact"/>
        <w:rPr>
          <w:rFonts w:ascii="仿宋" w:eastAsia="仿宋" w:hAnsi="仿宋" w:cs="仿宋"/>
          <w:szCs w:val="21"/>
          <w:lang w:val="zh-CN"/>
        </w:rPr>
      </w:pPr>
      <w:r>
        <w:rPr>
          <w:rFonts w:ascii="仿宋" w:eastAsia="仿宋" w:hAnsi="仿宋" w:cs="仿宋" w:hint="eastAsia"/>
          <w:b/>
          <w:bCs/>
          <w:szCs w:val="21"/>
          <w:lang w:val="zh-CN"/>
        </w:rPr>
        <w:t>第一条</w:t>
      </w:r>
      <w:r>
        <w:rPr>
          <w:rFonts w:ascii="仿宋" w:eastAsia="仿宋" w:hAnsi="仿宋" w:cs="仿宋" w:hint="eastAsia"/>
          <w:b/>
          <w:bCs/>
          <w:szCs w:val="21"/>
        </w:rPr>
        <w:t xml:space="preserve"> </w:t>
      </w:r>
      <w:r>
        <w:rPr>
          <w:rFonts w:ascii="仿宋" w:eastAsia="仿宋" w:hAnsi="仿宋" w:cs="仿宋" w:hint="eastAsia"/>
          <w:b/>
          <w:bCs/>
          <w:szCs w:val="21"/>
          <w:lang w:val="zh-CN"/>
        </w:rPr>
        <w:t>工程概况</w:t>
      </w:r>
    </w:p>
    <w:p w:rsidR="00E52AF5" w:rsidRDefault="001B3023">
      <w:pPr>
        <w:pStyle w:val="ae"/>
        <w:widowControl/>
        <w:spacing w:after="0" w:line="380" w:lineRule="exact"/>
        <w:ind w:firstLineChars="0" w:firstLine="0"/>
        <w:rPr>
          <w:rFonts w:ascii="仿宋" w:eastAsia="仿宋" w:hAnsi="仿宋" w:cs="仿宋"/>
          <w:sz w:val="21"/>
          <w:szCs w:val="21"/>
        </w:rPr>
      </w:pPr>
      <w:r>
        <w:rPr>
          <w:rFonts w:ascii="仿宋" w:eastAsia="仿宋" w:hAnsi="仿宋" w:cs="仿宋" w:hint="eastAsia"/>
          <w:sz w:val="21"/>
          <w:szCs w:val="21"/>
          <w:lang w:val="zh-CN"/>
        </w:rPr>
        <w:t>1.工程名称：</w:t>
      </w:r>
      <w:sdt>
        <w:sdtPr>
          <w:rPr>
            <w:rFonts w:ascii="仿宋" w:eastAsia="仿宋" w:hAnsi="仿宋" w:cs="仿宋" w:hint="eastAsia"/>
            <w:kern w:val="2"/>
            <w:sz w:val="21"/>
            <w:szCs w:val="21"/>
            <w:highlight w:val="yellow"/>
            <w:u w:val="single"/>
          </w:rPr>
          <w:id w:val="-336005879"/>
          <w:placeholder>
            <w:docPart w:val="{3af5de65-bcb7-4e62-a3bb-14d3de57ad8a}"/>
          </w:placeholder>
          <w:dataBinding w:prefixMappings="xmlns:ns0='http://purl.org/dc/elements/1.1/' xmlns:ns1='http://schemas.openxmlformats.org/package/2006/metadata/core-properties' " w:xpath="/ns1:coreProperties[1]/ns0:title[1]" w:storeItemID="{6C3C8BC8-F283-45AE-878A-BAB7291924A1}"/>
          <w:text/>
        </w:sdtPr>
        <w:sdtEndPr>
          <w:rPr>
            <w:rFonts w:ascii="仿宋_GB2312" w:eastAsia="仿宋_GB2312" w:hAnsi="Times New Roman" w:cs="Times New Roman"/>
            <w:sz w:val="48"/>
            <w:szCs w:val="48"/>
          </w:rPr>
        </w:sdtEndPr>
        <w:sdtContent>
          <w:r w:rsidR="006C0E12">
            <w:rPr>
              <w:rFonts w:ascii="仿宋" w:eastAsia="仿宋" w:hAnsi="仿宋" w:cs="仿宋" w:hint="eastAsia"/>
              <w:kern w:val="2"/>
              <w:sz w:val="21"/>
              <w:szCs w:val="21"/>
              <w:highlight w:val="yellow"/>
              <w:u w:val="single"/>
            </w:rPr>
            <w:t>南浔区干部人事档案管理中心装修劳务分包工程（重新招标）</w:t>
          </w:r>
        </w:sdtContent>
      </w:sdt>
      <w:r>
        <w:rPr>
          <w:rFonts w:ascii="仿宋" w:eastAsia="仿宋" w:hAnsi="仿宋" w:cs="仿宋" w:hint="eastAsia"/>
          <w:sz w:val="21"/>
          <w:szCs w:val="21"/>
          <w:highlight w:val="yellow"/>
          <w:u w:val="single"/>
        </w:rPr>
        <w:t xml:space="preserve"> </w:t>
      </w:r>
      <w:r>
        <w:rPr>
          <w:rFonts w:ascii="仿宋" w:eastAsia="仿宋" w:hAnsi="仿宋" w:cs="仿宋" w:hint="eastAsia"/>
          <w:sz w:val="21"/>
          <w:szCs w:val="21"/>
          <w:u w:val="single"/>
        </w:rPr>
        <w:t xml:space="preserve">                               </w:t>
      </w:r>
      <w:r>
        <w:rPr>
          <w:rFonts w:ascii="仿宋" w:eastAsia="仿宋" w:hAnsi="仿宋" w:cs="仿宋" w:hint="eastAsia"/>
          <w:kern w:val="2"/>
          <w:sz w:val="21"/>
          <w:szCs w:val="21"/>
          <w:u w:val="single"/>
        </w:rPr>
        <w:t xml:space="preserve"> </w:t>
      </w:r>
    </w:p>
    <w:p w:rsidR="00E52AF5" w:rsidRDefault="001B3023">
      <w:pPr>
        <w:widowControl/>
        <w:spacing w:line="380" w:lineRule="exact"/>
        <w:rPr>
          <w:rFonts w:ascii="仿宋" w:eastAsia="仿宋" w:hAnsi="仿宋" w:cs="仿宋"/>
          <w:szCs w:val="21"/>
          <w:u w:val="single"/>
        </w:rPr>
      </w:pPr>
      <w:r>
        <w:rPr>
          <w:rFonts w:ascii="仿宋" w:eastAsia="仿宋" w:hAnsi="仿宋" w:cs="仿宋" w:hint="eastAsia"/>
          <w:szCs w:val="21"/>
          <w:lang w:val="zh-CN"/>
        </w:rPr>
        <w:t>2.工程地点：</w:t>
      </w:r>
      <w:sdt>
        <w:sdtPr>
          <w:rPr>
            <w:rFonts w:ascii="仿宋" w:eastAsia="仿宋" w:hAnsi="仿宋" w:cs="仿宋" w:hint="eastAsia"/>
            <w:kern w:val="0"/>
            <w:sz w:val="28"/>
            <w:szCs w:val="28"/>
            <w:highlight w:val="yellow"/>
            <w:u w:val="single"/>
          </w:rPr>
          <w:id w:val="-713426130"/>
          <w:placeholder>
            <w:docPart w:val="{82ad4176-f2a8-4188-9c9e-6d4a4564eecc}"/>
          </w:placeholder>
          <w:dataBinding w:prefixMappings="xmlns:ns0='http://purl.org/dc/elements/1.1/' xmlns:ns1='http://schemas.openxmlformats.org/package/2006/metadata/core-properties' " w:xpath="/ns1:coreProperties[1]/ns1:keywords[1]" w:storeItemID="{6C3C8BC8-F283-45AE-878A-BAB7291924A1}"/>
          <w:text/>
        </w:sdtPr>
        <w:sdtContent>
          <w:r>
            <w:rPr>
              <w:rFonts w:ascii="仿宋" w:eastAsia="仿宋" w:hAnsi="仿宋" w:cs="仿宋" w:hint="eastAsia"/>
              <w:szCs w:val="21"/>
              <w:highlight w:val="yellow"/>
              <w:u w:val="single"/>
            </w:rPr>
            <w:t>南浔区干部人事档案管理中心</w:t>
          </w:r>
        </w:sdtContent>
      </w:sdt>
      <w:r>
        <w:rPr>
          <w:rFonts w:ascii="仿宋" w:eastAsia="仿宋" w:hAnsi="仿宋" w:cs="仿宋" w:hint="eastAsia"/>
          <w:szCs w:val="21"/>
          <w:highlight w:val="yellow"/>
          <w:u w:val="single"/>
        </w:rPr>
        <w:t xml:space="preserve">                                              </w:t>
      </w:r>
    </w:p>
    <w:p w:rsidR="00E52AF5" w:rsidRDefault="001B3023">
      <w:pPr>
        <w:widowControl/>
        <w:spacing w:line="380" w:lineRule="exact"/>
        <w:rPr>
          <w:rFonts w:ascii="仿宋" w:eastAsia="仿宋" w:hAnsi="仿宋" w:cs="仿宋"/>
          <w:szCs w:val="21"/>
          <w:u w:val="single"/>
        </w:rPr>
      </w:pPr>
      <w:r>
        <w:rPr>
          <w:rFonts w:ascii="仿宋" w:eastAsia="仿宋" w:hAnsi="仿宋" w:cs="仿宋" w:hint="eastAsia"/>
          <w:szCs w:val="21"/>
          <w:lang w:val="zh-CN"/>
        </w:rPr>
        <w:t>3.施工内容：</w:t>
      </w:r>
      <w:sdt>
        <w:sdtPr>
          <w:rPr>
            <w:rFonts w:ascii="仿宋" w:eastAsia="仿宋" w:hAnsi="仿宋" w:cs="仿宋" w:hint="eastAsia"/>
            <w:kern w:val="0"/>
            <w:sz w:val="28"/>
            <w:szCs w:val="28"/>
          </w:rPr>
          <w:id w:val="2135668927"/>
          <w:placeholder>
            <w:docPart w:val="{ae3f873c-1602-4bca-bdad-2f137883e99b}"/>
          </w:placeholder>
          <w:dataBinding w:prefixMappings="xmlns:ns0='http://purl.org/dc/elements/1.1/' xmlns:ns1='http://schemas.openxmlformats.org/package/2006/metadata/core-properties' " w:xpath="/ns1:coreProperties[1]/ns0:description[1]" w:storeItemID="{6C3C8BC8-F283-45AE-878A-BAB7291924A1}"/>
          <w:text/>
        </w:sdtPr>
        <w:sdtContent>
          <w:r>
            <w:rPr>
              <w:rFonts w:ascii="仿宋" w:eastAsia="仿宋" w:hAnsi="仿宋" w:hint="eastAsia"/>
              <w:szCs w:val="21"/>
              <w:highlight w:val="yellow"/>
              <w:u w:val="single"/>
            </w:rPr>
            <w:t>原有墙体拆除，新建隔墙、墙面粉刷、安装空调及线路、安装钢质防火门及防火设施等。具体的施工范围和工作内容以现场情况、招标人要求为准，直至满足功能性要求及设计单位、业主单位要求并达到竣工验收合格为止。</w:t>
          </w:r>
        </w:sdtContent>
      </w:sdt>
      <w:r>
        <w:rPr>
          <w:rFonts w:ascii="仿宋" w:eastAsia="仿宋" w:hAnsi="仿宋" w:cs="仿宋" w:hint="eastAsia"/>
          <w:szCs w:val="21"/>
          <w:highlight w:val="yellow"/>
          <w:u w:val="single"/>
        </w:rPr>
        <w:t xml:space="preserve"> </w:t>
      </w:r>
      <w:r>
        <w:rPr>
          <w:rFonts w:ascii="仿宋" w:eastAsia="仿宋" w:hAnsi="仿宋" w:cs="仿宋" w:hint="eastAsia"/>
          <w:szCs w:val="21"/>
          <w:u w:val="single"/>
        </w:rPr>
        <w:t xml:space="preserve">                                                                            </w:t>
      </w:r>
    </w:p>
    <w:p w:rsidR="00E52AF5" w:rsidRDefault="001B3023">
      <w:pPr>
        <w:widowControl/>
        <w:spacing w:line="380" w:lineRule="exact"/>
        <w:rPr>
          <w:rFonts w:ascii="仿宋" w:eastAsia="仿宋" w:hAnsi="仿宋" w:cs="仿宋"/>
          <w:szCs w:val="21"/>
          <w:lang w:val="zh-CN"/>
        </w:rPr>
      </w:pPr>
      <w:r>
        <w:rPr>
          <w:rFonts w:ascii="仿宋" w:eastAsia="仿宋" w:hAnsi="仿宋" w:cs="仿宋" w:hint="eastAsia"/>
          <w:szCs w:val="21"/>
          <w:lang w:val="zh-CN"/>
        </w:rPr>
        <w:t>4.承包方式：</w:t>
      </w:r>
      <w:r>
        <w:rPr>
          <w:rFonts w:ascii="仿宋" w:eastAsia="仿宋" w:hAnsi="仿宋" w:cs="仿宋" w:hint="eastAsia"/>
          <w:szCs w:val="21"/>
          <w:u w:val="single"/>
        </w:rPr>
        <w:t xml:space="preserve">劳务承包                                                                </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乙方已经观察现场，使自己熟悉现场情况及完成工程之详细资料，乙方不得以不知现场情况为理由而要求费用案赔或延长工期。</w:t>
      </w:r>
    </w:p>
    <w:p w:rsidR="00E52AF5" w:rsidRDefault="001B3023">
      <w:pPr>
        <w:widowControl/>
        <w:spacing w:line="380" w:lineRule="exact"/>
        <w:rPr>
          <w:rFonts w:ascii="仿宋" w:eastAsia="仿宋" w:hAnsi="仿宋" w:cs="仿宋"/>
          <w:b/>
          <w:bCs/>
          <w:szCs w:val="21"/>
          <w:lang w:val="zh-CN"/>
        </w:rPr>
      </w:pPr>
      <w:r>
        <w:rPr>
          <w:rFonts w:ascii="仿宋" w:eastAsia="仿宋" w:hAnsi="仿宋" w:cs="仿宋" w:hint="eastAsia"/>
          <w:b/>
          <w:bCs/>
          <w:szCs w:val="21"/>
          <w:lang w:val="zh-CN"/>
        </w:rPr>
        <w:t>第二条</w:t>
      </w:r>
      <w:r>
        <w:rPr>
          <w:rFonts w:ascii="仿宋" w:eastAsia="仿宋" w:hAnsi="仿宋" w:cs="仿宋" w:hint="eastAsia"/>
          <w:b/>
          <w:bCs/>
          <w:szCs w:val="21"/>
        </w:rPr>
        <w:t xml:space="preserve"> </w:t>
      </w:r>
      <w:r>
        <w:rPr>
          <w:rFonts w:ascii="仿宋" w:eastAsia="仿宋" w:hAnsi="仿宋" w:cs="仿宋" w:hint="eastAsia"/>
          <w:b/>
          <w:bCs/>
          <w:szCs w:val="21"/>
          <w:lang w:val="zh-CN"/>
        </w:rPr>
        <w:t>施工服务价款</w:t>
      </w:r>
    </w:p>
    <w:p w:rsidR="00E52AF5" w:rsidRDefault="001B3023">
      <w:pPr>
        <w:widowControl/>
        <w:spacing w:line="380" w:lineRule="exact"/>
        <w:ind w:firstLineChars="200" w:firstLine="420"/>
        <w:jc w:val="left"/>
        <w:rPr>
          <w:rFonts w:ascii="仿宋" w:eastAsia="仿宋" w:hAnsi="仿宋" w:cs="仿宋"/>
          <w:szCs w:val="21"/>
          <w:lang w:val="zh-CN"/>
        </w:rPr>
      </w:pPr>
      <w:r>
        <w:rPr>
          <w:rFonts w:ascii="仿宋" w:eastAsia="仿宋" w:hAnsi="仿宋" w:cs="仿宋" w:hint="eastAsia"/>
          <w:szCs w:val="21"/>
          <w:lang w:val="zh-CN"/>
        </w:rPr>
        <w:t>本施工服务价款总额：</w:t>
      </w:r>
      <w:r>
        <w:rPr>
          <w:rFonts w:ascii="仿宋" w:eastAsia="仿宋" w:hAnsi="仿宋" w:cs="仿宋" w:hint="eastAsia"/>
          <w:szCs w:val="21"/>
        </w:rPr>
        <w:t>业主审计结算价</w:t>
      </w:r>
      <w:r>
        <w:rPr>
          <w:rFonts w:ascii="仿宋" w:eastAsia="仿宋" w:hAnsi="仿宋" w:cs="仿宋" w:hint="eastAsia"/>
          <w:szCs w:val="21"/>
          <w:shd w:val="clear" w:color="auto" w:fill="FFFFFF"/>
        </w:rPr>
        <w:t>×</w:t>
      </w:r>
      <w:r>
        <w:rPr>
          <w:rFonts w:ascii="仿宋" w:eastAsia="仿宋" w:hAnsi="仿宋" w:cs="仿宋" w:hint="eastAsia"/>
          <w:szCs w:val="21"/>
          <w:u w:val="single"/>
        </w:rPr>
        <w:t>（1-中标下浮率%）</w:t>
      </w:r>
      <w:r>
        <w:rPr>
          <w:rFonts w:ascii="仿宋" w:eastAsia="仿宋" w:hAnsi="仿宋" w:cs="仿宋" w:hint="eastAsia"/>
          <w:szCs w:val="21"/>
          <w:lang w:val="zh-CN"/>
        </w:rPr>
        <w:t>（人民币大写：</w:t>
      </w:r>
      <w:r>
        <w:rPr>
          <w:rFonts w:ascii="仿宋" w:eastAsia="仿宋" w:hAnsi="仿宋" w:cs="仿宋" w:hint="eastAsia"/>
          <w:i/>
          <w:iCs/>
          <w:szCs w:val="21"/>
          <w:u w:val="single"/>
        </w:rPr>
        <w:t xml:space="preserve"> </w:t>
      </w:r>
      <w:r>
        <w:rPr>
          <w:rFonts w:ascii="仿宋" w:eastAsia="仿宋" w:hAnsi="仿宋" w:cs="仿宋" w:hint="eastAsia"/>
          <w:szCs w:val="21"/>
          <w:u w:val="single"/>
        </w:rPr>
        <w:t xml:space="preserve">  </w:t>
      </w:r>
      <w:r>
        <w:rPr>
          <w:rFonts w:ascii="仿宋" w:eastAsia="仿宋" w:hAnsi="仿宋" w:cs="仿宋" w:hint="eastAsia"/>
          <w:i/>
          <w:iCs/>
          <w:szCs w:val="21"/>
          <w:u w:val="single"/>
        </w:rPr>
        <w:t xml:space="preserve">        </w:t>
      </w:r>
      <w:r>
        <w:rPr>
          <w:rFonts w:ascii="仿宋" w:eastAsia="仿宋" w:hAnsi="仿宋" w:cs="仿宋" w:hint="eastAsia"/>
          <w:szCs w:val="21"/>
          <w:lang w:val="zh-CN"/>
        </w:rPr>
        <w:t>）。</w:t>
      </w:r>
      <w:sdt>
        <w:sdtPr>
          <w:rPr>
            <w:rFonts w:ascii="华文仿宋" w:eastAsia="华文仿宋" w:hAnsi="华文仿宋" w:cs="华文仿宋" w:hint="eastAsia"/>
            <w:color w:val="000000"/>
            <w:szCs w:val="21"/>
            <w:highlight w:val="yellow"/>
          </w:rPr>
          <w:id w:val="-530176772"/>
          <w:placeholder>
            <w:docPart w:val="{c9ec557a-5d98-45cb-851d-fe9d1126c485}"/>
          </w:placeholder>
          <w:showingPlcHdr/>
          <w:dataBinding w:prefixMappings="xmlns:ns0='http://purl.org/dc/elements/1.1/' xmlns:ns1='http://schemas.openxmlformats.org/package/2006/metadata/core-properties' " w:xpath="/ns1:coreProperties[1]/ns1:contentStatus[1]" w:storeItemID="{6C3C8BC8-F283-45AE-878A-BAB7291924A1}"/>
          <w:text/>
        </w:sdtPr>
        <w:sdtEndPr>
          <w:rPr>
            <w:u w:val="single"/>
          </w:rPr>
        </w:sdtEndPr>
        <w:sdtContent>
          <w:r>
            <w:rPr>
              <w:color w:val="808080"/>
            </w:rPr>
            <w:t>单击此处输入文字。</w:t>
          </w:r>
        </w:sdtContent>
      </w:sdt>
      <w:r>
        <w:rPr>
          <w:rFonts w:ascii="仿宋" w:eastAsia="仿宋" w:hAnsi="仿宋" w:cs="仿宋" w:hint="eastAsia"/>
          <w:szCs w:val="21"/>
          <w:highlight w:val="yellow"/>
        </w:rPr>
        <w:t>（</w:t>
      </w:r>
      <w:r>
        <w:rPr>
          <w:rFonts w:ascii="仿宋" w:eastAsia="仿宋" w:hAnsi="仿宋" w:cs="仿宋" w:hint="eastAsia"/>
          <w:szCs w:val="21"/>
          <w:highlight w:val="yellow"/>
          <w:lang w:val="zh-CN"/>
        </w:rPr>
        <w:t>以现场实际工程量为准，实际金额以审计报告为准，</w:t>
      </w:r>
      <w:r>
        <w:rPr>
          <w:rFonts w:ascii="华文仿宋" w:eastAsia="华文仿宋" w:hAnsi="华文仿宋" w:cs="华文仿宋" w:hint="eastAsia"/>
          <w:color w:val="000000"/>
          <w:szCs w:val="21"/>
          <w:highlight w:val="yellow"/>
        </w:rPr>
        <w:t>不含招标人与业主单位的合同下浮费率6%</w:t>
      </w:r>
      <w:r>
        <w:rPr>
          <w:rFonts w:ascii="仿宋" w:eastAsia="仿宋" w:hAnsi="仿宋" w:cs="仿宋" w:hint="eastAsia"/>
          <w:szCs w:val="21"/>
          <w:highlight w:val="yellow"/>
        </w:rPr>
        <w:t>）</w:t>
      </w:r>
      <w:r>
        <w:rPr>
          <w:rFonts w:ascii="仿宋" w:eastAsia="仿宋" w:hAnsi="仿宋" w:cs="仿宋" w:hint="eastAsia"/>
          <w:szCs w:val="21"/>
        </w:rPr>
        <w:t>。</w:t>
      </w:r>
    </w:p>
    <w:p w:rsidR="00E52AF5" w:rsidRDefault="001B3023">
      <w:pPr>
        <w:widowControl/>
        <w:spacing w:line="380" w:lineRule="exact"/>
        <w:rPr>
          <w:rFonts w:ascii="仿宋" w:eastAsia="仿宋" w:hAnsi="仿宋" w:cs="仿宋"/>
          <w:b/>
          <w:bCs/>
          <w:szCs w:val="21"/>
          <w:lang w:val="zh-CN"/>
        </w:rPr>
      </w:pPr>
      <w:r>
        <w:rPr>
          <w:rFonts w:ascii="仿宋" w:eastAsia="仿宋" w:hAnsi="仿宋" w:cs="仿宋" w:hint="eastAsia"/>
          <w:b/>
          <w:bCs/>
          <w:szCs w:val="21"/>
          <w:lang w:val="zh-CN"/>
        </w:rPr>
        <w:t>第三条</w:t>
      </w:r>
      <w:r>
        <w:rPr>
          <w:rFonts w:ascii="仿宋" w:eastAsia="仿宋" w:hAnsi="仿宋" w:cs="仿宋" w:hint="eastAsia"/>
          <w:b/>
          <w:bCs/>
          <w:szCs w:val="21"/>
        </w:rPr>
        <w:t xml:space="preserve"> </w:t>
      </w:r>
      <w:r>
        <w:rPr>
          <w:rFonts w:ascii="仿宋" w:eastAsia="仿宋" w:hAnsi="仿宋" w:cs="仿宋" w:hint="eastAsia"/>
          <w:b/>
          <w:bCs/>
          <w:szCs w:val="21"/>
          <w:lang w:val="zh-CN"/>
        </w:rPr>
        <w:t>工期</w:t>
      </w:r>
    </w:p>
    <w:p w:rsidR="00E52AF5" w:rsidRDefault="001B3023">
      <w:pPr>
        <w:widowControl/>
        <w:spacing w:line="380" w:lineRule="exact"/>
        <w:ind w:firstLineChars="200" w:firstLine="420"/>
        <w:jc w:val="left"/>
        <w:rPr>
          <w:rFonts w:ascii="仿宋" w:eastAsia="仿宋" w:hAnsi="仿宋" w:cs="仿宋"/>
          <w:szCs w:val="21"/>
          <w:lang w:val="zh-CN"/>
        </w:rPr>
      </w:pPr>
      <w:r>
        <w:rPr>
          <w:rFonts w:ascii="仿宋" w:eastAsia="仿宋" w:hAnsi="仿宋" w:cs="仿宋" w:hint="eastAsia"/>
          <w:szCs w:val="21"/>
          <w:lang w:val="zh-CN"/>
        </w:rPr>
        <w:t>1.工程计划于</w:t>
      </w:r>
      <w:r>
        <w:rPr>
          <w:rFonts w:ascii="仿宋" w:eastAsia="仿宋" w:hAnsi="仿宋" w:cs="仿宋" w:hint="eastAsia"/>
          <w:szCs w:val="21"/>
          <w:u w:val="single"/>
          <w:lang w:val="zh-CN"/>
        </w:rPr>
        <w:t xml:space="preserve">    </w:t>
      </w:r>
      <w:r>
        <w:rPr>
          <w:rFonts w:ascii="仿宋" w:eastAsia="仿宋" w:hAnsi="仿宋" w:cs="仿宋" w:hint="eastAsia"/>
          <w:szCs w:val="21"/>
          <w:lang w:val="zh-CN"/>
        </w:rPr>
        <w:t>年</w:t>
      </w:r>
      <w:r>
        <w:rPr>
          <w:rFonts w:ascii="仿宋" w:eastAsia="仿宋" w:hAnsi="仿宋" w:cs="仿宋" w:hint="eastAsia"/>
          <w:szCs w:val="21"/>
          <w:u w:val="single"/>
          <w:lang w:val="zh-CN"/>
        </w:rPr>
        <w:t xml:space="preserve">    </w:t>
      </w:r>
      <w:r>
        <w:rPr>
          <w:rFonts w:ascii="仿宋" w:eastAsia="仿宋" w:hAnsi="仿宋" w:cs="仿宋" w:hint="eastAsia"/>
          <w:szCs w:val="21"/>
          <w:lang w:val="zh-CN"/>
        </w:rPr>
        <w:t>月</w:t>
      </w:r>
      <w:r>
        <w:rPr>
          <w:rFonts w:ascii="仿宋" w:eastAsia="仿宋" w:hAnsi="仿宋" w:cs="仿宋" w:hint="eastAsia"/>
          <w:szCs w:val="21"/>
          <w:u w:val="single"/>
          <w:lang w:val="zh-CN"/>
        </w:rPr>
        <w:t xml:space="preserve">    </w:t>
      </w:r>
      <w:r>
        <w:rPr>
          <w:rFonts w:ascii="仿宋" w:eastAsia="仿宋" w:hAnsi="仿宋" w:cs="仿宋" w:hint="eastAsia"/>
          <w:szCs w:val="21"/>
          <w:lang w:val="zh-CN"/>
        </w:rPr>
        <w:t>日进场施工，计划于</w:t>
      </w:r>
      <w:r>
        <w:rPr>
          <w:rFonts w:ascii="仿宋" w:eastAsia="仿宋" w:hAnsi="仿宋" w:cs="仿宋" w:hint="eastAsia"/>
          <w:szCs w:val="21"/>
          <w:u w:val="single"/>
          <w:lang w:val="zh-CN"/>
        </w:rPr>
        <w:t xml:space="preserve">    </w:t>
      </w:r>
      <w:r>
        <w:rPr>
          <w:rFonts w:ascii="仿宋" w:eastAsia="仿宋" w:hAnsi="仿宋" w:cs="仿宋" w:hint="eastAsia"/>
          <w:szCs w:val="21"/>
          <w:lang w:val="zh-CN"/>
        </w:rPr>
        <w:t>年</w:t>
      </w:r>
      <w:r>
        <w:rPr>
          <w:rFonts w:ascii="仿宋" w:eastAsia="仿宋" w:hAnsi="仿宋" w:cs="仿宋" w:hint="eastAsia"/>
          <w:szCs w:val="21"/>
          <w:u w:val="single"/>
          <w:lang w:val="zh-CN"/>
        </w:rPr>
        <w:t xml:space="preserve">    </w:t>
      </w:r>
      <w:r>
        <w:rPr>
          <w:rFonts w:ascii="仿宋" w:eastAsia="仿宋" w:hAnsi="仿宋" w:cs="仿宋" w:hint="eastAsia"/>
          <w:szCs w:val="21"/>
          <w:lang w:val="zh-CN"/>
        </w:rPr>
        <w:t>月</w:t>
      </w:r>
      <w:r>
        <w:rPr>
          <w:rFonts w:ascii="仿宋" w:eastAsia="仿宋" w:hAnsi="仿宋" w:cs="仿宋" w:hint="eastAsia"/>
          <w:szCs w:val="21"/>
          <w:u w:val="single"/>
          <w:lang w:val="zh-CN"/>
        </w:rPr>
        <w:t xml:space="preserve">    </w:t>
      </w:r>
      <w:r>
        <w:rPr>
          <w:rFonts w:ascii="仿宋" w:eastAsia="仿宋" w:hAnsi="仿宋" w:cs="仿宋" w:hint="eastAsia"/>
          <w:szCs w:val="21"/>
          <w:lang w:val="zh-CN"/>
        </w:rPr>
        <w:t>日前竣工。工期总日历天数为</w:t>
      </w:r>
      <w:r>
        <w:rPr>
          <w:rFonts w:ascii="仿宋" w:eastAsia="仿宋" w:hAnsi="仿宋" w:cs="仿宋" w:hint="eastAsia"/>
          <w:szCs w:val="21"/>
          <w:u w:val="single"/>
          <w:lang w:val="zh-CN"/>
        </w:rPr>
        <w:t xml:space="preserve"> </w:t>
      </w:r>
      <w:sdt>
        <w:sdtPr>
          <w:rPr>
            <w:rFonts w:ascii="仿宋" w:eastAsia="仿宋" w:hAnsi="仿宋" w:cs="仿宋" w:hint="eastAsia"/>
            <w:kern w:val="0"/>
            <w:sz w:val="28"/>
            <w:szCs w:val="28"/>
          </w:rPr>
          <w:id w:val="510273542"/>
          <w:placeholder>
            <w:docPart w:val="{970b8992-0f86-41ee-9d13-550d4915bc6d}"/>
          </w:placeholder>
          <w:dataBinding w:prefixMappings="xmlns:ns0='http://purl.org/dc/elements/1.1/' xmlns:ns1='http://schemas.openxmlformats.org/package/2006/metadata/core-properties' " w:xpath="/ns1:coreProperties[1]/ns0:subject[1]" w:storeItemID="{6C3C8BC8-F283-45AE-878A-BAB7291924A1}"/>
          <w:text/>
        </w:sdtPr>
        <w:sdtEndPr>
          <w:rPr>
            <w:highlight w:val="yellow"/>
            <w:u w:val="single"/>
          </w:rPr>
        </w:sdtEndPr>
        <w:sdtContent>
          <w:r>
            <w:rPr>
              <w:rFonts w:ascii="仿宋" w:eastAsia="仿宋" w:hAnsi="仿宋" w:cs="仿宋" w:hint="eastAsia"/>
              <w:kern w:val="0"/>
              <w:szCs w:val="21"/>
              <w:highlight w:val="yellow"/>
              <w:u w:val="single"/>
            </w:rPr>
            <w:t>30</w:t>
          </w:r>
        </w:sdtContent>
      </w:sdt>
      <w:r>
        <w:rPr>
          <w:rFonts w:ascii="仿宋" w:eastAsia="仿宋" w:hAnsi="仿宋" w:cs="仿宋" w:hint="eastAsia"/>
          <w:szCs w:val="21"/>
          <w:u w:val="single"/>
          <w:lang w:val="zh-CN"/>
        </w:rPr>
        <w:t xml:space="preserve"> </w:t>
      </w:r>
      <w:r>
        <w:rPr>
          <w:rFonts w:ascii="仿宋" w:eastAsia="仿宋" w:hAnsi="仿宋" w:cs="仿宋" w:hint="eastAsia"/>
          <w:szCs w:val="21"/>
          <w:lang w:val="zh-CN"/>
        </w:rPr>
        <w:t>天。工期总日历天数与根据前述计划开工竣工日期计算的工期天数不一致的，以工期总日历天数为准。</w:t>
      </w:r>
    </w:p>
    <w:p w:rsidR="00E52AF5" w:rsidRDefault="001B3023">
      <w:pPr>
        <w:widowControl/>
        <w:spacing w:line="380" w:lineRule="exact"/>
        <w:ind w:firstLineChars="200" w:firstLine="420"/>
        <w:jc w:val="left"/>
        <w:rPr>
          <w:rFonts w:ascii="仿宋" w:eastAsia="仿宋" w:hAnsi="仿宋" w:cs="仿宋"/>
          <w:szCs w:val="21"/>
          <w:lang w:val="zh-CN"/>
        </w:rPr>
      </w:pPr>
      <w:r>
        <w:rPr>
          <w:rFonts w:ascii="仿宋" w:eastAsia="仿宋" w:hAnsi="仿宋" w:cs="仿宋" w:hint="eastAsia"/>
          <w:szCs w:val="21"/>
          <w:lang w:val="zh-CN"/>
        </w:rPr>
        <w:t>2.因甲方原因未按计划开工日期开工的，甲方应按实际开工日期顺延竣工日期，确保实际工期不低于合同约定的工期总日历天数。</w:t>
      </w:r>
    </w:p>
    <w:p w:rsidR="00E52AF5" w:rsidRDefault="001B3023">
      <w:pPr>
        <w:pStyle w:val="ae"/>
        <w:ind w:firstLine="210"/>
        <w:rPr>
          <w:szCs w:val="21"/>
          <w:lang w:val="zh-CN"/>
        </w:rPr>
      </w:pPr>
      <w:r>
        <w:rPr>
          <w:rFonts w:ascii="仿宋" w:eastAsia="仿宋" w:hAnsi="仿宋" w:cs="仿宋" w:hint="eastAsia"/>
          <w:sz w:val="21"/>
          <w:szCs w:val="21"/>
        </w:rPr>
        <w:t>3.其他：</w:t>
      </w:r>
      <w:r>
        <w:rPr>
          <w:rFonts w:hint="eastAsia"/>
          <w:b/>
          <w:bCs/>
          <w:color w:val="FF0000"/>
          <w:sz w:val="21"/>
          <w:szCs w:val="21"/>
          <w:u w:val="single"/>
        </w:rPr>
        <w:t xml:space="preserve">                    </w:t>
      </w:r>
      <w:r>
        <w:rPr>
          <w:rFonts w:hint="eastAsia"/>
          <w:b/>
          <w:bCs/>
          <w:color w:val="FF0000"/>
          <w:sz w:val="21"/>
          <w:szCs w:val="21"/>
          <w:lang w:val="zh-CN"/>
        </w:rPr>
        <w:t>。</w:t>
      </w:r>
    </w:p>
    <w:p w:rsidR="00E52AF5" w:rsidRDefault="001B3023">
      <w:pPr>
        <w:widowControl/>
        <w:spacing w:line="380" w:lineRule="exact"/>
        <w:rPr>
          <w:rFonts w:ascii="仿宋" w:eastAsia="仿宋" w:hAnsi="仿宋" w:cs="仿宋"/>
          <w:b/>
          <w:bCs/>
          <w:szCs w:val="21"/>
          <w:lang w:val="zh-CN"/>
        </w:rPr>
      </w:pPr>
      <w:r>
        <w:rPr>
          <w:rFonts w:ascii="仿宋" w:eastAsia="仿宋" w:hAnsi="仿宋" w:cs="仿宋" w:hint="eastAsia"/>
          <w:b/>
          <w:bCs/>
          <w:szCs w:val="21"/>
          <w:lang w:val="zh-CN"/>
        </w:rPr>
        <w:t>第四条</w:t>
      </w:r>
      <w:r>
        <w:rPr>
          <w:rFonts w:ascii="仿宋" w:eastAsia="仿宋" w:hAnsi="仿宋" w:cs="仿宋" w:hint="eastAsia"/>
          <w:b/>
          <w:bCs/>
          <w:szCs w:val="21"/>
        </w:rPr>
        <w:t xml:space="preserve"> </w:t>
      </w:r>
      <w:r>
        <w:rPr>
          <w:rFonts w:ascii="仿宋" w:eastAsia="仿宋" w:hAnsi="仿宋" w:cs="仿宋" w:hint="eastAsia"/>
          <w:b/>
          <w:bCs/>
          <w:szCs w:val="21"/>
          <w:lang w:val="zh-CN"/>
        </w:rPr>
        <w:t>工程质量标准</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ascii="仿宋" w:eastAsia="仿宋" w:hAnsi="仿宋" w:cs="仿宋" w:hint="eastAsia"/>
          <w:szCs w:val="21"/>
        </w:rPr>
        <w:t>工程质量应达到设计图纸要求及约定标准和质量目标；如图纸、发包</w:t>
      </w:r>
      <w:r>
        <w:rPr>
          <w:rFonts w:ascii="仿宋" w:eastAsia="仿宋" w:hAnsi="仿宋" w:cs="仿宋" w:hint="eastAsia"/>
          <w:szCs w:val="21"/>
        </w:rPr>
        <w:lastRenderedPageBreak/>
        <w:t>人指令和国家及当地政府施工验收规范、标准之间有差异或不一致，承包人应在取得发包人书面认可后，以质量要求较高者为施工依据。 </w:t>
      </w:r>
    </w:p>
    <w:p w:rsidR="00E52AF5" w:rsidRDefault="001B3023">
      <w:pPr>
        <w:widowControl/>
        <w:spacing w:line="380" w:lineRule="exact"/>
        <w:rPr>
          <w:rFonts w:ascii="仿宋" w:eastAsia="仿宋" w:hAnsi="仿宋" w:cs="仿宋"/>
          <w:b/>
          <w:bCs/>
          <w:szCs w:val="21"/>
          <w:lang w:val="zh-CN"/>
        </w:rPr>
      </w:pPr>
      <w:r>
        <w:rPr>
          <w:rFonts w:ascii="仿宋" w:eastAsia="仿宋" w:hAnsi="仿宋" w:cs="仿宋" w:hint="eastAsia"/>
          <w:b/>
          <w:bCs/>
          <w:szCs w:val="21"/>
          <w:lang w:val="zh-CN"/>
        </w:rPr>
        <w:t>第五条</w:t>
      </w:r>
      <w:r>
        <w:rPr>
          <w:rFonts w:ascii="仿宋" w:eastAsia="仿宋" w:hAnsi="仿宋" w:cs="仿宋" w:hint="eastAsia"/>
          <w:b/>
          <w:bCs/>
          <w:szCs w:val="21"/>
        </w:rPr>
        <w:t xml:space="preserve"> </w:t>
      </w:r>
      <w:r>
        <w:rPr>
          <w:rFonts w:ascii="仿宋" w:eastAsia="仿宋" w:hAnsi="仿宋" w:cs="仿宋" w:hint="eastAsia"/>
          <w:b/>
          <w:bCs/>
          <w:szCs w:val="21"/>
          <w:lang w:val="zh-CN"/>
        </w:rPr>
        <w:t>验收标准</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按甲方与承包方签订的《建设工程施工分包合同》中约定的相关工程</w:t>
      </w:r>
      <w:r>
        <w:rPr>
          <w:rFonts w:ascii="仿宋" w:eastAsia="仿宋" w:hAnsi="仿宋" w:cs="仿宋" w:hint="eastAsia"/>
          <w:szCs w:val="21"/>
        </w:rPr>
        <w:t>质量</w:t>
      </w:r>
      <w:r>
        <w:rPr>
          <w:rFonts w:ascii="仿宋" w:eastAsia="仿宋" w:hAnsi="仿宋" w:cs="仿宋" w:hint="eastAsia"/>
          <w:szCs w:val="21"/>
          <w:lang w:val="zh-CN"/>
        </w:rPr>
        <w:t>验收规范及相关工程施工质量验收规范，</w:t>
      </w:r>
      <w:r>
        <w:rPr>
          <w:rFonts w:ascii="仿宋" w:eastAsia="仿宋" w:hAnsi="仿宋" w:cs="仿宋" w:hint="eastAsia"/>
          <w:szCs w:val="21"/>
        </w:rPr>
        <w:t>甲方与业主单位签订的合同，以及本合同的</w:t>
      </w:r>
      <w:r>
        <w:rPr>
          <w:rFonts w:ascii="仿宋" w:eastAsia="仿宋" w:hAnsi="仿宋" w:cs="仿宋" w:hint="eastAsia"/>
          <w:szCs w:val="21"/>
          <w:lang w:val="zh-CN"/>
        </w:rPr>
        <w:t>约定进行验收。</w:t>
      </w:r>
    </w:p>
    <w:p w:rsidR="00E52AF5" w:rsidRDefault="001B3023">
      <w:pPr>
        <w:widowControl/>
        <w:spacing w:line="380" w:lineRule="exact"/>
        <w:rPr>
          <w:rFonts w:ascii="仿宋" w:eastAsia="仿宋" w:hAnsi="仿宋" w:cs="仿宋"/>
          <w:b/>
          <w:bCs/>
          <w:szCs w:val="21"/>
          <w:lang w:val="zh-CN"/>
        </w:rPr>
      </w:pPr>
      <w:r>
        <w:rPr>
          <w:rFonts w:ascii="仿宋" w:eastAsia="仿宋" w:hAnsi="仿宋" w:cs="仿宋" w:hint="eastAsia"/>
          <w:b/>
          <w:bCs/>
          <w:szCs w:val="21"/>
          <w:lang w:val="zh-CN"/>
        </w:rPr>
        <w:t>第六条</w:t>
      </w:r>
      <w:r>
        <w:rPr>
          <w:rFonts w:ascii="仿宋" w:eastAsia="仿宋" w:hAnsi="仿宋" w:cs="仿宋" w:hint="eastAsia"/>
          <w:b/>
          <w:bCs/>
          <w:szCs w:val="21"/>
        </w:rPr>
        <w:t xml:space="preserve"> </w:t>
      </w:r>
      <w:r>
        <w:rPr>
          <w:rFonts w:ascii="仿宋" w:eastAsia="仿宋" w:hAnsi="仿宋" w:cs="仿宋" w:hint="eastAsia"/>
          <w:b/>
          <w:bCs/>
          <w:szCs w:val="21"/>
          <w:lang w:val="zh-CN"/>
        </w:rPr>
        <w:t>保修期</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乙方承包范国内的工程质量保修期限为</w:t>
      </w:r>
      <w:r>
        <w:rPr>
          <w:rFonts w:ascii="仿宋" w:eastAsia="仿宋" w:hAnsi="仿宋" w:cs="仿宋" w:hint="eastAsia"/>
          <w:szCs w:val="21"/>
          <w:u w:val="single"/>
        </w:rPr>
        <w:t>壹</w:t>
      </w:r>
      <w:r>
        <w:rPr>
          <w:rFonts w:ascii="仿宋" w:eastAsia="仿宋" w:hAnsi="仿宋" w:cs="仿宋" w:hint="eastAsia"/>
          <w:szCs w:val="21"/>
        </w:rPr>
        <w:t>年</w:t>
      </w:r>
      <w:r>
        <w:rPr>
          <w:rFonts w:ascii="仿宋" w:eastAsia="仿宋" w:hAnsi="仿宋" w:cs="仿宋" w:hint="eastAsia"/>
          <w:szCs w:val="21"/>
          <w:lang w:val="zh-CN"/>
        </w:rPr>
        <w:t>，质量保修期以整体工程竣工验收合格之日起开始计算。</w:t>
      </w:r>
    </w:p>
    <w:p w:rsidR="00E52AF5" w:rsidRDefault="001B3023">
      <w:pPr>
        <w:widowControl/>
        <w:numPr>
          <w:ilvl w:val="0"/>
          <w:numId w:val="2"/>
        </w:numPr>
        <w:spacing w:line="380" w:lineRule="exact"/>
        <w:rPr>
          <w:rFonts w:ascii="仿宋" w:eastAsia="仿宋" w:hAnsi="仿宋" w:cs="仿宋"/>
          <w:b/>
          <w:bCs/>
          <w:szCs w:val="21"/>
          <w:lang w:val="zh-CN"/>
        </w:rPr>
      </w:pPr>
      <w:r>
        <w:rPr>
          <w:rFonts w:ascii="仿宋" w:eastAsia="仿宋" w:hAnsi="仿宋" w:cs="仿宋" w:hint="eastAsia"/>
          <w:b/>
          <w:bCs/>
          <w:szCs w:val="21"/>
          <w:lang w:val="zh-CN"/>
        </w:rPr>
        <w:t>材料供应</w:t>
      </w:r>
      <w:r>
        <w:rPr>
          <w:rFonts w:ascii="仿宋" w:eastAsia="仿宋" w:hAnsi="仿宋" w:cs="仿宋" w:hint="eastAsia"/>
          <w:b/>
          <w:bCs/>
          <w:szCs w:val="21"/>
        </w:rPr>
        <w:t>及</w:t>
      </w:r>
      <w:r>
        <w:rPr>
          <w:rFonts w:ascii="仿宋" w:eastAsia="仿宋" w:hAnsi="仿宋" w:cs="仿宋" w:hint="eastAsia"/>
          <w:b/>
          <w:bCs/>
          <w:szCs w:val="21"/>
          <w:lang w:val="zh-CN"/>
        </w:rPr>
        <w:t>管理</w:t>
      </w:r>
    </w:p>
    <w:p w:rsidR="00E52AF5" w:rsidRDefault="001B3023">
      <w:pPr>
        <w:pStyle w:val="ae"/>
        <w:widowControl/>
        <w:spacing w:after="0" w:line="380" w:lineRule="exact"/>
        <w:ind w:firstLineChars="200"/>
        <w:rPr>
          <w:rFonts w:ascii="仿宋" w:eastAsia="仿宋" w:hAnsi="仿宋" w:cs="仿宋"/>
          <w:sz w:val="21"/>
          <w:szCs w:val="21"/>
        </w:rPr>
      </w:pPr>
      <w:r>
        <w:rPr>
          <w:rFonts w:ascii="仿宋" w:eastAsia="仿宋" w:hAnsi="仿宋" w:cs="仿宋" w:hint="eastAsia"/>
          <w:sz w:val="21"/>
          <w:szCs w:val="21"/>
        </w:rPr>
        <w:t>1</w:t>
      </w:r>
      <w:r>
        <w:rPr>
          <w:rFonts w:ascii="仿宋" w:eastAsia="仿宋" w:hAnsi="仿宋" w:cs="仿宋" w:hint="eastAsia"/>
          <w:sz w:val="21"/>
          <w:szCs w:val="21"/>
          <w:lang w:val="zh-CN"/>
        </w:rPr>
        <w:t>.</w:t>
      </w:r>
      <w:r>
        <w:rPr>
          <w:rFonts w:ascii="仿宋" w:eastAsia="仿宋" w:hAnsi="仿宋" w:cs="仿宋" w:hint="eastAsia"/>
          <w:sz w:val="21"/>
          <w:szCs w:val="21"/>
        </w:rPr>
        <w:t>材料的供应：本工程涉及到的</w:t>
      </w:r>
      <w:r w:rsidRPr="001B3023">
        <w:rPr>
          <w:rFonts w:ascii="仿宋" w:eastAsia="仿宋" w:hAnsi="仿宋" w:cs="仿宋" w:hint="eastAsia"/>
          <w:color w:val="000000" w:themeColor="text1"/>
          <w:sz w:val="21"/>
          <w:szCs w:val="21"/>
          <w:u w:val="single"/>
        </w:rPr>
        <w:t xml:space="preserve"> 主材 </w:t>
      </w:r>
      <w:r>
        <w:rPr>
          <w:rFonts w:ascii="仿宋" w:eastAsia="仿宋" w:hAnsi="仿宋" w:cs="仿宋" w:hint="eastAsia"/>
          <w:sz w:val="21"/>
          <w:szCs w:val="21"/>
        </w:rPr>
        <w:t>由甲方提供，其余材料、防护用具、工具等由乙方自行负责采购，材料品牌按照南浔城投集团品牌库或者业主单位、甲方要求执行。</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2</w:t>
      </w:r>
      <w:r>
        <w:rPr>
          <w:rFonts w:ascii="仿宋" w:eastAsia="仿宋" w:hAnsi="仿宋" w:cs="仿宋" w:hint="eastAsia"/>
          <w:szCs w:val="21"/>
          <w:lang w:val="zh-CN"/>
        </w:rPr>
        <w:t>.乙方设专人向甲方申请办理各项用料的限额领料手续，</w:t>
      </w:r>
      <w:r>
        <w:rPr>
          <w:rFonts w:ascii="仿宋" w:eastAsia="仿宋" w:hAnsi="仿宋" w:cs="仿宋" w:hint="eastAsia"/>
          <w:szCs w:val="21"/>
        </w:rPr>
        <w:t>乙方负责开具料单并对料单准确度负责</w:t>
      </w:r>
      <w:r>
        <w:rPr>
          <w:rFonts w:ascii="仿宋" w:eastAsia="仿宋" w:hAnsi="仿宋" w:cs="仿宋" w:hint="eastAsia"/>
          <w:szCs w:val="21"/>
          <w:lang w:val="zh-CN"/>
        </w:rPr>
        <w:t>。</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3</w:t>
      </w:r>
      <w:r>
        <w:rPr>
          <w:rFonts w:ascii="仿宋" w:eastAsia="仿宋" w:hAnsi="仿宋" w:cs="仿宋" w:hint="eastAsia"/>
          <w:szCs w:val="21"/>
          <w:lang w:val="zh-CN"/>
        </w:rPr>
        <w:t>.乙方应按照甲方提供的质量要求和材料进行施工。</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4</w:t>
      </w:r>
      <w:r>
        <w:rPr>
          <w:rFonts w:ascii="仿宋" w:eastAsia="仿宋" w:hAnsi="仿宋" w:cs="仿宋" w:hint="eastAsia"/>
          <w:szCs w:val="21"/>
          <w:lang w:val="zh-CN"/>
        </w:rPr>
        <w:t>.</w:t>
      </w:r>
      <w:r>
        <w:rPr>
          <w:rFonts w:ascii="仿宋" w:eastAsia="仿宋" w:hAnsi="仿宋" w:cs="仿宋" w:hint="eastAsia"/>
          <w:szCs w:val="21"/>
        </w:rPr>
        <w:t>坚持绿色原则，</w:t>
      </w:r>
      <w:r>
        <w:rPr>
          <w:rFonts w:ascii="仿宋" w:eastAsia="仿宋" w:hAnsi="仿宋" w:cs="仿宋" w:hint="eastAsia"/>
          <w:szCs w:val="21"/>
          <w:lang w:val="zh-CN"/>
        </w:rPr>
        <w:t>对于乙方施工中存在不合理的用料浪费或不合理的超出限额部分，由乙方负担。</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5</w:t>
      </w:r>
      <w:r>
        <w:rPr>
          <w:rFonts w:ascii="仿宋" w:eastAsia="仿宋" w:hAnsi="仿宋" w:cs="仿宋" w:hint="eastAsia"/>
          <w:szCs w:val="21"/>
          <w:lang w:val="zh-CN"/>
        </w:rPr>
        <w:t>.乙方在施工中应按限额使用材料，做到日用日清，活完料净，保持现场整洁。</w:t>
      </w:r>
    </w:p>
    <w:p w:rsidR="00E52AF5" w:rsidRDefault="001B3023">
      <w:pPr>
        <w:widowControl/>
        <w:spacing w:line="380" w:lineRule="exact"/>
        <w:jc w:val="left"/>
        <w:rPr>
          <w:rFonts w:ascii="仿宋" w:eastAsia="仿宋" w:hAnsi="仿宋" w:cs="仿宋"/>
          <w:b/>
          <w:bCs/>
          <w:szCs w:val="21"/>
        </w:rPr>
      </w:pPr>
      <w:r>
        <w:rPr>
          <w:rFonts w:ascii="仿宋" w:eastAsia="仿宋" w:hAnsi="仿宋" w:cs="仿宋" w:hint="eastAsia"/>
          <w:b/>
          <w:bCs/>
          <w:szCs w:val="21"/>
        </w:rPr>
        <w:t>第八条 付款方式</w:t>
      </w:r>
    </w:p>
    <w:p w:rsidR="00E52AF5" w:rsidRDefault="001B3023">
      <w:pPr>
        <w:widowControl/>
        <w:spacing w:line="380" w:lineRule="exact"/>
        <w:ind w:firstLineChars="200" w:firstLine="420"/>
        <w:rPr>
          <w:rFonts w:ascii="仿宋" w:eastAsia="仿宋" w:hAnsi="仿宋" w:cs="仿宋"/>
          <w:bCs/>
          <w:kern w:val="0"/>
          <w:szCs w:val="21"/>
          <w:highlight w:val="yellow"/>
        </w:rPr>
      </w:pPr>
      <w:r>
        <w:rPr>
          <w:rFonts w:ascii="仿宋" w:eastAsia="仿宋" w:hAnsi="仿宋" w:cs="仿宋" w:hint="eastAsia"/>
          <w:bCs/>
          <w:szCs w:val="21"/>
          <w:highlight w:val="yellow"/>
        </w:rPr>
        <w:t>1.</w:t>
      </w:r>
      <w:r>
        <w:rPr>
          <w:rFonts w:ascii="仿宋" w:eastAsia="仿宋" w:hAnsi="仿宋" w:cs="仿宋" w:hint="eastAsia"/>
          <w:szCs w:val="21"/>
          <w:highlight w:val="yellow"/>
          <w:lang w:val="zh-CN"/>
        </w:rPr>
        <w:t>工程完工后凭竣工验收证书、项目移交证书及完成送审结算资料后支付至实际完成合格工程量</w:t>
      </w:r>
      <w:r>
        <w:rPr>
          <w:rFonts w:ascii="仿宋" w:eastAsia="仿宋" w:hAnsi="仿宋" w:cs="仿宋" w:hint="eastAsia"/>
          <w:szCs w:val="21"/>
          <w:highlight w:val="yellow"/>
        </w:rPr>
        <w:t>下浮后</w:t>
      </w:r>
      <w:r>
        <w:rPr>
          <w:rFonts w:ascii="仿宋" w:eastAsia="仿宋" w:hAnsi="仿宋" w:cs="仿宋" w:hint="eastAsia"/>
          <w:szCs w:val="21"/>
          <w:highlight w:val="yellow"/>
          <w:lang w:val="zh-CN"/>
        </w:rPr>
        <w:t>的50%， 审计完成支付至审计价下浮后的95%，尾款质保期满后一个月内付清（无息）。</w:t>
      </w:r>
    </w:p>
    <w:p w:rsidR="00E52AF5" w:rsidRDefault="001B3023">
      <w:pPr>
        <w:widowControl/>
        <w:spacing w:line="380" w:lineRule="exact"/>
        <w:ind w:firstLineChars="200" w:firstLine="420"/>
        <w:rPr>
          <w:rFonts w:ascii="仿宋" w:eastAsia="仿宋" w:hAnsi="仿宋" w:cs="仿宋"/>
          <w:bCs/>
          <w:kern w:val="0"/>
          <w:szCs w:val="21"/>
        </w:rPr>
      </w:pPr>
      <w:r>
        <w:rPr>
          <w:rFonts w:ascii="仿宋" w:eastAsia="仿宋" w:hAnsi="仿宋" w:cs="仿宋" w:hint="eastAsia"/>
          <w:bCs/>
          <w:kern w:val="0"/>
          <w:szCs w:val="21"/>
        </w:rPr>
        <w:t>2.乙方须向甲方提供工程结算价9%的税款，其中劳务费部分对应开具增值税专用发票税率为3%。</w:t>
      </w:r>
    </w:p>
    <w:p w:rsidR="00E52AF5" w:rsidRDefault="001B3023">
      <w:pPr>
        <w:widowControl/>
        <w:spacing w:line="380" w:lineRule="exact"/>
        <w:jc w:val="left"/>
        <w:rPr>
          <w:rFonts w:ascii="仿宋" w:eastAsia="仿宋" w:hAnsi="仿宋" w:cs="仿宋"/>
          <w:b/>
          <w:bCs/>
          <w:szCs w:val="21"/>
          <w:lang w:val="zh-CN"/>
        </w:rPr>
      </w:pPr>
      <w:r>
        <w:rPr>
          <w:rFonts w:ascii="仿宋" w:eastAsia="仿宋" w:hAnsi="仿宋" w:cs="仿宋" w:hint="eastAsia"/>
          <w:b/>
          <w:bCs/>
          <w:szCs w:val="21"/>
          <w:lang w:val="zh-CN"/>
        </w:rPr>
        <w:t>第九条</w:t>
      </w:r>
      <w:r>
        <w:rPr>
          <w:rFonts w:ascii="仿宋" w:eastAsia="仿宋" w:hAnsi="仿宋" w:cs="仿宋" w:hint="eastAsia"/>
          <w:b/>
          <w:bCs/>
          <w:szCs w:val="21"/>
        </w:rPr>
        <w:t xml:space="preserve"> </w:t>
      </w:r>
      <w:r>
        <w:rPr>
          <w:rFonts w:ascii="仿宋" w:eastAsia="仿宋" w:hAnsi="仿宋" w:cs="仿宋" w:hint="eastAsia"/>
          <w:b/>
          <w:bCs/>
          <w:szCs w:val="21"/>
          <w:lang w:val="zh-CN"/>
        </w:rPr>
        <w:t>甲方的权利义务</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1.提供符合进场的条件，包括提供施工所需的水、电等设施。</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2.委派</w:t>
      </w:r>
      <w:r>
        <w:rPr>
          <w:rFonts w:ascii="仿宋" w:eastAsia="仿宋" w:hAnsi="仿宋" w:cs="仿宋" w:hint="eastAsia"/>
          <w:szCs w:val="21"/>
          <w:u w:val="single"/>
        </w:rPr>
        <w:t xml:space="preserve">      </w:t>
      </w:r>
      <w:r>
        <w:rPr>
          <w:rFonts w:ascii="仿宋" w:eastAsia="仿宋" w:hAnsi="仿宋" w:cs="仿宋" w:hint="eastAsia"/>
          <w:szCs w:val="21"/>
          <w:lang w:val="zh-CN"/>
        </w:rPr>
        <w:t>为</w:t>
      </w:r>
      <w:r>
        <w:rPr>
          <w:rFonts w:ascii="仿宋" w:eastAsia="仿宋" w:hAnsi="仿宋" w:cs="仿宋" w:hint="eastAsia"/>
          <w:szCs w:val="21"/>
        </w:rPr>
        <w:t>项目经理/</w:t>
      </w:r>
      <w:r>
        <w:rPr>
          <w:rFonts w:ascii="仿宋" w:eastAsia="仿宋" w:hAnsi="仿宋" w:cs="仿宋" w:hint="eastAsia"/>
          <w:szCs w:val="21"/>
          <w:lang w:val="zh-CN"/>
        </w:rPr>
        <w:t>现场管理代表（电话：</w:t>
      </w:r>
      <w:r>
        <w:rPr>
          <w:rFonts w:ascii="仿宋" w:eastAsia="仿宋" w:hAnsi="仿宋" w:cs="仿宋" w:hint="eastAsia"/>
          <w:szCs w:val="21"/>
          <w:u w:val="single"/>
        </w:rPr>
        <w:t xml:space="preserve">         </w:t>
      </w:r>
      <w:r>
        <w:rPr>
          <w:rFonts w:ascii="仿宋" w:eastAsia="仿宋" w:hAnsi="仿宋" w:cs="仿宋" w:hint="eastAsia"/>
          <w:szCs w:val="21"/>
          <w:lang w:val="zh-CN"/>
        </w:rPr>
        <w:t>），负责监督、检查、处理工程质量、安全、进度、验收等事宜（</w:t>
      </w:r>
      <w:r>
        <w:rPr>
          <w:rFonts w:ascii="仿宋" w:eastAsia="仿宋" w:hAnsi="仿宋" w:cs="仿宋" w:hint="eastAsia"/>
          <w:szCs w:val="21"/>
        </w:rPr>
        <w:t>不包括工程款的对账和结算，财务事需要甲方自行确认</w:t>
      </w:r>
      <w:r>
        <w:rPr>
          <w:rFonts w:ascii="仿宋" w:eastAsia="仿宋" w:hAnsi="仿宋" w:cs="仿宋" w:hint="eastAsia"/>
          <w:szCs w:val="21"/>
          <w:lang w:val="zh-CN"/>
        </w:rPr>
        <w:t>）。</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3.开工前向乙方提供施工图纸</w:t>
      </w:r>
      <w:r>
        <w:rPr>
          <w:rFonts w:ascii="仿宋" w:eastAsia="仿宋" w:hAnsi="仿宋" w:cs="仿宋" w:hint="eastAsia"/>
          <w:szCs w:val="21"/>
          <w:u w:val="single"/>
        </w:rPr>
        <w:t xml:space="preserve">      </w:t>
      </w:r>
      <w:r>
        <w:rPr>
          <w:rFonts w:ascii="仿宋" w:eastAsia="仿宋" w:hAnsi="仿宋" w:cs="仿宋" w:hint="eastAsia"/>
          <w:szCs w:val="21"/>
          <w:lang w:val="zh-CN"/>
        </w:rPr>
        <w:t>份，进行现场情况交底及组织有关技术交底。</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4.开工前对乙方工人进行安全教育。</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5.组织对工程竣工验收和办理竣工结算。</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6.按合同约定及时、足额</w:t>
      </w:r>
      <w:r>
        <w:rPr>
          <w:rFonts w:ascii="仿宋" w:eastAsia="仿宋" w:hAnsi="仿宋" w:cs="仿宋" w:hint="eastAsia"/>
          <w:szCs w:val="21"/>
        </w:rPr>
        <w:t>支</w:t>
      </w:r>
      <w:r>
        <w:rPr>
          <w:rFonts w:ascii="仿宋" w:eastAsia="仿宋" w:hAnsi="仿宋" w:cs="仿宋" w:hint="eastAsia"/>
          <w:szCs w:val="21"/>
          <w:lang w:val="zh-CN"/>
        </w:rPr>
        <w:t>付工程款。</w:t>
      </w:r>
    </w:p>
    <w:p w:rsidR="00E52AF5" w:rsidRDefault="001B3023">
      <w:pPr>
        <w:widowControl/>
        <w:spacing w:line="380" w:lineRule="exact"/>
        <w:rPr>
          <w:rFonts w:ascii="仿宋" w:eastAsia="仿宋" w:hAnsi="仿宋" w:cs="仿宋"/>
          <w:b/>
          <w:bCs/>
          <w:szCs w:val="21"/>
          <w:lang w:val="zh-CN"/>
        </w:rPr>
      </w:pPr>
      <w:r>
        <w:rPr>
          <w:rFonts w:ascii="仿宋" w:eastAsia="仿宋" w:hAnsi="仿宋" w:cs="仿宋" w:hint="eastAsia"/>
          <w:b/>
          <w:bCs/>
          <w:szCs w:val="21"/>
          <w:lang w:val="zh-CN"/>
        </w:rPr>
        <w:t>第十条</w:t>
      </w:r>
      <w:r>
        <w:rPr>
          <w:rFonts w:ascii="仿宋" w:eastAsia="仿宋" w:hAnsi="仿宋" w:cs="仿宋" w:hint="eastAsia"/>
          <w:b/>
          <w:bCs/>
          <w:szCs w:val="21"/>
        </w:rPr>
        <w:t xml:space="preserve"> </w:t>
      </w:r>
      <w:r>
        <w:rPr>
          <w:rFonts w:ascii="仿宋" w:eastAsia="仿宋" w:hAnsi="仿宋" w:cs="仿宋" w:hint="eastAsia"/>
          <w:b/>
          <w:bCs/>
          <w:szCs w:val="21"/>
          <w:lang w:val="zh-CN"/>
        </w:rPr>
        <w:t>乙方的权利义务</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1.乙方</w:t>
      </w:r>
      <w:r>
        <w:rPr>
          <w:rFonts w:ascii="仿宋" w:eastAsia="仿宋" w:hAnsi="仿宋" w:cs="仿宋" w:hint="eastAsia"/>
          <w:szCs w:val="21"/>
        </w:rPr>
        <w:t>委派</w:t>
      </w:r>
      <w:r>
        <w:rPr>
          <w:rFonts w:ascii="仿宋" w:eastAsia="仿宋" w:hAnsi="仿宋" w:cs="仿宋" w:hint="eastAsia"/>
          <w:szCs w:val="21"/>
          <w:u w:val="single"/>
        </w:rPr>
        <w:t xml:space="preserve">       </w:t>
      </w:r>
      <w:r>
        <w:rPr>
          <w:rFonts w:ascii="仿宋" w:eastAsia="仿宋" w:hAnsi="仿宋" w:cs="仿宋" w:hint="eastAsia"/>
          <w:szCs w:val="21"/>
          <w:lang w:val="zh-CN"/>
        </w:rPr>
        <w:t>（电话：</w:t>
      </w:r>
      <w:r>
        <w:rPr>
          <w:rFonts w:ascii="仿宋" w:eastAsia="仿宋" w:hAnsi="仿宋" w:cs="仿宋" w:hint="eastAsia"/>
          <w:szCs w:val="21"/>
          <w:u w:val="single"/>
        </w:rPr>
        <w:t xml:space="preserve">             </w:t>
      </w:r>
      <w:r>
        <w:rPr>
          <w:rFonts w:ascii="仿宋" w:eastAsia="仿宋" w:hAnsi="仿宋" w:cs="仿宋" w:hint="eastAsia"/>
          <w:szCs w:val="21"/>
          <w:lang w:val="zh-CN"/>
        </w:rPr>
        <w:t>）代表乙方履行本合同（包括但不限于</w:t>
      </w:r>
      <w:r>
        <w:rPr>
          <w:rFonts w:ascii="仿宋" w:eastAsia="仿宋" w:hAnsi="仿宋" w:cs="仿宋" w:hint="eastAsia"/>
          <w:szCs w:val="21"/>
        </w:rPr>
        <w:t>现场管理</w:t>
      </w:r>
      <w:r>
        <w:rPr>
          <w:rFonts w:ascii="仿宋" w:eastAsia="仿宋" w:hAnsi="仿宋" w:cs="仿宋" w:hint="eastAsia"/>
          <w:szCs w:val="21"/>
          <w:lang w:val="zh-CN"/>
        </w:rPr>
        <w:t>、</w:t>
      </w:r>
      <w:r>
        <w:rPr>
          <w:rFonts w:ascii="仿宋" w:eastAsia="仿宋" w:hAnsi="仿宋" w:cs="仿宋" w:hint="eastAsia"/>
          <w:szCs w:val="21"/>
        </w:rPr>
        <w:t>安全、进度、洽谈、</w:t>
      </w:r>
      <w:r>
        <w:rPr>
          <w:rFonts w:ascii="仿宋" w:eastAsia="仿宋" w:hAnsi="仿宋" w:cs="仿宋" w:hint="eastAsia"/>
          <w:szCs w:val="21"/>
          <w:lang w:val="zh-CN"/>
        </w:rPr>
        <w:t>对账、</w:t>
      </w:r>
      <w:r>
        <w:rPr>
          <w:rFonts w:ascii="仿宋" w:eastAsia="仿宋" w:hAnsi="仿宋" w:cs="仿宋" w:hint="eastAsia"/>
          <w:szCs w:val="21"/>
        </w:rPr>
        <w:t>收</w:t>
      </w:r>
      <w:r>
        <w:rPr>
          <w:rFonts w:ascii="仿宋" w:eastAsia="仿宋" w:hAnsi="仿宋" w:cs="仿宋" w:hint="eastAsia"/>
          <w:szCs w:val="21"/>
          <w:lang w:val="zh-CN"/>
        </w:rPr>
        <w:t>付款、签订协议、确认书、承诺书以及本合同所及的任何事务），该代表的行为即乙方的行为。</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2</w:t>
      </w:r>
      <w:r>
        <w:rPr>
          <w:rFonts w:ascii="仿宋" w:eastAsia="仿宋" w:hAnsi="仿宋" w:cs="仿宋" w:hint="eastAsia"/>
          <w:szCs w:val="21"/>
          <w:lang w:val="zh-CN"/>
        </w:rPr>
        <w:t>.乙方必须严格按照甲方所提供的图纸设计要求和施工规范要求进行施工。如施工过程中未能按照甲方所要求应达到的质量验收标准及未能按照甲方提供的图纸正确施工而造成返工的，其</w:t>
      </w:r>
      <w:r>
        <w:rPr>
          <w:rFonts w:ascii="仿宋" w:eastAsia="仿宋" w:hAnsi="仿宋" w:cs="仿宋" w:hint="eastAsia"/>
          <w:szCs w:val="21"/>
          <w:lang w:val="zh-CN"/>
        </w:rPr>
        <w:lastRenderedPageBreak/>
        <w:t>一切损失及误工等后果由乙方承担，</w:t>
      </w:r>
      <w:r>
        <w:rPr>
          <w:rFonts w:ascii="仿宋" w:eastAsia="仿宋" w:hAnsi="仿宋" w:cs="仿宋" w:hint="eastAsia"/>
          <w:szCs w:val="21"/>
        </w:rPr>
        <w:t>且</w:t>
      </w:r>
      <w:r>
        <w:rPr>
          <w:rFonts w:ascii="仿宋" w:eastAsia="仿宋" w:hAnsi="仿宋" w:cs="仿宋" w:hint="eastAsia"/>
          <w:szCs w:val="21"/>
          <w:lang w:val="zh-CN"/>
        </w:rPr>
        <w:t>甲方有权提前终止施工合同及要求乙方离场。</w:t>
      </w:r>
      <w:r>
        <w:rPr>
          <w:rFonts w:ascii="仿宋" w:eastAsia="仿宋" w:hAnsi="仿宋" w:cs="仿宋" w:hint="eastAsia"/>
          <w:kern w:val="0"/>
          <w:szCs w:val="21"/>
        </w:rPr>
        <w:t>乙方在施工时自觉接受业主和甲方各主管部门的监督、检查、管理，自觉遵守业主和甲方各项规章制度；</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4</w:t>
      </w:r>
      <w:r>
        <w:rPr>
          <w:rFonts w:ascii="仿宋" w:eastAsia="仿宋" w:hAnsi="仿宋" w:cs="仿宋" w:hint="eastAsia"/>
          <w:szCs w:val="21"/>
          <w:lang w:val="zh-CN"/>
        </w:rPr>
        <w:t>.工程全部或部分按照图纸施工完毕，由于图纸更改而重做部分的，甲方应</w:t>
      </w:r>
      <w:r>
        <w:rPr>
          <w:rFonts w:ascii="仿宋" w:eastAsia="仿宋" w:hAnsi="仿宋" w:cs="仿宋" w:hint="eastAsia"/>
          <w:szCs w:val="21"/>
        </w:rPr>
        <w:t>向业主单位申请签证，乙方做好配合工作</w:t>
      </w:r>
      <w:r>
        <w:rPr>
          <w:rFonts w:ascii="仿宋" w:eastAsia="仿宋" w:hAnsi="仿宋" w:cs="仿宋" w:hint="eastAsia"/>
          <w:szCs w:val="21"/>
          <w:lang w:val="zh-CN"/>
        </w:rPr>
        <w:t>。</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5</w:t>
      </w:r>
      <w:r>
        <w:rPr>
          <w:rFonts w:ascii="仿宋" w:eastAsia="仿宋" w:hAnsi="仿宋" w:cs="仿宋" w:hint="eastAsia"/>
          <w:szCs w:val="21"/>
          <w:lang w:val="zh-CN"/>
        </w:rPr>
        <w:t>.乙方应严格按照甲方规定的进度进行施工，否则甲方有权要求乙方增加人手等其它方式赶工，乙方不得以任何理由推辞。</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6</w:t>
      </w:r>
      <w:r>
        <w:rPr>
          <w:rFonts w:ascii="仿宋" w:eastAsia="仿宋" w:hAnsi="仿宋" w:cs="仿宋" w:hint="eastAsia"/>
          <w:szCs w:val="21"/>
          <w:lang w:val="zh-CN"/>
        </w:rPr>
        <w:t>.若乙方的施工进度明显延迟，甲方有权调派其他施工班组进行帮工，由此增加的一切费用由乙方承担（甲方有权在乙方工程款中扣除且无需</w:t>
      </w:r>
      <w:r>
        <w:rPr>
          <w:rFonts w:ascii="仿宋" w:eastAsia="仿宋" w:hAnsi="仿宋" w:cs="仿宋" w:hint="eastAsia"/>
          <w:szCs w:val="21"/>
        </w:rPr>
        <w:t>事先</w:t>
      </w:r>
      <w:r>
        <w:rPr>
          <w:rFonts w:ascii="仿宋" w:eastAsia="仿宋" w:hAnsi="仿宋" w:cs="仿宋" w:hint="eastAsia"/>
          <w:szCs w:val="21"/>
          <w:lang w:val="zh-CN"/>
        </w:rPr>
        <w:t>征得乙方同意），且甲方有权向乙方收取所发生工程费用</w:t>
      </w:r>
      <w:r>
        <w:rPr>
          <w:rFonts w:ascii="仿宋" w:eastAsia="仿宋" w:hAnsi="仿宋" w:cs="仿宋" w:hint="eastAsia"/>
          <w:szCs w:val="21"/>
        </w:rPr>
        <w:t>对应的</w:t>
      </w:r>
      <w:r>
        <w:rPr>
          <w:rFonts w:ascii="仿宋" w:eastAsia="仿宋" w:hAnsi="仿宋" w:cs="仿宋" w:hint="eastAsia"/>
          <w:szCs w:val="21"/>
          <w:lang w:val="zh-CN"/>
        </w:rPr>
        <w:t>管理费。</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7</w:t>
      </w:r>
      <w:r>
        <w:rPr>
          <w:rFonts w:ascii="仿宋" w:eastAsia="仿宋" w:hAnsi="仿宋" w:cs="仿宋" w:hint="eastAsia"/>
          <w:szCs w:val="21"/>
          <w:lang w:val="zh-CN"/>
        </w:rPr>
        <w:t>.在乙方施工内容里，非因甲方原因，乙方自动退场的，甲方将按照乙方已施工发生</w:t>
      </w:r>
      <w:r>
        <w:rPr>
          <w:rFonts w:ascii="仿宋" w:eastAsia="仿宋" w:hAnsi="仿宋" w:cs="仿宋" w:hint="eastAsia"/>
          <w:szCs w:val="21"/>
        </w:rPr>
        <w:t>合格</w:t>
      </w:r>
      <w:r>
        <w:rPr>
          <w:rFonts w:ascii="仿宋" w:eastAsia="仿宋" w:hAnsi="仿宋" w:cs="仿宋" w:hint="eastAsia"/>
          <w:szCs w:val="21"/>
          <w:lang w:val="zh-CN"/>
        </w:rPr>
        <w:t>的总工程量</w:t>
      </w:r>
      <w:r>
        <w:rPr>
          <w:rFonts w:ascii="仿宋" w:eastAsia="仿宋" w:hAnsi="仿宋" w:cs="仿宋" w:hint="eastAsia"/>
          <w:szCs w:val="21"/>
          <w:u w:val="single"/>
        </w:rPr>
        <w:t xml:space="preserve"> 10 </w:t>
      </w:r>
      <w:r>
        <w:rPr>
          <w:rFonts w:ascii="仿宋" w:eastAsia="仿宋" w:hAnsi="仿宋" w:cs="仿宋" w:hint="eastAsia"/>
          <w:szCs w:val="21"/>
          <w:lang w:val="zh-CN"/>
        </w:rPr>
        <w:t>%给予结算。</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8</w:t>
      </w:r>
      <w:r>
        <w:rPr>
          <w:rFonts w:ascii="仿宋" w:eastAsia="仿宋" w:hAnsi="仿宋" w:cs="仿宋" w:hint="eastAsia"/>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ascii="仿宋" w:eastAsia="仿宋" w:hAnsi="仿宋" w:cs="仿宋" w:hint="eastAsia"/>
          <w:szCs w:val="21"/>
        </w:rPr>
        <w:t>且</w:t>
      </w:r>
      <w:r>
        <w:rPr>
          <w:rFonts w:ascii="仿宋" w:eastAsia="仿宋" w:hAnsi="仿宋" w:cs="仿宋" w:hint="eastAsia"/>
          <w:szCs w:val="21"/>
          <w:lang w:val="zh-CN"/>
        </w:rPr>
        <w:t>无需事先征得乙方同意。</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9</w:t>
      </w:r>
      <w:r>
        <w:rPr>
          <w:rFonts w:ascii="仿宋" w:eastAsia="仿宋" w:hAnsi="仿宋" w:cs="仿宋" w:hint="eastAsia"/>
          <w:szCs w:val="21"/>
          <w:lang w:val="zh-CN"/>
        </w:rPr>
        <w:t>.本承包工程</w:t>
      </w:r>
      <w:r>
        <w:rPr>
          <w:rFonts w:ascii="仿宋" w:eastAsia="仿宋" w:hAnsi="仿宋" w:cs="仿宋" w:hint="eastAsia"/>
          <w:szCs w:val="21"/>
          <w:u w:val="single"/>
        </w:rPr>
        <w:t xml:space="preserve">   /   </w:t>
      </w:r>
      <w:r>
        <w:rPr>
          <w:rFonts w:ascii="仿宋" w:eastAsia="仿宋" w:hAnsi="仿宋" w:cs="仿宋" w:hint="eastAsia"/>
          <w:szCs w:val="21"/>
          <w:lang w:val="zh-CN"/>
        </w:rPr>
        <w:t>费用均乙方自行承担，</w:t>
      </w:r>
      <w:r>
        <w:rPr>
          <w:rFonts w:ascii="仿宋" w:eastAsia="仿宋" w:hAnsi="仿宋" w:cs="仿宋" w:hint="eastAsia"/>
          <w:szCs w:val="21"/>
          <w:u w:val="single"/>
        </w:rPr>
        <w:t xml:space="preserve">   /   </w:t>
      </w:r>
      <w:r>
        <w:rPr>
          <w:rFonts w:ascii="仿宋" w:eastAsia="仿宋" w:hAnsi="仿宋" w:cs="仿宋" w:hint="eastAsia"/>
          <w:szCs w:val="21"/>
          <w:lang w:val="zh-CN"/>
        </w:rPr>
        <w:t>等费用由甲方承担。</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10</w:t>
      </w:r>
      <w:r>
        <w:rPr>
          <w:rFonts w:ascii="仿宋" w:eastAsia="仿宋" w:hAnsi="仿宋" w:cs="仿宋" w:hint="eastAsia"/>
          <w:szCs w:val="21"/>
          <w:lang w:val="zh-CN"/>
        </w:rPr>
        <w:t>.施工及作息时间严格按照甲方工地规章制度执行。</w:t>
      </w:r>
      <w:r>
        <w:rPr>
          <w:rFonts w:ascii="仿宋" w:eastAsia="仿宋" w:hAnsi="仿宋" w:cs="仿宋" w:hint="eastAsia"/>
          <w:szCs w:val="21"/>
        </w:rPr>
        <w:t>乙方对与其作业工人必须认真审查，保证人员的政治素质、身体素质和技术水平，并如实将作业人员登记造册(须写明姓名、性别、年龄、籍贯、工种、级别、工作证号码或身份证号码)，交发包人备案。</w:t>
      </w:r>
      <w:r>
        <w:rPr>
          <w:rFonts w:ascii="仿宋" w:eastAsia="仿宋" w:hAnsi="仿宋" w:cs="仿宋" w:hint="eastAsia"/>
          <w:szCs w:val="21"/>
          <w:lang w:val="zh-CN"/>
        </w:rPr>
        <w:t>乙方及其</w:t>
      </w:r>
      <w:r>
        <w:rPr>
          <w:rFonts w:ascii="仿宋" w:eastAsia="仿宋" w:hAnsi="仿宋" w:cs="仿宋" w:hint="eastAsia"/>
          <w:szCs w:val="21"/>
        </w:rPr>
        <w:t>雇佣</w:t>
      </w:r>
      <w:r>
        <w:rPr>
          <w:rFonts w:ascii="仿宋" w:eastAsia="仿宋" w:hAnsi="仿宋" w:cs="仿宋" w:hint="eastAsia"/>
          <w:szCs w:val="21"/>
          <w:lang w:val="zh-CN"/>
        </w:rPr>
        <w:t>的</w:t>
      </w:r>
      <w:r>
        <w:rPr>
          <w:rFonts w:ascii="仿宋" w:eastAsia="仿宋" w:hAnsi="仿宋" w:cs="仿宋" w:hint="eastAsia"/>
          <w:szCs w:val="21"/>
        </w:rPr>
        <w:t>班</w:t>
      </w:r>
      <w:r>
        <w:rPr>
          <w:rFonts w:ascii="仿宋" w:eastAsia="仿宋" w:hAnsi="仿宋" w:cs="仿宋" w:hint="eastAsia"/>
          <w:szCs w:val="21"/>
          <w:lang w:val="zh-CN"/>
        </w:rPr>
        <w:t>组成员应遵纪守法，如发生连反《治安管理处罚法》等违法行为的，由此发生的一切后果，均由乙方自行承担。</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1</w:t>
      </w:r>
      <w:r>
        <w:rPr>
          <w:rFonts w:ascii="仿宋" w:eastAsia="仿宋" w:hAnsi="仿宋" w:cs="仿宋" w:hint="eastAsia"/>
          <w:szCs w:val="21"/>
        </w:rPr>
        <w:t>1</w:t>
      </w:r>
      <w:r>
        <w:rPr>
          <w:rFonts w:ascii="仿宋" w:eastAsia="仿宋" w:hAnsi="仿宋" w:cs="仿宋" w:hint="eastAsia"/>
          <w:szCs w:val="21"/>
          <w:lang w:val="zh-CN"/>
        </w:rPr>
        <w:t>.乙方选场施工前，所有工序应提前按设计图纸做好样板，并经甲方项目部验收及确认；施工样板质量经验收合格后，方可施工，否则由此而产生的一切费用由乙方承担。</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kern w:val="0"/>
          <w:szCs w:val="21"/>
        </w:rPr>
        <w:t>12</w:t>
      </w:r>
      <w:r>
        <w:rPr>
          <w:rFonts w:ascii="仿宋" w:eastAsia="仿宋" w:hAnsi="仿宋" w:cs="仿宋" w:hint="eastAsia"/>
          <w:szCs w:val="21"/>
          <w:lang w:val="zh-CN"/>
        </w:rPr>
        <w:t>.</w:t>
      </w:r>
      <w:r>
        <w:rPr>
          <w:rFonts w:ascii="仿宋" w:eastAsia="仿宋" w:hAnsi="仿宋" w:cs="仿宋" w:hint="eastAsia"/>
          <w:kern w:val="0"/>
          <w:szCs w:val="21"/>
        </w:rPr>
        <w:t>乙方在施工时应按照国家、业主和甲方关于建筑施工的要求，自觉到相关部门办理各种手续及缴纳费用，接受相关部门的监督、检查、管理；</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1</w:t>
      </w:r>
      <w:r>
        <w:rPr>
          <w:rFonts w:ascii="仿宋" w:eastAsia="仿宋" w:hAnsi="仿宋" w:cs="仿宋" w:hint="eastAsia"/>
          <w:szCs w:val="21"/>
        </w:rPr>
        <w:t>3</w:t>
      </w:r>
      <w:r>
        <w:rPr>
          <w:rFonts w:ascii="仿宋" w:eastAsia="仿宋" w:hAnsi="仿宋" w:cs="仿宋" w:hint="eastAsia"/>
          <w:szCs w:val="21"/>
          <w:lang w:val="zh-CN"/>
        </w:rPr>
        <w:t>.本合同所指乙方与甲方商讨有关工程施工、结算的主管人为</w:t>
      </w:r>
      <w:r>
        <w:rPr>
          <w:rFonts w:ascii="仿宋" w:eastAsia="仿宋" w:hAnsi="仿宋" w:cs="仿宋" w:hint="eastAsia"/>
          <w:szCs w:val="21"/>
          <w:u w:val="single"/>
        </w:rPr>
        <w:t xml:space="preserve">   /   </w:t>
      </w:r>
      <w:r>
        <w:rPr>
          <w:rFonts w:ascii="仿宋" w:eastAsia="仿宋" w:hAnsi="仿宋" w:cs="仿宋" w:hint="eastAsia"/>
          <w:szCs w:val="21"/>
          <w:lang w:val="zh-CN"/>
        </w:rPr>
        <w:t>，乙方所在班组</w:t>
      </w:r>
      <w:r>
        <w:rPr>
          <w:rFonts w:ascii="仿宋" w:eastAsia="仿宋" w:hAnsi="仿宋" w:cs="仿宋" w:hint="eastAsia"/>
          <w:szCs w:val="21"/>
        </w:rPr>
        <w:t>雇佣</w:t>
      </w:r>
      <w:r>
        <w:rPr>
          <w:rFonts w:ascii="仿宋" w:eastAsia="仿宋" w:hAnsi="仿宋" w:cs="仿宋" w:hint="eastAsia"/>
          <w:szCs w:val="21"/>
          <w:lang w:val="zh-CN"/>
        </w:rPr>
        <w:t>的任何成员与甲方无关，甲方亦不对班组内的任何成员承担任何</w:t>
      </w:r>
      <w:r>
        <w:rPr>
          <w:rFonts w:ascii="仿宋" w:eastAsia="仿宋" w:hAnsi="仿宋" w:cs="仿宋" w:hint="eastAsia"/>
          <w:szCs w:val="21"/>
        </w:rPr>
        <w:t>法律</w:t>
      </w:r>
      <w:r>
        <w:rPr>
          <w:rFonts w:ascii="仿宋" w:eastAsia="仿宋" w:hAnsi="仿宋" w:cs="仿宋" w:hint="eastAsia"/>
          <w:szCs w:val="21"/>
          <w:lang w:val="zh-CN"/>
        </w:rPr>
        <w:t>责任（</w:t>
      </w:r>
      <w:r>
        <w:rPr>
          <w:rFonts w:ascii="仿宋" w:eastAsia="仿宋" w:hAnsi="仿宋" w:cs="仿宋" w:hint="eastAsia"/>
          <w:szCs w:val="21"/>
        </w:rPr>
        <w:t>如乙方未依法及时发放农民工工资的，甲方有权直接支付农民工工资费用，</w:t>
      </w:r>
      <w:r>
        <w:rPr>
          <w:rFonts w:ascii="仿宋" w:eastAsia="仿宋" w:hAnsi="仿宋" w:cs="仿宋" w:hint="eastAsia"/>
          <w:szCs w:val="21"/>
          <w:lang w:val="zh-CN"/>
        </w:rPr>
        <w:t>该工资费用已包含在本施工价款总额中）。</w:t>
      </w:r>
    </w:p>
    <w:p w:rsidR="00E52AF5" w:rsidRDefault="001B3023">
      <w:pPr>
        <w:pStyle w:val="ae"/>
        <w:widowControl/>
        <w:spacing w:after="0" w:line="380" w:lineRule="exact"/>
        <w:ind w:firstLineChars="200"/>
        <w:rPr>
          <w:rFonts w:ascii="仿宋" w:eastAsia="仿宋" w:hAnsi="仿宋" w:cs="仿宋"/>
          <w:sz w:val="21"/>
          <w:szCs w:val="21"/>
        </w:rPr>
      </w:pPr>
      <w:r>
        <w:rPr>
          <w:rFonts w:ascii="仿宋" w:eastAsia="仿宋" w:hAnsi="仿宋" w:cs="仿宋" w:hint="eastAsia"/>
          <w:sz w:val="21"/>
          <w:szCs w:val="21"/>
        </w:rPr>
        <w:t>14</w:t>
      </w:r>
      <w:r>
        <w:rPr>
          <w:rFonts w:ascii="仿宋" w:eastAsia="仿宋" w:hAnsi="仿宋" w:cs="仿宋" w:hint="eastAsia"/>
          <w:sz w:val="21"/>
          <w:szCs w:val="21"/>
          <w:lang w:val="zh-CN"/>
        </w:rPr>
        <w:t>.</w:t>
      </w:r>
      <w:r>
        <w:rPr>
          <w:rFonts w:ascii="仿宋" w:eastAsia="仿宋" w:hAnsi="仿宋" w:cs="仿宋" w:hint="eastAsia"/>
          <w:bCs/>
          <w:sz w:val="21"/>
          <w:szCs w:val="21"/>
        </w:rPr>
        <w:t>乙方必须按时发放民工生活费，不得无故上访讨薪或发生民工上访讨薪事件，否则每发生一起扣除10000元，民工工资履约保证金扣完后则直接在工程款中进行扣除。</w:t>
      </w:r>
      <w:r>
        <w:rPr>
          <w:rFonts w:ascii="仿宋" w:eastAsia="仿宋" w:hAnsi="仿宋" w:cs="仿宋" w:hint="eastAsia"/>
          <w:sz w:val="21"/>
          <w:szCs w:val="21"/>
        </w:rPr>
        <w:t xml:space="preserve">   </w:t>
      </w:r>
    </w:p>
    <w:p w:rsidR="00E52AF5" w:rsidRDefault="001B3023">
      <w:pPr>
        <w:widowControl/>
        <w:spacing w:line="380" w:lineRule="exact"/>
        <w:ind w:firstLineChars="200" w:firstLine="420"/>
        <w:rPr>
          <w:rFonts w:ascii="仿宋" w:eastAsia="仿宋" w:hAnsi="仿宋" w:cs="仿宋"/>
          <w:kern w:val="0"/>
          <w:szCs w:val="21"/>
        </w:rPr>
      </w:pPr>
      <w:r>
        <w:rPr>
          <w:rFonts w:ascii="仿宋" w:eastAsia="仿宋" w:hAnsi="仿宋" w:cs="仿宋" w:hint="eastAsia"/>
          <w:szCs w:val="21"/>
        </w:rPr>
        <w:t>15</w:t>
      </w:r>
      <w:r>
        <w:rPr>
          <w:rFonts w:ascii="仿宋" w:eastAsia="仿宋" w:hAnsi="仿宋" w:cs="仿宋" w:hint="eastAsia"/>
          <w:szCs w:val="21"/>
          <w:lang w:val="zh-CN"/>
        </w:rPr>
        <w:t>.</w:t>
      </w:r>
      <w:r>
        <w:rPr>
          <w:rFonts w:ascii="仿宋" w:eastAsia="仿宋" w:hAnsi="仿宋" w:cs="仿宋" w:hint="eastAsia"/>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w:t>
      </w:r>
      <w:r>
        <w:rPr>
          <w:rFonts w:ascii="仿宋" w:eastAsia="仿宋" w:hAnsi="仿宋" w:cs="仿宋" w:hint="eastAsia"/>
          <w:kern w:val="0"/>
          <w:szCs w:val="21"/>
        </w:rPr>
        <w:lastRenderedPageBreak/>
        <w:t>发生，如需要甲方承担民事责任的，保险理赔款视为甲方的赔偿金，从甲方应赔偿的金额中予以扣除，不足部分由乙方负责部足。</w:t>
      </w:r>
    </w:p>
    <w:p w:rsidR="00E52AF5" w:rsidRDefault="001B3023">
      <w:pPr>
        <w:pStyle w:val="ae"/>
        <w:widowControl/>
        <w:spacing w:after="0" w:line="380" w:lineRule="exact"/>
        <w:ind w:firstLineChars="200"/>
        <w:rPr>
          <w:rFonts w:ascii="仿宋" w:eastAsia="仿宋" w:hAnsi="仿宋" w:cs="仿宋"/>
          <w:sz w:val="21"/>
          <w:szCs w:val="21"/>
        </w:rPr>
      </w:pPr>
      <w:r>
        <w:rPr>
          <w:rFonts w:ascii="仿宋" w:eastAsia="仿宋" w:hAnsi="仿宋" w:cs="仿宋" w:hint="eastAsia"/>
          <w:sz w:val="21"/>
          <w:szCs w:val="21"/>
        </w:rPr>
        <w:t>16</w:t>
      </w:r>
      <w:r>
        <w:rPr>
          <w:rFonts w:ascii="仿宋" w:eastAsia="仿宋" w:hAnsi="仿宋" w:cs="仿宋" w:hint="eastAsia"/>
          <w:sz w:val="21"/>
          <w:szCs w:val="21"/>
          <w:lang w:val="zh-CN"/>
        </w:rPr>
        <w:t>.</w:t>
      </w:r>
      <w:r>
        <w:rPr>
          <w:rFonts w:ascii="仿宋" w:eastAsia="仿宋" w:hAnsi="仿宋" w:cs="仿宋" w:hint="eastAsia"/>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p>
    <w:p w:rsidR="00E52AF5" w:rsidRDefault="001B3023">
      <w:pPr>
        <w:pStyle w:val="ae"/>
        <w:widowControl/>
        <w:spacing w:after="0" w:line="380" w:lineRule="exact"/>
        <w:ind w:firstLineChars="200"/>
        <w:rPr>
          <w:rFonts w:ascii="仿宋" w:eastAsia="仿宋" w:hAnsi="仿宋" w:cs="仿宋"/>
          <w:bCs/>
          <w:sz w:val="21"/>
          <w:szCs w:val="21"/>
        </w:rPr>
      </w:pPr>
      <w:r>
        <w:rPr>
          <w:rFonts w:ascii="仿宋" w:eastAsia="仿宋" w:hAnsi="仿宋" w:cs="仿宋" w:hint="eastAsia"/>
          <w:bCs/>
          <w:sz w:val="21"/>
          <w:szCs w:val="21"/>
        </w:rPr>
        <w:t>17</w:t>
      </w:r>
      <w:r>
        <w:rPr>
          <w:rFonts w:ascii="仿宋" w:eastAsia="仿宋" w:hAnsi="仿宋" w:cs="仿宋" w:hint="eastAsia"/>
          <w:sz w:val="21"/>
          <w:szCs w:val="21"/>
          <w:lang w:val="zh-CN"/>
        </w:rPr>
        <w:t>.</w:t>
      </w:r>
      <w:r>
        <w:rPr>
          <w:rFonts w:ascii="仿宋" w:eastAsia="仿宋" w:hAnsi="仿宋" w:cs="仿宋" w:hint="eastAsia"/>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rsidR="00E52AF5" w:rsidRDefault="001B3023">
      <w:pPr>
        <w:pStyle w:val="ae"/>
        <w:widowControl/>
        <w:spacing w:after="0" w:line="380" w:lineRule="exact"/>
        <w:ind w:firstLineChars="200"/>
        <w:rPr>
          <w:rFonts w:ascii="仿宋" w:eastAsia="仿宋" w:hAnsi="仿宋" w:cs="仿宋"/>
          <w:bCs/>
          <w:sz w:val="21"/>
          <w:szCs w:val="21"/>
        </w:rPr>
      </w:pPr>
      <w:r>
        <w:rPr>
          <w:rFonts w:ascii="仿宋" w:eastAsia="仿宋" w:hAnsi="仿宋" w:cs="仿宋" w:hint="eastAsia"/>
          <w:bCs/>
          <w:sz w:val="21"/>
          <w:szCs w:val="21"/>
        </w:rPr>
        <w:t>18</w:t>
      </w:r>
      <w:r>
        <w:rPr>
          <w:rFonts w:ascii="仿宋" w:eastAsia="仿宋" w:hAnsi="仿宋" w:cs="仿宋" w:hint="eastAsia"/>
          <w:sz w:val="21"/>
          <w:szCs w:val="21"/>
          <w:lang w:val="zh-CN"/>
        </w:rPr>
        <w:t>.</w:t>
      </w:r>
      <w:r>
        <w:rPr>
          <w:rFonts w:ascii="仿宋" w:eastAsia="仿宋" w:hAnsi="仿宋" w:cs="仿宋" w:hint="eastAsia"/>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rsidR="00E52AF5" w:rsidRDefault="001B3023">
      <w:pPr>
        <w:pStyle w:val="ae"/>
        <w:widowControl/>
        <w:spacing w:after="0" w:line="380" w:lineRule="exact"/>
        <w:ind w:left="63" w:firstLineChars="200"/>
        <w:rPr>
          <w:rFonts w:ascii="仿宋" w:eastAsia="仿宋" w:hAnsi="仿宋" w:cs="仿宋"/>
          <w:bCs/>
          <w:sz w:val="21"/>
          <w:szCs w:val="21"/>
        </w:rPr>
      </w:pPr>
      <w:r>
        <w:rPr>
          <w:rFonts w:ascii="仿宋" w:eastAsia="仿宋" w:hAnsi="仿宋" w:cs="仿宋" w:hint="eastAsia"/>
          <w:bCs/>
          <w:sz w:val="21"/>
          <w:szCs w:val="21"/>
        </w:rPr>
        <w:t>19</w:t>
      </w:r>
      <w:r>
        <w:rPr>
          <w:rFonts w:ascii="仿宋" w:eastAsia="仿宋" w:hAnsi="仿宋" w:cs="仿宋" w:hint="eastAsia"/>
          <w:sz w:val="21"/>
          <w:szCs w:val="21"/>
          <w:lang w:val="zh-CN"/>
        </w:rPr>
        <w:t>.</w:t>
      </w:r>
      <w:r>
        <w:rPr>
          <w:rFonts w:ascii="仿宋" w:eastAsia="仿宋" w:hAnsi="仿宋" w:cs="仿宋" w:hint="eastAsia"/>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ascii="仿宋" w:eastAsia="仿宋" w:hAnsi="仿宋" w:cs="仿宋" w:hint="eastAsia"/>
          <w:b/>
          <w:sz w:val="21"/>
          <w:szCs w:val="21"/>
        </w:rPr>
        <w:t>对本条款乙方充分阅读、知晓和理解。</w:t>
      </w:r>
    </w:p>
    <w:p w:rsidR="00E52AF5" w:rsidRDefault="001B3023">
      <w:pPr>
        <w:pStyle w:val="ae"/>
        <w:widowControl/>
        <w:spacing w:after="0" w:line="380" w:lineRule="exact"/>
        <w:ind w:firstLineChars="200"/>
        <w:rPr>
          <w:rFonts w:ascii="仿宋" w:eastAsia="仿宋" w:hAnsi="仿宋" w:cs="仿宋"/>
          <w:bCs/>
          <w:sz w:val="21"/>
          <w:szCs w:val="21"/>
        </w:rPr>
      </w:pPr>
      <w:r>
        <w:rPr>
          <w:rFonts w:ascii="仿宋" w:eastAsia="仿宋" w:hAnsi="仿宋" w:cs="仿宋" w:hint="eastAsia"/>
          <w:bCs/>
          <w:sz w:val="21"/>
          <w:szCs w:val="21"/>
        </w:rPr>
        <w:t>20</w:t>
      </w:r>
      <w:r>
        <w:rPr>
          <w:rFonts w:ascii="仿宋" w:eastAsia="仿宋" w:hAnsi="仿宋" w:cs="仿宋" w:hint="eastAsia"/>
          <w:sz w:val="21"/>
          <w:szCs w:val="21"/>
          <w:lang w:val="zh-CN"/>
        </w:rPr>
        <w:t>.</w:t>
      </w:r>
      <w:r>
        <w:rPr>
          <w:rFonts w:ascii="仿宋" w:eastAsia="仿宋" w:hAnsi="仿宋" w:cs="仿宋" w:hint="eastAsia"/>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rsidR="00E52AF5" w:rsidRDefault="001B3023">
      <w:pPr>
        <w:pStyle w:val="ae"/>
        <w:widowControl/>
        <w:spacing w:after="0" w:line="380" w:lineRule="exact"/>
        <w:ind w:firstLineChars="200"/>
        <w:rPr>
          <w:rFonts w:ascii="仿宋" w:eastAsia="仿宋" w:hAnsi="仿宋" w:cs="仿宋"/>
          <w:sz w:val="21"/>
          <w:szCs w:val="21"/>
          <w:lang w:val="zh-CN"/>
        </w:rPr>
      </w:pPr>
      <w:r>
        <w:rPr>
          <w:rFonts w:ascii="仿宋" w:eastAsia="仿宋" w:hAnsi="仿宋" w:cs="仿宋" w:hint="eastAsia"/>
          <w:bCs/>
          <w:sz w:val="21"/>
          <w:szCs w:val="21"/>
        </w:rPr>
        <w:t>21</w:t>
      </w:r>
      <w:r>
        <w:rPr>
          <w:rFonts w:ascii="仿宋" w:eastAsia="仿宋" w:hAnsi="仿宋" w:cs="仿宋" w:hint="eastAsia"/>
          <w:sz w:val="21"/>
          <w:szCs w:val="21"/>
          <w:lang w:val="zh-CN"/>
        </w:rPr>
        <w:t>.</w:t>
      </w:r>
      <w:r>
        <w:rPr>
          <w:rFonts w:ascii="仿宋" w:eastAsia="仿宋" w:hAnsi="仿宋" w:cs="仿宋" w:hint="eastAsia"/>
          <w:bCs/>
          <w:sz w:val="21"/>
          <w:szCs w:val="21"/>
        </w:rPr>
        <w:t>乙方应服从甲方管理，全力配合甲方完成约定范围内的全部施工内容及其它相应内容，直至竣工验收完成。双方约定的合同价款是须充分考虑此项费用，实际发生时不予额外计量。</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22</w:t>
      </w:r>
      <w:r>
        <w:rPr>
          <w:rFonts w:ascii="仿宋" w:eastAsia="仿宋" w:hAnsi="仿宋" w:cs="仿宋" w:hint="eastAsia"/>
          <w:szCs w:val="21"/>
          <w:lang w:val="zh-CN"/>
        </w:rPr>
        <w:t>.发放具体工程款时，乙方需要提供班组成员的身份证复印件、有效的银行卡复印件及正确的技术服务所得费用表。</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23</w:t>
      </w:r>
      <w:r>
        <w:rPr>
          <w:rFonts w:ascii="仿宋" w:eastAsia="仿宋" w:hAnsi="仿宋" w:cs="仿宋" w:hint="eastAsia"/>
          <w:szCs w:val="21"/>
          <w:lang w:val="zh-CN"/>
        </w:rPr>
        <w:t>.保修期内，因乙方原因造成工程的质量缺陷、损害的，乙方应负费免费维修并承担修复的费用以及因工程的</w:t>
      </w:r>
      <w:r>
        <w:rPr>
          <w:rFonts w:ascii="仿宋" w:eastAsia="仿宋" w:hAnsi="仿宋" w:cs="仿宋" w:hint="eastAsia"/>
          <w:szCs w:val="21"/>
        </w:rPr>
        <w:t>缺陷</w:t>
      </w:r>
      <w:r>
        <w:rPr>
          <w:rFonts w:ascii="仿宋" w:eastAsia="仿宋" w:hAnsi="仿宋" w:cs="仿宋" w:hint="eastAsia"/>
          <w:szCs w:val="21"/>
          <w:lang w:val="zh-CN"/>
        </w:rPr>
        <w:t>、损坏造成的人身伤害和财产损失。乙方应在收到甲方通知后</w:t>
      </w:r>
      <w:r>
        <w:rPr>
          <w:rFonts w:ascii="仿宋" w:eastAsia="仿宋" w:hAnsi="仿宋" w:cs="仿宋" w:hint="eastAsia"/>
          <w:szCs w:val="21"/>
          <w:u w:val="single"/>
        </w:rPr>
        <w:t xml:space="preserve"> </w:t>
      </w:r>
      <w:r>
        <w:rPr>
          <w:rFonts w:ascii="仿宋" w:eastAsia="仿宋" w:hAnsi="仿宋" w:cs="仿宋" w:hint="eastAsia"/>
          <w:szCs w:val="21"/>
          <w:u w:val="single"/>
          <w:lang w:val="zh-CN"/>
        </w:rPr>
        <w:t>2</w:t>
      </w:r>
      <w:r>
        <w:rPr>
          <w:rFonts w:ascii="仿宋" w:eastAsia="仿宋" w:hAnsi="仿宋" w:cs="仿宋" w:hint="eastAsia"/>
          <w:szCs w:val="21"/>
          <w:u w:val="single"/>
        </w:rPr>
        <w:t xml:space="preserve"> </w:t>
      </w:r>
      <w:r>
        <w:rPr>
          <w:rFonts w:ascii="仿宋" w:eastAsia="仿宋" w:hAnsi="仿宋" w:cs="仿宋" w:hint="eastAsia"/>
          <w:szCs w:val="21"/>
          <w:lang w:val="zh-CN"/>
        </w:rPr>
        <w:t>天内进场进行修复，如乙方拒绝进场维修或未能在合理</w:t>
      </w:r>
      <w:r>
        <w:rPr>
          <w:rFonts w:ascii="仿宋" w:eastAsia="仿宋" w:hAnsi="仿宋" w:cs="仿宋" w:hint="eastAsia"/>
          <w:szCs w:val="21"/>
        </w:rPr>
        <w:t>期</w:t>
      </w:r>
      <w:r>
        <w:rPr>
          <w:rFonts w:ascii="仿宋" w:eastAsia="仿宋" w:hAnsi="仿宋" w:cs="仿宋" w:hint="eastAsia"/>
          <w:szCs w:val="21"/>
          <w:lang w:val="zh-CN"/>
        </w:rPr>
        <w:t>限内修复</w:t>
      </w:r>
      <w:r>
        <w:rPr>
          <w:rFonts w:ascii="仿宋" w:eastAsia="仿宋" w:hAnsi="仿宋" w:cs="仿宋" w:hint="eastAsia"/>
          <w:szCs w:val="21"/>
        </w:rPr>
        <w:t>缺陷</w:t>
      </w:r>
      <w:r>
        <w:rPr>
          <w:rFonts w:ascii="仿宋" w:eastAsia="仿宋" w:hAnsi="仿宋" w:cs="仿宋" w:hint="eastAsia"/>
          <w:szCs w:val="21"/>
          <w:lang w:val="zh-CN"/>
        </w:rPr>
        <w:t>或损坏，且经甲方书面催告后仍未修复的，甲方有权自行修复或委托第三方修复，所需费用由乙方承担，</w:t>
      </w:r>
      <w:r>
        <w:rPr>
          <w:rFonts w:ascii="仿宋" w:eastAsia="仿宋" w:hAnsi="仿宋" w:cs="仿宋" w:hint="eastAsia"/>
          <w:szCs w:val="21"/>
        </w:rPr>
        <w:t>甲方有权选择在应支付给乙方的款项中直接扣除</w:t>
      </w:r>
      <w:r>
        <w:rPr>
          <w:rFonts w:ascii="仿宋" w:eastAsia="仿宋" w:hAnsi="仿宋" w:cs="仿宋" w:hint="eastAsia"/>
          <w:szCs w:val="21"/>
          <w:lang w:val="zh-CN"/>
        </w:rPr>
        <w:t>。</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24</w:t>
      </w:r>
      <w:r>
        <w:rPr>
          <w:rFonts w:ascii="仿宋" w:eastAsia="仿宋" w:hAnsi="仿宋" w:cs="仿宋" w:hint="eastAsia"/>
          <w:szCs w:val="21"/>
          <w:lang w:val="zh-CN"/>
        </w:rPr>
        <w:t>.保修期内，因</w:t>
      </w:r>
      <w:r>
        <w:rPr>
          <w:rFonts w:ascii="仿宋" w:eastAsia="仿宋" w:hAnsi="仿宋" w:cs="仿宋" w:hint="eastAsia"/>
          <w:szCs w:val="21"/>
        </w:rPr>
        <w:t>业主</w:t>
      </w:r>
      <w:r>
        <w:rPr>
          <w:rFonts w:ascii="仿宋" w:eastAsia="仿宋" w:hAnsi="仿宋" w:cs="仿宋" w:hint="eastAsia"/>
          <w:szCs w:val="21"/>
          <w:lang w:val="zh-CN"/>
        </w:rPr>
        <w:t>使用不当造成工程的</w:t>
      </w:r>
      <w:r>
        <w:rPr>
          <w:rFonts w:ascii="仿宋" w:eastAsia="仿宋" w:hAnsi="仿宋" w:cs="仿宋" w:hint="eastAsia"/>
          <w:szCs w:val="21"/>
        </w:rPr>
        <w:t>缺陷</w:t>
      </w:r>
      <w:r>
        <w:rPr>
          <w:rFonts w:ascii="仿宋" w:eastAsia="仿宋" w:hAnsi="仿宋" w:cs="仿宋" w:hint="eastAsia"/>
          <w:szCs w:val="21"/>
          <w:lang w:val="zh-CN"/>
        </w:rPr>
        <w:t>、损坏，可以委托乙方修复，费用由甲方向</w:t>
      </w:r>
      <w:r>
        <w:rPr>
          <w:rFonts w:ascii="仿宋" w:eastAsia="仿宋" w:hAnsi="仿宋" w:cs="仿宋" w:hint="eastAsia"/>
          <w:szCs w:val="21"/>
        </w:rPr>
        <w:t>业主</w:t>
      </w:r>
      <w:r>
        <w:rPr>
          <w:rFonts w:ascii="仿宋" w:eastAsia="仿宋" w:hAnsi="仿宋" w:cs="仿宋" w:hint="eastAsia"/>
          <w:szCs w:val="21"/>
          <w:lang w:val="zh-CN"/>
        </w:rPr>
        <w:t>收取并支付给乙方。</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25</w:t>
      </w:r>
      <w:r>
        <w:rPr>
          <w:rFonts w:ascii="仿宋" w:eastAsia="仿宋" w:hAnsi="仿宋" w:cs="仿宋" w:hint="eastAsia"/>
          <w:szCs w:val="21"/>
          <w:lang w:val="zh-CN"/>
        </w:rPr>
        <w:t>.因其他原因造成工程的缺陷、损坏，可以委托乙方修复，甲方应承担修复的费用。因工程的缺陷、损坏造成的人身伤害和财产损失，由责任方承担。</w:t>
      </w:r>
    </w:p>
    <w:p w:rsidR="00E52AF5" w:rsidRDefault="001B3023">
      <w:pPr>
        <w:pStyle w:val="ae"/>
        <w:widowControl/>
        <w:spacing w:after="0" w:line="380" w:lineRule="exact"/>
        <w:ind w:left="-1" w:firstLineChars="200"/>
        <w:jc w:val="left"/>
        <w:rPr>
          <w:rFonts w:ascii="仿宋" w:eastAsia="仿宋" w:hAnsi="仿宋" w:cs="仿宋"/>
          <w:sz w:val="21"/>
          <w:szCs w:val="21"/>
        </w:rPr>
      </w:pPr>
      <w:r>
        <w:rPr>
          <w:rFonts w:ascii="仿宋" w:eastAsia="仿宋" w:hAnsi="仿宋" w:cs="仿宋" w:hint="eastAsia"/>
          <w:sz w:val="21"/>
          <w:szCs w:val="21"/>
        </w:rPr>
        <w:lastRenderedPageBreak/>
        <w:t>26</w:t>
      </w:r>
      <w:r>
        <w:rPr>
          <w:rFonts w:ascii="仿宋" w:eastAsia="仿宋" w:hAnsi="仿宋" w:cs="仿宋" w:hint="eastAsia"/>
          <w:sz w:val="21"/>
          <w:szCs w:val="21"/>
          <w:lang w:val="zh-CN"/>
        </w:rPr>
        <w:t>.</w:t>
      </w:r>
      <w:r>
        <w:rPr>
          <w:rFonts w:ascii="仿宋" w:eastAsia="仿宋" w:hAnsi="仿宋" w:cs="仿宋" w:hint="eastAsia"/>
          <w:sz w:val="21"/>
          <w:szCs w:val="21"/>
        </w:rPr>
        <w:t>乙方保证提供的服务等不受第三方关于侵权（包括但不限于知识产权、商业秘密等）的指控；如发生侵权行为的，责任全部由乙方自行承担，视为乙方违约，并赔偿给甲方造成的全部损失。</w:t>
      </w:r>
    </w:p>
    <w:p w:rsidR="00E52AF5" w:rsidRDefault="001B3023">
      <w:pPr>
        <w:widowControl/>
        <w:autoSpaceDE w:val="0"/>
        <w:autoSpaceDN w:val="0"/>
        <w:spacing w:line="380" w:lineRule="exact"/>
        <w:ind w:firstLineChars="200" w:firstLine="420"/>
        <w:jc w:val="left"/>
        <w:rPr>
          <w:rFonts w:ascii="仿宋" w:eastAsia="仿宋" w:hAnsi="仿宋" w:cs="仿宋"/>
          <w:szCs w:val="21"/>
        </w:rPr>
      </w:pPr>
      <w:r>
        <w:rPr>
          <w:rFonts w:ascii="仿宋" w:eastAsia="仿宋" w:hAnsi="仿宋" w:cs="仿宋" w:hint="eastAsia"/>
          <w:szCs w:val="21"/>
          <w:lang w:val="zh-CN"/>
        </w:rPr>
        <w:t>2</w:t>
      </w:r>
      <w:r>
        <w:rPr>
          <w:rFonts w:ascii="仿宋" w:eastAsia="仿宋" w:hAnsi="仿宋" w:cs="仿宋" w:hint="eastAsia"/>
          <w:szCs w:val="21"/>
        </w:rPr>
        <w:t>7</w:t>
      </w:r>
      <w:r>
        <w:rPr>
          <w:rFonts w:ascii="仿宋" w:eastAsia="仿宋" w:hAnsi="仿宋" w:cs="仿宋" w:hint="eastAsia"/>
          <w:szCs w:val="21"/>
          <w:lang w:val="zh-CN"/>
        </w:rPr>
        <w:t>.在本工程竣工验收后（现场临时设施撤离、清场完成、交付符合政府相关部门和甲方要求的竣工资料，配合甲方竣工验收等），乙方在竣工验收合格后</w:t>
      </w:r>
      <w:r>
        <w:rPr>
          <w:rFonts w:ascii="仿宋" w:eastAsia="仿宋" w:hAnsi="仿宋" w:cs="仿宋" w:hint="eastAsia"/>
          <w:szCs w:val="21"/>
        </w:rPr>
        <w:t>15</w:t>
      </w:r>
      <w:r>
        <w:rPr>
          <w:rFonts w:ascii="仿宋" w:eastAsia="仿宋" w:hAnsi="仿宋" w:cs="仿宋" w:hint="eastAsia"/>
          <w:szCs w:val="21"/>
          <w:lang w:val="zh-CN"/>
        </w:rPr>
        <w:t>天内完成并提交工程结算至甲方，否则甲方有权代为结算审计，</w:t>
      </w:r>
      <w:r>
        <w:rPr>
          <w:rFonts w:ascii="仿宋" w:eastAsia="仿宋" w:hAnsi="仿宋" w:cs="仿宋" w:hint="eastAsia"/>
          <w:szCs w:val="21"/>
        </w:rPr>
        <w:t>乙方</w:t>
      </w:r>
      <w:r>
        <w:rPr>
          <w:rFonts w:ascii="仿宋" w:eastAsia="仿宋" w:hAnsi="仿宋" w:cs="仿宋" w:hint="eastAsia"/>
          <w:szCs w:val="21"/>
          <w:lang w:val="zh-CN"/>
        </w:rPr>
        <w:t>对审计结果完全认可并接受，</w:t>
      </w:r>
      <w:r>
        <w:rPr>
          <w:rFonts w:ascii="仿宋" w:eastAsia="仿宋" w:hAnsi="仿宋" w:cs="仿宋" w:hint="eastAsia"/>
          <w:szCs w:val="21"/>
        </w:rPr>
        <w:t>且乙方每延期一天处罚10000元，处罚金额甲方有权在工程款中直接扣除，</w:t>
      </w:r>
      <w:r>
        <w:rPr>
          <w:rFonts w:ascii="仿宋" w:eastAsia="仿宋" w:hAnsi="仿宋" w:cs="仿宋" w:hint="eastAsia"/>
          <w:szCs w:val="21"/>
          <w:lang w:val="zh-CN"/>
        </w:rPr>
        <w:t>由此对可能造成</w:t>
      </w:r>
      <w:r>
        <w:rPr>
          <w:rFonts w:ascii="仿宋" w:eastAsia="仿宋" w:hAnsi="仿宋" w:cs="仿宋" w:hint="eastAsia"/>
          <w:szCs w:val="21"/>
        </w:rPr>
        <w:t>乙方</w:t>
      </w:r>
      <w:r>
        <w:rPr>
          <w:rFonts w:ascii="仿宋" w:eastAsia="仿宋" w:hAnsi="仿宋" w:cs="仿宋" w:hint="eastAsia"/>
          <w:szCs w:val="21"/>
          <w:lang w:val="zh-CN"/>
        </w:rPr>
        <w:t>经济损失的一切责任与风险由</w:t>
      </w:r>
      <w:r>
        <w:rPr>
          <w:rFonts w:ascii="仿宋" w:eastAsia="仿宋" w:hAnsi="仿宋" w:cs="仿宋" w:hint="eastAsia"/>
          <w:szCs w:val="21"/>
        </w:rPr>
        <w:t>乙方</w:t>
      </w:r>
      <w:r>
        <w:rPr>
          <w:rFonts w:ascii="仿宋" w:eastAsia="仿宋" w:hAnsi="仿宋" w:cs="仿宋" w:hint="eastAsia"/>
          <w:szCs w:val="21"/>
          <w:lang w:val="zh-CN"/>
        </w:rPr>
        <w:t>自行承担，</w:t>
      </w:r>
      <w:r>
        <w:rPr>
          <w:rFonts w:ascii="仿宋" w:eastAsia="仿宋" w:hAnsi="仿宋" w:cs="仿宋" w:hint="eastAsia"/>
          <w:szCs w:val="21"/>
        </w:rPr>
        <w:t>因未及时送审造成甲方经济损失的由乙方全权负责并赔偿，甲方有权在工程款中直接扣除</w:t>
      </w:r>
      <w:r>
        <w:rPr>
          <w:rFonts w:ascii="仿宋" w:eastAsia="仿宋" w:hAnsi="仿宋" w:cs="仿宋" w:hint="eastAsia"/>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ascii="仿宋" w:eastAsia="仿宋" w:hAnsi="仿宋" w:cs="仿宋" w:hint="eastAsia"/>
          <w:szCs w:val="21"/>
        </w:rPr>
        <w:t>视情节严重甲方有权将乙方移出入围劳务班组库。</w:t>
      </w:r>
    </w:p>
    <w:p w:rsidR="00E52AF5" w:rsidRDefault="001B3023">
      <w:pPr>
        <w:widowControl/>
        <w:autoSpaceDE w:val="0"/>
        <w:autoSpaceDN w:val="0"/>
        <w:spacing w:line="380" w:lineRule="exact"/>
        <w:ind w:firstLineChars="200" w:firstLine="420"/>
        <w:jc w:val="left"/>
        <w:rPr>
          <w:rFonts w:ascii="仿宋" w:eastAsia="仿宋" w:hAnsi="仿宋" w:cs="仿宋"/>
          <w:szCs w:val="21"/>
        </w:rPr>
      </w:pPr>
      <w:r>
        <w:rPr>
          <w:rFonts w:ascii="仿宋" w:eastAsia="仿宋" w:hAnsi="仿宋" w:cs="仿宋" w:hint="eastAsia"/>
          <w:szCs w:val="21"/>
        </w:rPr>
        <w:t>28.在施工过程中，乙方未经甲方同意私自停工或者退场的，甲方有权解除合同并要求乙方支付本施工服务价款总额20%作为违约金。实际损失高于前述违约金的，以实际损失为准。</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29</w:t>
      </w:r>
      <w:r>
        <w:rPr>
          <w:rFonts w:ascii="仿宋" w:eastAsia="仿宋" w:hAnsi="仿宋" w:cs="仿宋" w:hint="eastAsia"/>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ascii="仿宋" w:eastAsia="仿宋" w:hAnsi="仿宋" w:cs="仿宋" w:hint="eastAsia"/>
          <w:szCs w:val="21"/>
        </w:rPr>
        <w:t>20000</w:t>
      </w:r>
      <w:r>
        <w:rPr>
          <w:rFonts w:ascii="仿宋" w:eastAsia="仿宋" w:hAnsi="仿宋" w:cs="仿宋" w:hint="eastAsia"/>
          <w:szCs w:val="21"/>
          <w:lang w:val="zh-CN"/>
        </w:rPr>
        <w:t>元/次，同一问题若被连续发现，则每加发一张督促单，罚金较前一次翻一倍。</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30</w:t>
      </w:r>
      <w:r>
        <w:rPr>
          <w:rFonts w:ascii="仿宋" w:eastAsia="仿宋" w:hAnsi="仿宋" w:cs="仿宋" w:hint="eastAsia"/>
          <w:szCs w:val="21"/>
          <w:lang w:val="zh-CN"/>
        </w:rPr>
        <w:t>.本工程</w:t>
      </w:r>
      <w:r>
        <w:rPr>
          <w:rFonts w:ascii="仿宋" w:eastAsia="仿宋" w:hAnsi="仿宋" w:cs="仿宋" w:hint="eastAsia"/>
          <w:szCs w:val="21"/>
        </w:rPr>
        <w:t>施工</w:t>
      </w:r>
      <w:r>
        <w:rPr>
          <w:rFonts w:ascii="仿宋" w:eastAsia="仿宋" w:hAnsi="仿宋" w:cs="仿宋" w:hint="eastAsia"/>
          <w:szCs w:val="21"/>
          <w:lang w:val="zh-CN"/>
        </w:rPr>
        <w:t>工期紧，乙方在投标</w:t>
      </w:r>
      <w:r>
        <w:rPr>
          <w:rFonts w:ascii="仿宋" w:eastAsia="仿宋" w:hAnsi="仿宋" w:cs="仿宋" w:hint="eastAsia"/>
          <w:szCs w:val="21"/>
        </w:rPr>
        <w:t>报价</w:t>
      </w:r>
      <w:r>
        <w:rPr>
          <w:rFonts w:ascii="仿宋" w:eastAsia="仿宋" w:hAnsi="仿宋" w:cs="仿宋" w:hint="eastAsia"/>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31</w:t>
      </w:r>
      <w:r>
        <w:rPr>
          <w:rFonts w:ascii="仿宋" w:eastAsia="仿宋" w:hAnsi="仿宋" w:cs="仿宋" w:hint="eastAsia"/>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32</w:t>
      </w:r>
      <w:r>
        <w:rPr>
          <w:rFonts w:ascii="仿宋" w:eastAsia="仿宋" w:hAnsi="仿宋" w:cs="仿宋" w:hint="eastAsia"/>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ascii="仿宋" w:eastAsia="仿宋" w:hAnsi="仿宋" w:cs="仿宋" w:hint="eastAsia"/>
          <w:szCs w:val="21"/>
        </w:rPr>
        <w:t>以及工程业主单位承认的</w:t>
      </w:r>
      <w:r>
        <w:rPr>
          <w:rFonts w:ascii="仿宋" w:eastAsia="仿宋" w:hAnsi="仿宋" w:cs="仿宋" w:hint="eastAsia"/>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w:t>
      </w:r>
      <w:r>
        <w:rPr>
          <w:rFonts w:ascii="仿宋" w:eastAsia="仿宋" w:hAnsi="仿宋" w:cs="仿宋" w:hint="eastAsia"/>
          <w:szCs w:val="21"/>
          <w:lang w:val="zh-CN"/>
        </w:rPr>
        <w:lastRenderedPageBreak/>
        <w:t>时间内完成相关工作，如未按时完成的，甲方及业主有权指定其他施工单位完成相关工作，所涉及的相关费用由乙方承担，各投标单位在投标报价时应充分考虑，甲方及业主不再支付与此相关的任何费用。</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33</w:t>
      </w:r>
      <w:r>
        <w:rPr>
          <w:rFonts w:ascii="仿宋" w:eastAsia="仿宋" w:hAnsi="仿宋" w:cs="仿宋" w:hint="eastAsia"/>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34</w:t>
      </w:r>
      <w:r>
        <w:rPr>
          <w:rFonts w:ascii="仿宋" w:eastAsia="仿宋" w:hAnsi="仿宋" w:cs="仿宋" w:hint="eastAsia"/>
          <w:szCs w:val="21"/>
          <w:lang w:val="zh-CN"/>
        </w:rPr>
        <w:t>.乙方应加强对工程车辆进出现场的管理，并服从交警、行政执法等部门的管理，办理好道路交通运输相关的手续（主管部门规定由招标</w:t>
      </w:r>
      <w:r>
        <w:rPr>
          <w:rFonts w:ascii="仿宋" w:eastAsia="仿宋" w:hAnsi="仿宋" w:cs="仿宋" w:hint="eastAsia"/>
          <w:szCs w:val="21"/>
        </w:rPr>
        <w:t>人</w:t>
      </w:r>
      <w:r>
        <w:rPr>
          <w:rFonts w:ascii="仿宋" w:eastAsia="仿宋" w:hAnsi="仿宋" w:cs="仿宋" w:hint="eastAsia"/>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35</w:t>
      </w:r>
      <w:r>
        <w:rPr>
          <w:rFonts w:ascii="仿宋" w:eastAsia="仿宋" w:hAnsi="仿宋" w:cs="仿宋" w:hint="eastAsia"/>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36</w:t>
      </w:r>
      <w:r>
        <w:rPr>
          <w:rFonts w:ascii="仿宋" w:eastAsia="仿宋" w:hAnsi="仿宋" w:cs="仿宋" w:hint="eastAsia"/>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37</w:t>
      </w:r>
      <w:r>
        <w:rPr>
          <w:rFonts w:ascii="仿宋" w:eastAsia="仿宋" w:hAnsi="仿宋" w:cs="仿宋" w:hint="eastAsia"/>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lastRenderedPageBreak/>
        <w:t>38</w:t>
      </w:r>
      <w:r>
        <w:rPr>
          <w:rFonts w:ascii="仿宋" w:eastAsia="仿宋" w:hAnsi="仿宋" w:cs="仿宋" w:hint="eastAsia"/>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ascii="仿宋" w:eastAsia="仿宋" w:hAnsi="仿宋" w:cs="仿宋" w:hint="eastAsia"/>
          <w:szCs w:val="21"/>
        </w:rPr>
        <w:t>甲方、</w:t>
      </w:r>
      <w:r>
        <w:rPr>
          <w:rFonts w:ascii="仿宋" w:eastAsia="仿宋" w:hAnsi="仿宋" w:cs="仿宋" w:hint="eastAsia"/>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ascii="仿宋" w:eastAsia="仿宋" w:hAnsi="仿宋" w:cs="仿宋" w:hint="eastAsia"/>
          <w:szCs w:val="21"/>
        </w:rPr>
        <w:t>1</w:t>
      </w:r>
      <w:r>
        <w:rPr>
          <w:rFonts w:ascii="仿宋" w:eastAsia="仿宋" w:hAnsi="仿宋" w:cs="仿宋" w:hint="eastAsia"/>
          <w:szCs w:val="21"/>
          <w:lang w:val="zh-CN"/>
        </w:rPr>
        <w:t>万元。</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39</w:t>
      </w:r>
      <w:r>
        <w:rPr>
          <w:rFonts w:ascii="仿宋" w:eastAsia="仿宋" w:hAnsi="仿宋" w:cs="仿宋" w:hint="eastAsia"/>
          <w:szCs w:val="21"/>
          <w:lang w:val="zh-CN"/>
        </w:rPr>
        <w:t>.乙方应</w:t>
      </w:r>
      <w:r>
        <w:rPr>
          <w:rFonts w:ascii="仿宋" w:eastAsia="仿宋" w:hAnsi="仿宋" w:cs="仿宋" w:hint="eastAsia"/>
          <w:szCs w:val="21"/>
        </w:rPr>
        <w:t>严格按照</w:t>
      </w:r>
      <w:r>
        <w:rPr>
          <w:rFonts w:ascii="仿宋" w:eastAsia="仿宋" w:hAnsi="仿宋" w:cs="仿宋" w:hint="eastAsia"/>
          <w:szCs w:val="21"/>
          <w:lang w:val="zh-CN"/>
        </w:rPr>
        <w:t>现场施工噪音控制、环境卫生、安全警示等</w:t>
      </w:r>
      <w:r>
        <w:rPr>
          <w:rFonts w:ascii="仿宋" w:eastAsia="仿宋" w:hAnsi="仿宋" w:cs="仿宋" w:hint="eastAsia"/>
          <w:szCs w:val="21"/>
        </w:rPr>
        <w:t>的规范进行施工</w:t>
      </w:r>
      <w:r>
        <w:rPr>
          <w:rFonts w:ascii="仿宋" w:eastAsia="仿宋" w:hAnsi="仿宋" w:cs="仿宋" w:hint="eastAsia"/>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ascii="仿宋" w:eastAsia="仿宋" w:hAnsi="仿宋" w:cs="仿宋" w:hint="eastAsia"/>
          <w:szCs w:val="21"/>
        </w:rPr>
        <w:t>2</w:t>
      </w:r>
      <w:r>
        <w:rPr>
          <w:rFonts w:ascii="仿宋" w:eastAsia="仿宋" w:hAnsi="仿宋" w:cs="仿宋" w:hint="eastAsia"/>
          <w:szCs w:val="21"/>
          <w:lang w:val="zh-CN"/>
        </w:rPr>
        <w:t>万元。</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40</w:t>
      </w:r>
      <w:r>
        <w:rPr>
          <w:rFonts w:ascii="仿宋" w:eastAsia="仿宋" w:hAnsi="仿宋" w:cs="仿宋" w:hint="eastAsia"/>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ascii="仿宋" w:eastAsia="仿宋" w:hAnsi="仿宋" w:cs="仿宋" w:hint="eastAsia"/>
          <w:szCs w:val="21"/>
        </w:rPr>
        <w:t>甲方、</w:t>
      </w:r>
      <w:r>
        <w:rPr>
          <w:rFonts w:ascii="仿宋" w:eastAsia="仿宋" w:hAnsi="仿宋" w:cs="仿宋" w:hint="eastAsia"/>
          <w:szCs w:val="21"/>
          <w:lang w:val="zh-CN"/>
        </w:rPr>
        <w:t>监理单位的此项工作，如阻止干扰，甲方及业主有权进行相应处罚。</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41</w:t>
      </w:r>
      <w:r>
        <w:rPr>
          <w:rFonts w:ascii="仿宋" w:eastAsia="仿宋" w:hAnsi="仿宋" w:cs="仿宋" w:hint="eastAsia"/>
          <w:szCs w:val="21"/>
          <w:lang w:val="zh-CN"/>
        </w:rPr>
        <w:t>.乙方的雇员等保险费由投标单位自行考虑。</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42</w:t>
      </w:r>
      <w:r>
        <w:rPr>
          <w:rFonts w:ascii="仿宋" w:eastAsia="仿宋" w:hAnsi="仿宋" w:cs="仿宋" w:hint="eastAsia"/>
          <w:szCs w:val="21"/>
          <w:lang w:val="zh-CN"/>
        </w:rPr>
        <w:t>.乙方须严格服从甲方及业主管理，对在施工过程中建设单位提出增减工程量的要求须无条件服从。</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43</w:t>
      </w:r>
      <w:r>
        <w:rPr>
          <w:rFonts w:ascii="仿宋" w:eastAsia="仿宋" w:hAnsi="仿宋" w:cs="仿宋" w:hint="eastAsia"/>
          <w:szCs w:val="21"/>
          <w:lang w:val="zh-CN"/>
        </w:rPr>
        <w:t>.为保证工程质量，本工程项目组主要成员在施工过程中不得随意更换，且须严格按投标人员配备表要求到岗到位。</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44</w:t>
      </w:r>
      <w:r>
        <w:rPr>
          <w:rFonts w:ascii="仿宋" w:eastAsia="仿宋" w:hAnsi="仿宋" w:cs="仿宋" w:hint="eastAsia"/>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45</w:t>
      </w:r>
      <w:r>
        <w:rPr>
          <w:rFonts w:ascii="仿宋" w:eastAsia="仿宋" w:hAnsi="仿宋" w:cs="仿宋" w:hint="eastAsia"/>
          <w:szCs w:val="21"/>
          <w:lang w:val="zh-CN"/>
        </w:rPr>
        <w:t>.每月15日前乙方应提供上月的计划完成情况、下月工作计划安排；施工质量情况、及检查情况、现场签证及设计变更情况</w:t>
      </w:r>
      <w:r>
        <w:rPr>
          <w:rFonts w:ascii="仿宋" w:eastAsia="仿宋" w:hAnsi="仿宋" w:cs="仿宋" w:hint="eastAsia"/>
          <w:szCs w:val="21"/>
        </w:rPr>
        <w:t>等</w:t>
      </w:r>
      <w:r>
        <w:rPr>
          <w:rFonts w:ascii="仿宋" w:eastAsia="仿宋" w:hAnsi="仿宋" w:cs="仿宋" w:hint="eastAsia"/>
          <w:szCs w:val="21"/>
          <w:lang w:val="zh-CN"/>
        </w:rPr>
        <w:t>。对于实际的进度与已批准的进度计划不符时，乙方应采取有效措施赶上进度，乙方应承担采取赶工措施所增加的一切费用。</w:t>
      </w:r>
    </w:p>
    <w:p w:rsidR="00E52AF5" w:rsidRDefault="001B3023">
      <w:pPr>
        <w:widowControl/>
        <w:spacing w:line="380" w:lineRule="exact"/>
        <w:ind w:firstLineChars="200" w:firstLine="420"/>
        <w:rPr>
          <w:rFonts w:ascii="仿宋" w:eastAsia="仿宋" w:hAnsi="仿宋" w:cs="仿宋"/>
          <w:szCs w:val="21"/>
        </w:rPr>
      </w:pPr>
      <w:r>
        <w:rPr>
          <w:rFonts w:ascii="仿宋" w:eastAsia="仿宋" w:hAnsi="仿宋" w:cs="仿宋" w:hint="eastAsia"/>
          <w:szCs w:val="21"/>
        </w:rPr>
        <w:t>46.合同签订后，乙方须聘请一名专职预结算人员，为本工程编制预结算、概算，以及与此相关的对账等工作；如未按要求配备的，甲方有权进行聘请，所产生的的费用由乙方负责，在乙方工程款中进行扣除。</w:t>
      </w:r>
    </w:p>
    <w:p w:rsidR="00E52AF5" w:rsidRDefault="001B3023">
      <w:pPr>
        <w:widowControl/>
        <w:spacing w:line="380" w:lineRule="exact"/>
        <w:ind w:firstLineChars="200" w:firstLine="420"/>
        <w:rPr>
          <w:rFonts w:ascii="仿宋" w:eastAsia="仿宋" w:hAnsi="仿宋" w:cs="仿宋"/>
          <w:szCs w:val="21"/>
        </w:rPr>
      </w:pPr>
      <w:r>
        <w:rPr>
          <w:rFonts w:ascii="仿宋" w:eastAsia="仿宋" w:hAnsi="仿宋" w:cs="仿宋" w:hint="eastAsia"/>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rsidR="00E52AF5" w:rsidRDefault="001B3023">
      <w:pPr>
        <w:widowControl/>
        <w:spacing w:line="380" w:lineRule="exact"/>
        <w:ind w:firstLineChars="200" w:firstLine="420"/>
        <w:rPr>
          <w:rFonts w:ascii="仿宋" w:eastAsia="仿宋" w:hAnsi="仿宋" w:cs="仿宋"/>
          <w:szCs w:val="21"/>
        </w:rPr>
      </w:pPr>
      <w:r>
        <w:rPr>
          <w:rFonts w:ascii="仿宋" w:eastAsia="仿宋" w:hAnsi="仿宋" w:cs="仿宋" w:hint="eastAsia"/>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lastRenderedPageBreak/>
        <w:t>49</w:t>
      </w:r>
      <w:r>
        <w:rPr>
          <w:rFonts w:ascii="仿宋" w:eastAsia="仿宋" w:hAnsi="仿宋" w:cs="仿宋" w:hint="eastAsia"/>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rsidR="00E52AF5" w:rsidRDefault="001B3023">
      <w:pPr>
        <w:widowControl/>
        <w:spacing w:line="380" w:lineRule="exact"/>
        <w:rPr>
          <w:rFonts w:ascii="仿宋" w:eastAsia="仿宋" w:hAnsi="仿宋" w:cs="仿宋"/>
          <w:b/>
          <w:bCs/>
          <w:szCs w:val="21"/>
        </w:rPr>
      </w:pPr>
      <w:r>
        <w:rPr>
          <w:rFonts w:ascii="仿宋" w:eastAsia="仿宋" w:hAnsi="仿宋" w:cs="仿宋" w:hint="eastAsia"/>
          <w:b/>
          <w:bCs/>
          <w:szCs w:val="21"/>
        </w:rPr>
        <w:t>第十一条 其他说明</w:t>
      </w:r>
    </w:p>
    <w:p w:rsidR="00E52AF5" w:rsidRDefault="001B3023">
      <w:pPr>
        <w:widowControl/>
        <w:autoSpaceDE w:val="0"/>
        <w:autoSpaceDN w:val="0"/>
        <w:adjustRightInd w:val="0"/>
        <w:spacing w:line="380" w:lineRule="exact"/>
        <w:ind w:firstLineChars="200" w:firstLine="420"/>
        <w:jc w:val="left"/>
        <w:rPr>
          <w:rFonts w:ascii="仿宋" w:eastAsia="仿宋" w:hAnsi="仿宋" w:cs="仿宋"/>
          <w:bCs/>
          <w:kern w:val="0"/>
          <w:szCs w:val="21"/>
        </w:rPr>
      </w:pPr>
      <w:r>
        <w:rPr>
          <w:rFonts w:ascii="仿宋" w:eastAsia="仿宋" w:hAnsi="仿宋" w:cs="仿宋" w:hint="eastAsia"/>
          <w:bCs/>
          <w:kern w:val="0"/>
          <w:szCs w:val="21"/>
        </w:rPr>
        <w:t>1</w:t>
      </w:r>
      <w:r>
        <w:rPr>
          <w:rFonts w:ascii="仿宋" w:eastAsia="仿宋" w:hAnsi="仿宋" w:cs="仿宋" w:hint="eastAsia"/>
          <w:szCs w:val="21"/>
          <w:lang w:val="zh-CN"/>
        </w:rPr>
        <w:t>.</w:t>
      </w:r>
      <w:r>
        <w:rPr>
          <w:rFonts w:ascii="仿宋" w:eastAsia="仿宋" w:hAnsi="仿宋" w:cs="仿宋" w:hint="eastAsia"/>
          <w:bCs/>
          <w:kern w:val="0"/>
          <w:szCs w:val="21"/>
        </w:rPr>
        <w:t>单项设计变更金额小于2000元人民币，结算价款不予调整。</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2</w:t>
      </w:r>
      <w:r>
        <w:rPr>
          <w:rFonts w:ascii="仿宋" w:eastAsia="仿宋" w:hAnsi="仿宋" w:cs="仿宋" w:hint="eastAsia"/>
          <w:szCs w:val="21"/>
          <w:lang w:val="zh-CN"/>
        </w:rPr>
        <w:t>.</w:t>
      </w:r>
      <w:r>
        <w:rPr>
          <w:rFonts w:ascii="仿宋" w:eastAsia="仿宋" w:hAnsi="仿宋" w:cs="仿宋" w:hint="eastAsia"/>
          <w:szCs w:val="21"/>
        </w:rPr>
        <w:t>乙方</w:t>
      </w:r>
      <w:r>
        <w:rPr>
          <w:rFonts w:ascii="仿宋" w:eastAsia="仿宋" w:hAnsi="仿宋" w:cs="仿宋" w:hint="eastAsia"/>
          <w:szCs w:val="21"/>
          <w:lang w:val="zh-CN"/>
        </w:rPr>
        <w:t>应按合同协议书的约定指派项目负责人，并在约定的期限内到职。</w:t>
      </w:r>
      <w:r>
        <w:rPr>
          <w:rFonts w:ascii="仿宋" w:eastAsia="仿宋" w:hAnsi="仿宋" w:cs="仿宋" w:hint="eastAsia"/>
          <w:szCs w:val="21"/>
        </w:rPr>
        <w:t>乙方</w:t>
      </w:r>
      <w:r>
        <w:rPr>
          <w:rFonts w:ascii="仿宋" w:eastAsia="仿宋" w:hAnsi="仿宋" w:cs="仿宋" w:hint="eastAsia"/>
          <w:szCs w:val="21"/>
          <w:lang w:val="zh-CN"/>
        </w:rPr>
        <w:t>更换项目负责人应事先征得</w:t>
      </w:r>
      <w:r>
        <w:rPr>
          <w:rFonts w:ascii="仿宋" w:eastAsia="仿宋" w:hAnsi="仿宋" w:cs="仿宋" w:hint="eastAsia"/>
          <w:szCs w:val="21"/>
        </w:rPr>
        <w:t>甲方</w:t>
      </w:r>
      <w:r>
        <w:rPr>
          <w:rFonts w:ascii="仿宋" w:eastAsia="仿宋" w:hAnsi="仿宋" w:cs="仿宋" w:hint="eastAsia"/>
          <w:szCs w:val="21"/>
          <w:lang w:val="zh-CN"/>
        </w:rPr>
        <w:t>同意，并应在更换</w:t>
      </w:r>
      <w:r>
        <w:rPr>
          <w:rFonts w:ascii="仿宋" w:eastAsia="仿宋" w:hAnsi="仿宋" w:cs="仿宋" w:hint="eastAsia"/>
          <w:szCs w:val="21"/>
        </w:rPr>
        <w:t>7</w:t>
      </w:r>
      <w:r>
        <w:rPr>
          <w:rFonts w:ascii="仿宋" w:eastAsia="仿宋" w:hAnsi="仿宋" w:cs="仿宋" w:hint="eastAsia"/>
          <w:szCs w:val="21"/>
          <w:lang w:val="zh-CN"/>
        </w:rPr>
        <w:t>天前将拟更换的项目负责人的姓名和详细资料提交</w:t>
      </w:r>
      <w:r>
        <w:rPr>
          <w:rFonts w:ascii="仿宋" w:eastAsia="仿宋" w:hAnsi="仿宋" w:cs="仿宋" w:hint="eastAsia"/>
          <w:szCs w:val="21"/>
        </w:rPr>
        <w:t>甲方</w:t>
      </w:r>
      <w:r>
        <w:rPr>
          <w:rFonts w:ascii="仿宋" w:eastAsia="仿宋" w:hAnsi="仿宋" w:cs="仿宋" w:hint="eastAsia"/>
          <w:szCs w:val="21"/>
          <w:lang w:val="zh-CN"/>
        </w:rPr>
        <w:t>。</w:t>
      </w:r>
      <w:r>
        <w:rPr>
          <w:rFonts w:ascii="仿宋" w:eastAsia="仿宋" w:hAnsi="仿宋" w:cs="仿宋" w:hint="eastAsia"/>
          <w:szCs w:val="21"/>
        </w:rPr>
        <w:t>乙方</w:t>
      </w:r>
      <w:r>
        <w:rPr>
          <w:rFonts w:ascii="仿宋" w:eastAsia="仿宋" w:hAnsi="仿宋" w:cs="仿宋" w:hint="eastAsia"/>
          <w:szCs w:val="21"/>
          <w:lang w:val="zh-CN"/>
        </w:rPr>
        <w:t>项目负责人2天内不能履行职责的，应事先征得</w:t>
      </w:r>
      <w:r>
        <w:rPr>
          <w:rFonts w:ascii="仿宋" w:eastAsia="仿宋" w:hAnsi="仿宋" w:cs="仿宋" w:hint="eastAsia"/>
          <w:szCs w:val="21"/>
        </w:rPr>
        <w:t>甲方</w:t>
      </w:r>
      <w:r>
        <w:rPr>
          <w:rFonts w:ascii="仿宋" w:eastAsia="仿宋" w:hAnsi="仿宋" w:cs="仿宋" w:hint="eastAsia"/>
          <w:szCs w:val="21"/>
          <w:lang w:val="zh-CN"/>
        </w:rPr>
        <w:t>同意，并委派代表代行其职责。</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3</w:t>
      </w:r>
      <w:r>
        <w:rPr>
          <w:rFonts w:ascii="仿宋" w:eastAsia="仿宋" w:hAnsi="仿宋" w:cs="仿宋" w:hint="eastAsia"/>
          <w:szCs w:val="21"/>
          <w:lang w:val="zh-CN"/>
        </w:rPr>
        <w:t xml:space="preserve">. </w:t>
      </w:r>
      <w:r>
        <w:rPr>
          <w:rFonts w:ascii="仿宋" w:eastAsia="仿宋" w:hAnsi="仿宋" w:cs="仿宋" w:hint="eastAsia"/>
          <w:szCs w:val="21"/>
        </w:rPr>
        <w:t>乙方</w:t>
      </w:r>
      <w:r>
        <w:rPr>
          <w:rFonts w:ascii="仿宋" w:eastAsia="仿宋" w:hAnsi="仿宋" w:cs="仿宋" w:hint="eastAsia"/>
          <w:szCs w:val="21"/>
          <w:lang w:val="zh-CN"/>
        </w:rPr>
        <w:t>项目负责人应按合同约定以及</w:t>
      </w:r>
      <w:r>
        <w:rPr>
          <w:rFonts w:ascii="仿宋" w:eastAsia="仿宋" w:hAnsi="仿宋" w:cs="仿宋" w:hint="eastAsia"/>
          <w:szCs w:val="21"/>
        </w:rPr>
        <w:t>业主单位、</w:t>
      </w:r>
      <w:r>
        <w:rPr>
          <w:rFonts w:ascii="仿宋" w:eastAsia="仿宋" w:hAnsi="仿宋" w:cs="仿宋" w:hint="eastAsia"/>
          <w:szCs w:val="21"/>
          <w:lang w:val="zh-CN"/>
        </w:rPr>
        <w:t>监理</w:t>
      </w:r>
      <w:r>
        <w:rPr>
          <w:rFonts w:ascii="仿宋" w:eastAsia="仿宋" w:hAnsi="仿宋" w:cs="仿宋" w:hint="eastAsia"/>
          <w:szCs w:val="21"/>
        </w:rPr>
        <w:t>单位</w:t>
      </w:r>
      <w:r>
        <w:rPr>
          <w:rFonts w:ascii="仿宋" w:eastAsia="仿宋" w:hAnsi="仿宋" w:cs="仿宋" w:hint="eastAsia"/>
          <w:szCs w:val="21"/>
          <w:lang w:val="zh-CN"/>
        </w:rPr>
        <w:t>作出的指示，负责组织合同工作的实施。在情况紧急且无法与</w:t>
      </w:r>
      <w:r>
        <w:rPr>
          <w:rFonts w:ascii="仿宋" w:eastAsia="仿宋" w:hAnsi="仿宋" w:cs="仿宋" w:hint="eastAsia"/>
          <w:szCs w:val="21"/>
        </w:rPr>
        <w:t>甲方</w:t>
      </w:r>
      <w:r>
        <w:rPr>
          <w:rFonts w:ascii="仿宋" w:eastAsia="仿宋" w:hAnsi="仿宋" w:cs="仿宋" w:hint="eastAsia"/>
          <w:szCs w:val="21"/>
          <w:lang w:val="zh-CN"/>
        </w:rPr>
        <w:t>取得联系时，可采取保证工程和人员生命财产安全的紧急措施，并在采取措施后24小时内向</w:t>
      </w:r>
      <w:r>
        <w:rPr>
          <w:rFonts w:ascii="仿宋" w:eastAsia="仿宋" w:hAnsi="仿宋" w:cs="仿宋" w:hint="eastAsia"/>
          <w:szCs w:val="21"/>
        </w:rPr>
        <w:t>甲方</w:t>
      </w:r>
      <w:r>
        <w:rPr>
          <w:rFonts w:ascii="仿宋" w:eastAsia="仿宋" w:hAnsi="仿宋" w:cs="仿宋" w:hint="eastAsia"/>
          <w:szCs w:val="21"/>
          <w:lang w:val="zh-CN"/>
        </w:rPr>
        <w:t>提交书面报告。</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4</w:t>
      </w:r>
      <w:r>
        <w:rPr>
          <w:rFonts w:ascii="仿宋" w:eastAsia="仿宋" w:hAnsi="仿宋" w:cs="仿宋" w:hint="eastAsia"/>
          <w:szCs w:val="21"/>
          <w:lang w:val="zh-CN"/>
        </w:rPr>
        <w:t>.</w:t>
      </w:r>
      <w:r>
        <w:rPr>
          <w:rFonts w:ascii="仿宋" w:eastAsia="仿宋" w:hAnsi="仿宋" w:cs="仿宋" w:hint="eastAsia"/>
          <w:szCs w:val="21"/>
        </w:rPr>
        <w:t>乙方</w:t>
      </w:r>
      <w:r>
        <w:rPr>
          <w:rFonts w:ascii="仿宋" w:eastAsia="仿宋" w:hAnsi="仿宋" w:cs="仿宋" w:hint="eastAsia"/>
          <w:szCs w:val="21"/>
          <w:lang w:val="zh-CN"/>
        </w:rPr>
        <w:t>为履行合同发出的一切函件均应盖有</w:t>
      </w:r>
      <w:r>
        <w:rPr>
          <w:rFonts w:ascii="仿宋" w:eastAsia="仿宋" w:hAnsi="仿宋" w:cs="仿宋" w:hint="eastAsia"/>
          <w:szCs w:val="21"/>
        </w:rPr>
        <w:t>乙方</w:t>
      </w:r>
      <w:r>
        <w:rPr>
          <w:rFonts w:ascii="仿宋" w:eastAsia="仿宋" w:hAnsi="仿宋" w:cs="仿宋" w:hint="eastAsia"/>
          <w:szCs w:val="21"/>
          <w:lang w:val="zh-CN"/>
        </w:rPr>
        <w:t>单位章或由</w:t>
      </w:r>
      <w:r>
        <w:rPr>
          <w:rFonts w:ascii="仿宋" w:eastAsia="仿宋" w:hAnsi="仿宋" w:cs="仿宋" w:hint="eastAsia"/>
          <w:szCs w:val="21"/>
        </w:rPr>
        <w:t>乙方</w:t>
      </w:r>
      <w:r>
        <w:rPr>
          <w:rFonts w:ascii="仿宋" w:eastAsia="仿宋" w:hAnsi="仿宋" w:cs="仿宋" w:hint="eastAsia"/>
          <w:szCs w:val="21"/>
          <w:lang w:val="zh-CN"/>
        </w:rPr>
        <w:t>项目负责人签字，</w:t>
      </w:r>
      <w:r>
        <w:rPr>
          <w:rFonts w:ascii="仿宋" w:eastAsia="仿宋" w:hAnsi="仿宋" w:cs="仿宋" w:hint="eastAsia"/>
          <w:szCs w:val="21"/>
        </w:rPr>
        <w:t>发出前须事先征得甲方同意，未经甲方确认的函件由乙方自行负责</w:t>
      </w:r>
      <w:r>
        <w:rPr>
          <w:rFonts w:ascii="仿宋" w:eastAsia="仿宋" w:hAnsi="仿宋" w:cs="仿宋" w:hint="eastAsia"/>
          <w:szCs w:val="21"/>
          <w:lang w:val="zh-CN"/>
        </w:rPr>
        <w:t>。</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5</w:t>
      </w:r>
      <w:r>
        <w:rPr>
          <w:rFonts w:ascii="仿宋" w:eastAsia="仿宋" w:hAnsi="仿宋" w:cs="仿宋" w:hint="eastAsia"/>
          <w:szCs w:val="21"/>
          <w:lang w:val="zh-CN"/>
        </w:rPr>
        <w:t>.</w:t>
      </w:r>
      <w:r>
        <w:rPr>
          <w:rFonts w:ascii="仿宋" w:eastAsia="仿宋" w:hAnsi="仿宋" w:cs="仿宋" w:hint="eastAsia"/>
          <w:szCs w:val="21"/>
        </w:rPr>
        <w:t>乙方</w:t>
      </w:r>
      <w:r>
        <w:rPr>
          <w:rFonts w:ascii="仿宋" w:eastAsia="仿宋" w:hAnsi="仿宋" w:cs="仿宋" w:hint="eastAsia"/>
          <w:szCs w:val="21"/>
          <w:lang w:val="zh-CN"/>
        </w:rPr>
        <w:t>项目负责人可以授权其下属人员履行其某项职责，但事先应将这些人员的姓名和授权范围书面通知</w:t>
      </w:r>
      <w:r>
        <w:rPr>
          <w:rFonts w:ascii="仿宋" w:eastAsia="仿宋" w:hAnsi="仿宋" w:cs="仿宋" w:hint="eastAsia"/>
          <w:szCs w:val="21"/>
        </w:rPr>
        <w:t>甲方</w:t>
      </w:r>
      <w:r>
        <w:rPr>
          <w:rFonts w:ascii="仿宋" w:eastAsia="仿宋" w:hAnsi="仿宋" w:cs="仿宋" w:hint="eastAsia"/>
          <w:szCs w:val="21"/>
          <w:lang w:val="zh-CN"/>
        </w:rPr>
        <w:t>。</w:t>
      </w:r>
    </w:p>
    <w:p w:rsidR="00E52AF5" w:rsidRDefault="001B3023">
      <w:pPr>
        <w:spacing w:line="380" w:lineRule="exact"/>
        <w:ind w:firstLineChars="200" w:firstLine="420"/>
        <w:rPr>
          <w:rFonts w:ascii="仿宋" w:eastAsia="仿宋" w:hAnsi="仿宋" w:cs="仿宋"/>
          <w:bCs/>
          <w:szCs w:val="21"/>
        </w:rPr>
      </w:pPr>
      <w:r>
        <w:rPr>
          <w:rFonts w:ascii="仿宋" w:eastAsia="仿宋" w:hAnsi="仿宋" w:cs="仿宋" w:hint="eastAsia"/>
          <w:szCs w:val="21"/>
        </w:rPr>
        <w:t>6</w:t>
      </w:r>
      <w:r>
        <w:rPr>
          <w:rFonts w:ascii="仿宋" w:eastAsia="仿宋" w:hAnsi="仿宋" w:cs="仿宋" w:hint="eastAsia"/>
          <w:szCs w:val="21"/>
          <w:lang w:val="zh-CN"/>
        </w:rPr>
        <w:t>.</w:t>
      </w:r>
      <w:r>
        <w:rPr>
          <w:rFonts w:ascii="仿宋" w:eastAsia="仿宋" w:hAnsi="仿宋" w:cs="仿宋" w:hint="eastAsia"/>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rsidR="00E52AF5" w:rsidRDefault="001B3023">
      <w:pPr>
        <w:widowControl/>
        <w:spacing w:line="380" w:lineRule="exact"/>
        <w:rPr>
          <w:rFonts w:ascii="仿宋" w:eastAsia="仿宋" w:hAnsi="仿宋" w:cs="仿宋"/>
          <w:b/>
          <w:bCs/>
          <w:szCs w:val="21"/>
        </w:rPr>
      </w:pPr>
      <w:r>
        <w:rPr>
          <w:rFonts w:ascii="仿宋" w:eastAsia="仿宋" w:hAnsi="仿宋" w:cs="仿宋" w:hint="eastAsia"/>
          <w:b/>
          <w:bCs/>
          <w:szCs w:val="21"/>
          <w:lang w:val="zh-CN"/>
        </w:rPr>
        <w:t>第十</w:t>
      </w:r>
      <w:r>
        <w:rPr>
          <w:rFonts w:ascii="仿宋" w:eastAsia="仿宋" w:hAnsi="仿宋" w:cs="仿宋" w:hint="eastAsia"/>
          <w:b/>
          <w:bCs/>
          <w:szCs w:val="21"/>
        </w:rPr>
        <w:t>二</w:t>
      </w:r>
      <w:r>
        <w:rPr>
          <w:rFonts w:ascii="仿宋" w:eastAsia="仿宋" w:hAnsi="仿宋" w:cs="仿宋" w:hint="eastAsia"/>
          <w:b/>
          <w:bCs/>
          <w:szCs w:val="21"/>
          <w:lang w:val="zh-CN"/>
        </w:rPr>
        <w:t>条</w:t>
      </w:r>
      <w:r>
        <w:rPr>
          <w:rFonts w:ascii="仿宋" w:eastAsia="仿宋" w:hAnsi="仿宋" w:cs="仿宋" w:hint="eastAsia"/>
          <w:b/>
          <w:bCs/>
          <w:szCs w:val="21"/>
        </w:rPr>
        <w:t xml:space="preserve"> 结算方式</w:t>
      </w:r>
    </w:p>
    <w:p w:rsidR="00E52AF5" w:rsidRDefault="001B3023">
      <w:pPr>
        <w:autoSpaceDE w:val="0"/>
        <w:autoSpaceDN w:val="0"/>
        <w:adjustRightInd w:val="0"/>
        <w:spacing w:line="380" w:lineRule="exact"/>
        <w:jc w:val="left"/>
        <w:rPr>
          <w:rFonts w:ascii="仿宋" w:eastAsia="仿宋" w:hAnsi="仿宋" w:cs="仿宋"/>
          <w:szCs w:val="21"/>
        </w:rPr>
      </w:pPr>
      <w:r>
        <w:rPr>
          <w:rFonts w:ascii="仿宋" w:eastAsia="仿宋" w:hAnsi="仿宋" w:cs="仿宋" w:hint="eastAsia"/>
          <w:szCs w:val="21"/>
        </w:rPr>
        <w:t>业主单位确认的结算审计价*（1-中标下浮率）-其他扣款。</w:t>
      </w:r>
    </w:p>
    <w:p w:rsidR="00E52AF5" w:rsidRDefault="001B3023">
      <w:pPr>
        <w:widowControl/>
        <w:spacing w:line="380" w:lineRule="exact"/>
        <w:rPr>
          <w:rFonts w:ascii="仿宋" w:eastAsia="仿宋" w:hAnsi="仿宋" w:cs="仿宋"/>
          <w:b/>
          <w:bCs/>
          <w:szCs w:val="21"/>
        </w:rPr>
      </w:pPr>
      <w:r>
        <w:rPr>
          <w:rFonts w:ascii="仿宋" w:eastAsia="仿宋" w:hAnsi="仿宋" w:cs="仿宋" w:hint="eastAsia"/>
          <w:b/>
          <w:bCs/>
          <w:szCs w:val="21"/>
          <w:lang w:val="zh-CN"/>
        </w:rPr>
        <w:t>第十</w:t>
      </w:r>
      <w:r>
        <w:rPr>
          <w:rFonts w:ascii="仿宋" w:eastAsia="仿宋" w:hAnsi="仿宋" w:cs="仿宋" w:hint="eastAsia"/>
          <w:b/>
          <w:bCs/>
          <w:szCs w:val="21"/>
        </w:rPr>
        <w:t>三</w:t>
      </w:r>
      <w:r>
        <w:rPr>
          <w:rFonts w:ascii="仿宋" w:eastAsia="仿宋" w:hAnsi="仿宋" w:cs="仿宋" w:hint="eastAsia"/>
          <w:b/>
          <w:bCs/>
          <w:szCs w:val="21"/>
          <w:lang w:val="zh-CN"/>
        </w:rPr>
        <w:t>条</w:t>
      </w:r>
      <w:r>
        <w:rPr>
          <w:rFonts w:ascii="仿宋" w:eastAsia="仿宋" w:hAnsi="仿宋" w:cs="仿宋" w:hint="eastAsia"/>
          <w:b/>
          <w:bCs/>
          <w:szCs w:val="21"/>
        </w:rPr>
        <w:t xml:space="preserve"> 工程签证</w:t>
      </w:r>
    </w:p>
    <w:p w:rsidR="00E52AF5" w:rsidRDefault="001B3023">
      <w:pPr>
        <w:widowControl/>
        <w:spacing w:line="380" w:lineRule="exact"/>
        <w:ind w:firstLineChars="200" w:firstLine="420"/>
        <w:rPr>
          <w:rFonts w:ascii="仿宋" w:eastAsia="仿宋" w:hAnsi="仿宋" w:cs="仿宋"/>
          <w:bCs/>
          <w:szCs w:val="21"/>
          <w:lang w:val="zh-CN"/>
        </w:rPr>
      </w:pPr>
      <w:r>
        <w:rPr>
          <w:rFonts w:ascii="仿宋" w:eastAsia="仿宋" w:hAnsi="仿宋" w:cs="仿宋" w:hint="eastAsia"/>
          <w:bCs/>
          <w:szCs w:val="21"/>
        </w:rPr>
        <w:t>1.</w:t>
      </w:r>
      <w:r>
        <w:rPr>
          <w:rFonts w:ascii="仿宋" w:eastAsia="仿宋" w:hAnsi="仿宋" w:cs="仿宋" w:hint="eastAsia"/>
          <w:bCs/>
          <w:szCs w:val="21"/>
          <w:lang w:val="zh-CN"/>
        </w:rPr>
        <w:t>所在项目如有增加工程或甲方指令的</w:t>
      </w:r>
      <w:r>
        <w:rPr>
          <w:rFonts w:ascii="仿宋" w:eastAsia="仿宋" w:hAnsi="仿宋" w:cs="仿宋" w:hint="eastAsia"/>
          <w:bCs/>
          <w:szCs w:val="21"/>
        </w:rPr>
        <w:t>签证</w:t>
      </w:r>
      <w:r>
        <w:rPr>
          <w:rFonts w:ascii="仿宋" w:eastAsia="仿宋" w:hAnsi="仿宋" w:cs="仿宋" w:hint="eastAsia"/>
          <w:bCs/>
          <w:szCs w:val="21"/>
          <w:lang w:val="zh-CN"/>
        </w:rPr>
        <w:t>工程时，双方同意：</w:t>
      </w:r>
    </w:p>
    <w:p w:rsidR="00E52AF5" w:rsidRDefault="001B3023">
      <w:pPr>
        <w:widowControl/>
        <w:spacing w:line="380" w:lineRule="exact"/>
        <w:ind w:firstLineChars="200" w:firstLine="420"/>
        <w:rPr>
          <w:rFonts w:ascii="仿宋" w:eastAsia="仿宋" w:hAnsi="仿宋" w:cs="仿宋"/>
          <w:bCs/>
          <w:szCs w:val="21"/>
          <w:lang w:val="zh-CN"/>
        </w:rPr>
      </w:pPr>
      <w:r>
        <w:rPr>
          <w:rFonts w:ascii="仿宋" w:eastAsia="仿宋" w:hAnsi="仿宋" w:cs="仿宋" w:hint="eastAsia"/>
          <w:bCs/>
          <w:szCs w:val="21"/>
          <w:lang w:val="zh-CN"/>
        </w:rPr>
        <w:t>（1）合同有清单价格的按清单；</w:t>
      </w:r>
    </w:p>
    <w:p w:rsidR="00E52AF5" w:rsidRDefault="001B3023">
      <w:pPr>
        <w:widowControl/>
        <w:spacing w:line="380" w:lineRule="exact"/>
        <w:ind w:firstLineChars="200" w:firstLine="420"/>
        <w:rPr>
          <w:rFonts w:ascii="仿宋" w:eastAsia="仿宋" w:hAnsi="仿宋" w:cs="仿宋"/>
          <w:bCs/>
          <w:szCs w:val="21"/>
          <w:lang w:val="zh-CN"/>
        </w:rPr>
      </w:pPr>
      <w:r>
        <w:rPr>
          <w:rFonts w:ascii="仿宋" w:eastAsia="仿宋" w:hAnsi="仿宋" w:cs="仿宋" w:hint="eastAsia"/>
          <w:bCs/>
          <w:szCs w:val="21"/>
          <w:lang w:val="zh-CN"/>
        </w:rPr>
        <w:lastRenderedPageBreak/>
        <w:t>（2）合同有类似项目单价时，参照</w:t>
      </w:r>
      <w:r>
        <w:rPr>
          <w:rFonts w:ascii="仿宋" w:eastAsia="仿宋" w:hAnsi="仿宋" w:cs="仿宋" w:hint="eastAsia"/>
          <w:bCs/>
          <w:szCs w:val="21"/>
        </w:rPr>
        <w:t>类似项目清单价格，如果无清单价格可以参考</w:t>
      </w:r>
      <w:r>
        <w:rPr>
          <w:rFonts w:ascii="仿宋" w:eastAsia="仿宋" w:hAnsi="仿宋" w:cs="仿宋" w:hint="eastAsia"/>
          <w:bCs/>
          <w:szCs w:val="21"/>
          <w:lang w:val="zh-CN"/>
        </w:rPr>
        <w:t>类似项目单价调整成新价格；</w:t>
      </w:r>
    </w:p>
    <w:p w:rsidR="00E52AF5" w:rsidRDefault="001B3023">
      <w:pPr>
        <w:widowControl/>
        <w:spacing w:line="380" w:lineRule="exact"/>
        <w:ind w:firstLineChars="200" w:firstLine="420"/>
        <w:rPr>
          <w:rFonts w:ascii="仿宋" w:eastAsia="仿宋" w:hAnsi="仿宋" w:cs="仿宋"/>
          <w:bCs/>
          <w:szCs w:val="21"/>
          <w:lang w:val="zh-CN"/>
        </w:rPr>
      </w:pPr>
      <w:r>
        <w:rPr>
          <w:rFonts w:ascii="仿宋" w:eastAsia="仿宋" w:hAnsi="仿宋" w:cs="仿宋" w:hint="eastAsia"/>
          <w:bCs/>
          <w:szCs w:val="21"/>
          <w:lang w:val="zh-CN"/>
        </w:rPr>
        <w:t>（3）既无相同项目又无类似项目单价时，按当地定额价格结合市场价格由双方协商形成新的单价。</w:t>
      </w:r>
    </w:p>
    <w:p w:rsidR="00E52AF5" w:rsidRDefault="001B3023">
      <w:pPr>
        <w:widowControl/>
        <w:spacing w:line="380" w:lineRule="exact"/>
        <w:ind w:firstLineChars="200" w:firstLine="420"/>
        <w:rPr>
          <w:rFonts w:ascii="仿宋" w:eastAsia="仿宋" w:hAnsi="仿宋" w:cs="仿宋"/>
          <w:bCs/>
          <w:szCs w:val="21"/>
          <w:lang w:val="zh-CN"/>
        </w:rPr>
      </w:pPr>
      <w:r>
        <w:rPr>
          <w:rFonts w:ascii="仿宋" w:eastAsia="仿宋" w:hAnsi="仿宋" w:cs="仿宋" w:hint="eastAsia"/>
          <w:bCs/>
          <w:szCs w:val="21"/>
          <w:lang w:val="zh-CN"/>
        </w:rPr>
        <w:t>（4）乙方不得漫天要价或以各种理由拒绝施工，</w:t>
      </w:r>
      <w:r>
        <w:rPr>
          <w:rFonts w:ascii="仿宋" w:eastAsia="仿宋" w:hAnsi="仿宋" w:cs="仿宋" w:hint="eastAsia"/>
          <w:bCs/>
          <w:szCs w:val="21"/>
        </w:rPr>
        <w:t>否则视为乙方违约，甲方有权将该工程另行委托他人施工，由此对甲方造成的损失由乙方负责，甲方有权在乙方应付工程款中进行扣除</w:t>
      </w:r>
      <w:r>
        <w:rPr>
          <w:rFonts w:ascii="仿宋" w:eastAsia="仿宋" w:hAnsi="仿宋" w:cs="仿宋" w:hint="eastAsia"/>
          <w:bCs/>
          <w:szCs w:val="21"/>
          <w:lang w:val="zh-CN"/>
        </w:rPr>
        <w:t>。</w:t>
      </w:r>
    </w:p>
    <w:p w:rsidR="00E52AF5" w:rsidRDefault="001B3023">
      <w:pPr>
        <w:widowControl/>
        <w:spacing w:line="380" w:lineRule="exact"/>
        <w:ind w:firstLineChars="200" w:firstLine="420"/>
        <w:rPr>
          <w:rFonts w:ascii="仿宋" w:eastAsia="仿宋" w:hAnsi="仿宋" w:cs="仿宋"/>
          <w:bCs/>
          <w:szCs w:val="21"/>
        </w:rPr>
      </w:pPr>
      <w:r>
        <w:rPr>
          <w:rFonts w:ascii="仿宋" w:eastAsia="仿宋" w:hAnsi="仿宋" w:cs="仿宋" w:hint="eastAsia"/>
          <w:bCs/>
          <w:szCs w:val="21"/>
          <w:lang w:val="zh-CN"/>
        </w:rPr>
        <w:t>（</w:t>
      </w:r>
      <w:r>
        <w:rPr>
          <w:rFonts w:ascii="仿宋" w:eastAsia="仿宋" w:hAnsi="仿宋" w:cs="仿宋" w:hint="eastAsia"/>
          <w:bCs/>
          <w:szCs w:val="21"/>
        </w:rPr>
        <w:t>5</w:t>
      </w:r>
      <w:r>
        <w:rPr>
          <w:rFonts w:ascii="仿宋" w:eastAsia="仿宋" w:hAnsi="仿宋" w:cs="仿宋" w:hint="eastAsia"/>
          <w:bCs/>
          <w:szCs w:val="21"/>
          <w:lang w:val="zh-CN"/>
        </w:rPr>
        <w:t>）</w:t>
      </w:r>
      <w:r>
        <w:rPr>
          <w:rFonts w:ascii="仿宋" w:eastAsia="仿宋" w:hAnsi="仿宋" w:cs="仿宋" w:hint="eastAsia"/>
          <w:bCs/>
          <w:szCs w:val="21"/>
        </w:rPr>
        <w:t>签证价最终以业主单位确认为准或业主确认的最终结算审计价为准。</w:t>
      </w:r>
    </w:p>
    <w:p w:rsidR="00E52AF5" w:rsidRDefault="001B3023">
      <w:pPr>
        <w:widowControl/>
        <w:spacing w:line="380" w:lineRule="exact"/>
        <w:ind w:firstLineChars="200" w:firstLine="420"/>
        <w:rPr>
          <w:rFonts w:ascii="仿宋" w:eastAsia="仿宋" w:hAnsi="仿宋" w:cs="仿宋"/>
          <w:bCs/>
          <w:szCs w:val="21"/>
          <w:lang w:val="zh-CN"/>
        </w:rPr>
      </w:pPr>
      <w:r>
        <w:rPr>
          <w:rFonts w:ascii="仿宋" w:eastAsia="仿宋" w:hAnsi="仿宋" w:cs="仿宋" w:hint="eastAsia"/>
          <w:bCs/>
          <w:szCs w:val="21"/>
        </w:rPr>
        <w:t>2</w:t>
      </w:r>
      <w:r>
        <w:rPr>
          <w:rFonts w:ascii="仿宋" w:eastAsia="仿宋" w:hAnsi="仿宋" w:cs="仿宋" w:hint="eastAsia"/>
          <w:bCs/>
          <w:szCs w:val="21"/>
          <w:lang w:val="zh-CN"/>
        </w:rPr>
        <w:t>.所有签证按甲方</w:t>
      </w:r>
      <w:r>
        <w:rPr>
          <w:rFonts w:ascii="仿宋" w:eastAsia="仿宋" w:hAnsi="仿宋" w:cs="仿宋" w:hint="eastAsia"/>
          <w:bCs/>
          <w:szCs w:val="21"/>
        </w:rPr>
        <w:t>/业主单位</w:t>
      </w:r>
      <w:r>
        <w:rPr>
          <w:rFonts w:ascii="仿宋" w:eastAsia="仿宋" w:hAnsi="仿宋" w:cs="仿宋" w:hint="eastAsia"/>
          <w:bCs/>
          <w:szCs w:val="21"/>
          <w:lang w:val="zh-CN"/>
        </w:rPr>
        <w:t>要求统一填写；新增项目应有主管人及项目经理签名确认。</w:t>
      </w:r>
    </w:p>
    <w:p w:rsidR="00E52AF5" w:rsidRDefault="001B3023">
      <w:pPr>
        <w:widowControl/>
        <w:spacing w:line="380" w:lineRule="exact"/>
        <w:rPr>
          <w:rFonts w:ascii="仿宋" w:eastAsia="仿宋" w:hAnsi="仿宋" w:cs="仿宋"/>
          <w:b/>
          <w:bCs/>
          <w:szCs w:val="21"/>
          <w:lang w:val="zh-CN"/>
        </w:rPr>
      </w:pPr>
      <w:r>
        <w:rPr>
          <w:rFonts w:ascii="仿宋" w:eastAsia="仿宋" w:hAnsi="仿宋" w:cs="仿宋" w:hint="eastAsia"/>
          <w:b/>
          <w:bCs/>
          <w:szCs w:val="21"/>
          <w:lang w:val="zh-CN"/>
        </w:rPr>
        <w:t>第十</w:t>
      </w:r>
      <w:r>
        <w:rPr>
          <w:rFonts w:ascii="仿宋" w:eastAsia="仿宋" w:hAnsi="仿宋" w:cs="仿宋" w:hint="eastAsia"/>
          <w:b/>
          <w:bCs/>
          <w:szCs w:val="21"/>
        </w:rPr>
        <w:t>四</w:t>
      </w:r>
      <w:r>
        <w:rPr>
          <w:rFonts w:ascii="仿宋" w:eastAsia="仿宋" w:hAnsi="仿宋" w:cs="仿宋" w:hint="eastAsia"/>
          <w:b/>
          <w:bCs/>
          <w:szCs w:val="21"/>
          <w:lang w:val="zh-CN"/>
        </w:rPr>
        <w:t>条</w:t>
      </w:r>
      <w:r>
        <w:rPr>
          <w:rFonts w:ascii="仿宋" w:eastAsia="仿宋" w:hAnsi="仿宋" w:cs="仿宋" w:hint="eastAsia"/>
          <w:b/>
          <w:bCs/>
          <w:szCs w:val="21"/>
        </w:rPr>
        <w:t xml:space="preserve"> </w:t>
      </w:r>
      <w:r>
        <w:rPr>
          <w:rFonts w:ascii="仿宋" w:eastAsia="仿宋" w:hAnsi="仿宋" w:cs="仿宋" w:hint="eastAsia"/>
          <w:b/>
          <w:bCs/>
          <w:szCs w:val="21"/>
          <w:lang w:val="zh-CN"/>
        </w:rPr>
        <w:t>违约责任</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1.乙方违反合同约定进行转包或造法分包的，甲方有权解除本合同，并有权要求乙方</w:t>
      </w:r>
      <w:r>
        <w:rPr>
          <w:rFonts w:ascii="仿宋" w:eastAsia="仿宋" w:hAnsi="仿宋" w:cs="仿宋" w:hint="eastAsia"/>
          <w:szCs w:val="21"/>
        </w:rPr>
        <w:t>支</w:t>
      </w:r>
      <w:r>
        <w:rPr>
          <w:rFonts w:ascii="仿宋" w:eastAsia="仿宋" w:hAnsi="仿宋" w:cs="仿宋" w:hint="eastAsia"/>
          <w:szCs w:val="21"/>
          <w:lang w:val="zh-CN"/>
        </w:rPr>
        <w:t>付本施工服务价款总额</w:t>
      </w:r>
      <w:r>
        <w:rPr>
          <w:rFonts w:ascii="仿宋" w:eastAsia="仿宋" w:hAnsi="仿宋" w:cs="仿宋" w:hint="eastAsia"/>
          <w:szCs w:val="21"/>
          <w:u w:val="single"/>
          <w:lang w:val="zh-CN"/>
        </w:rPr>
        <w:t>20%</w:t>
      </w:r>
      <w:r>
        <w:rPr>
          <w:rFonts w:ascii="仿宋" w:eastAsia="仿宋" w:hAnsi="仿宋" w:cs="仿宋" w:hint="eastAsia"/>
          <w:szCs w:val="21"/>
          <w:lang w:val="zh-CN"/>
        </w:rPr>
        <w:t>的</w:t>
      </w:r>
      <w:r>
        <w:rPr>
          <w:rFonts w:ascii="仿宋" w:eastAsia="仿宋" w:hAnsi="仿宋" w:cs="仿宋" w:hint="eastAsia"/>
          <w:szCs w:val="21"/>
        </w:rPr>
        <w:t>违</w:t>
      </w:r>
      <w:r>
        <w:rPr>
          <w:rFonts w:ascii="仿宋" w:eastAsia="仿宋" w:hAnsi="仿宋" w:cs="仿宋" w:hint="eastAsia"/>
          <w:szCs w:val="21"/>
          <w:lang w:val="zh-CN"/>
        </w:rPr>
        <w:t>约金；</w:t>
      </w:r>
      <w:r>
        <w:rPr>
          <w:rFonts w:ascii="仿宋" w:eastAsia="仿宋" w:hAnsi="仿宋" w:cs="仿宋" w:hint="eastAsia"/>
          <w:szCs w:val="21"/>
        </w:rPr>
        <w:t>乙方所选定的施工队或者人员不能满足甲方要求的，甲方有权要求乙方进行更换、调整，乙方无法调整时，甲方有权终止合同。</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2.乙方在缺陷责任期及保修期内，未能在合理</w:t>
      </w:r>
      <w:r>
        <w:rPr>
          <w:rFonts w:ascii="仿宋" w:eastAsia="仿宋" w:hAnsi="仿宋" w:cs="仿宋" w:hint="eastAsia"/>
          <w:szCs w:val="21"/>
        </w:rPr>
        <w:t>期</w:t>
      </w:r>
      <w:r>
        <w:rPr>
          <w:rFonts w:ascii="仿宋" w:eastAsia="仿宋" w:hAnsi="仿宋" w:cs="仿宋" w:hint="eastAsia"/>
          <w:szCs w:val="21"/>
          <w:lang w:val="zh-CN"/>
        </w:rPr>
        <w:t>限对工程缺陷进行修复，或拒绝按甲方要求进行修复的，由此产生的费用由乙方承担。</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3.因乙方原因造成工程质量未达到合同约定标准的，甲方有权要求乙方返工直至工程质量达到合同约定的标准为止，并由乙方承担由此增加的费用和（或）延误的工期。</w:t>
      </w:r>
    </w:p>
    <w:p w:rsidR="00E52AF5" w:rsidRDefault="001B3023">
      <w:pPr>
        <w:widowControl/>
        <w:tabs>
          <w:tab w:val="left" w:pos="0"/>
        </w:tabs>
        <w:spacing w:line="380" w:lineRule="exact"/>
        <w:ind w:left="-1" w:firstLineChars="200" w:firstLine="420"/>
        <w:rPr>
          <w:rFonts w:ascii="仿宋" w:eastAsia="仿宋" w:hAnsi="仿宋" w:cs="仿宋"/>
          <w:szCs w:val="21"/>
          <w:lang w:val="zh-CN"/>
        </w:rPr>
      </w:pPr>
      <w:r>
        <w:rPr>
          <w:rFonts w:ascii="仿宋" w:eastAsia="仿宋" w:hAnsi="仿宋" w:cs="仿宋" w:hint="eastAsia"/>
          <w:szCs w:val="21"/>
          <w:lang w:val="zh-CN"/>
        </w:rPr>
        <w:t>4.乙方接到甲方进场通知后，未能在规定时间内做好施工现场准备工作，逾</w:t>
      </w:r>
      <w:r>
        <w:rPr>
          <w:rFonts w:ascii="仿宋" w:eastAsia="仿宋" w:hAnsi="仿宋" w:cs="仿宋" w:hint="eastAsia"/>
          <w:szCs w:val="21"/>
          <w:u w:val="single"/>
        </w:rPr>
        <w:t xml:space="preserve"> 5 </w:t>
      </w:r>
      <w:r>
        <w:rPr>
          <w:rFonts w:ascii="仿宋" w:eastAsia="仿宋" w:hAnsi="仿宋" w:cs="仿宋" w:hint="eastAsia"/>
          <w:szCs w:val="21"/>
          <w:lang w:val="zh-CN"/>
        </w:rPr>
        <w:t>天以上（含）的，甲方有权解除本合同</w:t>
      </w:r>
      <w:r>
        <w:rPr>
          <w:rFonts w:ascii="仿宋" w:eastAsia="仿宋" w:hAnsi="仿宋" w:cs="仿宋" w:hint="eastAsia"/>
          <w:szCs w:val="21"/>
        </w:rPr>
        <w:t>并追究乙方的违约责任和给造成的损失</w:t>
      </w:r>
      <w:r>
        <w:rPr>
          <w:rFonts w:ascii="仿宋" w:eastAsia="仿宋" w:hAnsi="仿宋" w:cs="仿宋" w:hint="eastAsia"/>
          <w:szCs w:val="21"/>
          <w:lang w:val="zh-CN"/>
        </w:rPr>
        <w:t>。</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5.合同生效后，</w:t>
      </w:r>
      <w:r>
        <w:rPr>
          <w:rFonts w:ascii="仿宋" w:eastAsia="仿宋" w:hAnsi="仿宋" w:cs="仿宋" w:hint="eastAsia"/>
          <w:szCs w:val="21"/>
        </w:rPr>
        <w:t>除本协议另有约定外</w:t>
      </w:r>
      <w:r>
        <w:rPr>
          <w:rFonts w:ascii="仿宋" w:eastAsia="仿宋" w:hAnsi="仿宋" w:cs="仿宋" w:hint="eastAsia"/>
          <w:szCs w:val="21"/>
          <w:lang w:val="zh-CN"/>
        </w:rPr>
        <w:t>，任何一方不得随意</w:t>
      </w:r>
      <w:r>
        <w:rPr>
          <w:rFonts w:ascii="仿宋" w:eastAsia="仿宋" w:hAnsi="仿宋" w:cs="仿宋" w:hint="eastAsia"/>
          <w:szCs w:val="21"/>
        </w:rPr>
        <w:t>变</w:t>
      </w:r>
      <w:r>
        <w:rPr>
          <w:rFonts w:ascii="仿宋" w:eastAsia="仿宋" w:hAnsi="仿宋" w:cs="仿宋" w:hint="eastAsia"/>
          <w:szCs w:val="21"/>
          <w:lang w:val="zh-CN"/>
        </w:rPr>
        <w:t>更或解除。</w:t>
      </w:r>
      <w:r>
        <w:rPr>
          <w:rFonts w:ascii="仿宋" w:eastAsia="仿宋" w:hAnsi="仿宋" w:cs="仿宋" w:hint="eastAsia"/>
          <w:szCs w:val="21"/>
        </w:rPr>
        <w:t>若未经对方同意，</w:t>
      </w:r>
      <w:r>
        <w:rPr>
          <w:rFonts w:ascii="仿宋" w:eastAsia="仿宋" w:hAnsi="仿宋" w:cs="仿宋" w:hint="eastAsia"/>
          <w:szCs w:val="21"/>
          <w:lang w:val="zh-CN"/>
        </w:rPr>
        <w:t>单方解除合同的，给对方造成经济损失的，违约方应承担赔偿责任，且</w:t>
      </w:r>
      <w:r>
        <w:rPr>
          <w:rFonts w:ascii="仿宋" w:eastAsia="仿宋" w:hAnsi="仿宋" w:cs="仿宋" w:hint="eastAsia"/>
          <w:szCs w:val="21"/>
        </w:rPr>
        <w:t>违</w:t>
      </w:r>
      <w:r>
        <w:rPr>
          <w:rFonts w:ascii="仿宋" w:eastAsia="仿宋" w:hAnsi="仿宋" w:cs="仿宋" w:hint="eastAsia"/>
          <w:szCs w:val="21"/>
          <w:lang w:val="zh-CN"/>
        </w:rPr>
        <w:t>约方应向守约方支付本施工服务价款总额20%的违约金。</w:t>
      </w:r>
    </w:p>
    <w:p w:rsidR="00E52AF5" w:rsidRDefault="001B3023">
      <w:pPr>
        <w:widowControl/>
        <w:spacing w:line="380" w:lineRule="exact"/>
        <w:ind w:firstLineChars="200" w:firstLine="420"/>
        <w:rPr>
          <w:rFonts w:ascii="仿宋" w:eastAsia="仿宋" w:hAnsi="仿宋" w:cs="仿宋"/>
        </w:rPr>
      </w:pPr>
      <w:r>
        <w:rPr>
          <w:rFonts w:ascii="仿宋" w:eastAsia="仿宋" w:hAnsi="仿宋" w:cs="仿宋" w:hint="eastAsia"/>
          <w:kern w:val="0"/>
          <w:szCs w:val="21"/>
        </w:rPr>
        <w:t>6.</w:t>
      </w:r>
      <w:r>
        <w:rPr>
          <w:rFonts w:ascii="仿宋" w:eastAsia="仿宋" w:hAnsi="仿宋" w:cs="仿宋" w:hint="eastAsia"/>
          <w:kern w:val="0"/>
          <w:szCs w:val="21"/>
          <w:lang w:val="zh-CN"/>
        </w:rPr>
        <w:t>乙方应按合同规定的工期及质量要求完成，否则每逾</w:t>
      </w:r>
      <w:r>
        <w:rPr>
          <w:rFonts w:ascii="仿宋" w:eastAsia="仿宋" w:hAnsi="仿宋" w:cs="仿宋" w:hint="eastAsia"/>
          <w:kern w:val="0"/>
          <w:szCs w:val="21"/>
        </w:rPr>
        <w:t>期</w:t>
      </w:r>
      <w:r>
        <w:rPr>
          <w:rFonts w:ascii="仿宋" w:eastAsia="仿宋" w:hAnsi="仿宋" w:cs="仿宋" w:hint="eastAsia"/>
          <w:kern w:val="0"/>
          <w:szCs w:val="21"/>
          <w:lang w:val="zh-CN"/>
        </w:rPr>
        <w:t>1天，应按本合同价款总额</w:t>
      </w:r>
      <w:r>
        <w:rPr>
          <w:rFonts w:ascii="仿宋" w:eastAsia="仿宋" w:hAnsi="仿宋" w:cs="仿宋" w:hint="eastAsia"/>
          <w:kern w:val="0"/>
          <w:szCs w:val="21"/>
        </w:rPr>
        <w:t>1</w:t>
      </w:r>
      <w:r>
        <w:rPr>
          <w:rFonts w:ascii="仿宋" w:eastAsia="仿宋" w:hAnsi="仿宋" w:cs="仿宋" w:hint="eastAsia"/>
          <w:kern w:val="0"/>
          <w:szCs w:val="21"/>
          <w:lang w:val="zh-CN"/>
        </w:rPr>
        <w:t>%向甲方支付逾期违约金；逾期超过30天（含）的，甲方有权解除本合同，并有权要求乙方支付本施工服务价款总额</w:t>
      </w:r>
      <w:r>
        <w:rPr>
          <w:rFonts w:ascii="仿宋" w:eastAsia="仿宋" w:hAnsi="仿宋" w:cs="仿宋" w:hint="eastAsia"/>
          <w:kern w:val="0"/>
          <w:szCs w:val="21"/>
        </w:rPr>
        <w:t>2</w:t>
      </w:r>
      <w:r>
        <w:rPr>
          <w:rFonts w:ascii="仿宋" w:eastAsia="仿宋" w:hAnsi="仿宋" w:cs="仿宋" w:hint="eastAsia"/>
          <w:kern w:val="0"/>
          <w:szCs w:val="21"/>
          <w:lang w:val="zh-CN"/>
        </w:rPr>
        <w:t>0%的违约金；</w:t>
      </w:r>
      <w:r>
        <w:rPr>
          <w:rFonts w:ascii="仿宋" w:eastAsia="仿宋" w:hAnsi="仿宋" w:cs="仿宋" w:hint="eastAsia"/>
          <w:kern w:val="0"/>
          <w:szCs w:val="21"/>
        </w:rPr>
        <w:t>业主单位对甲方的处罚金超过上述金额的，超过部分由乙方支付</w:t>
      </w:r>
      <w:r>
        <w:rPr>
          <w:rFonts w:ascii="仿宋" w:eastAsia="仿宋" w:hAnsi="仿宋" w:cs="仿宋" w:hint="eastAsia"/>
          <w:kern w:val="0"/>
          <w:szCs w:val="21"/>
          <w:lang w:val="zh-CN"/>
        </w:rPr>
        <w:t>。</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7</w:t>
      </w:r>
      <w:r>
        <w:rPr>
          <w:rFonts w:ascii="仿宋" w:eastAsia="仿宋" w:hAnsi="仿宋" w:cs="仿宋" w:hint="eastAsia"/>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8</w:t>
      </w:r>
      <w:r>
        <w:rPr>
          <w:rFonts w:ascii="仿宋" w:eastAsia="仿宋" w:hAnsi="仿宋" w:cs="仿宋" w:hint="eastAsia"/>
          <w:szCs w:val="21"/>
          <w:lang w:val="zh-CN"/>
        </w:rPr>
        <w:t>.当甲乙双方出现矛盾时，乙方必须制止所属班组成员的过激行为，不得干扰承包方的正常工作，否则甲方将采取一切</w:t>
      </w:r>
      <w:r>
        <w:rPr>
          <w:rFonts w:ascii="仿宋" w:eastAsia="仿宋" w:hAnsi="仿宋" w:cs="仿宋" w:hint="eastAsia"/>
          <w:szCs w:val="21"/>
        </w:rPr>
        <w:t>法律</w:t>
      </w:r>
      <w:r>
        <w:rPr>
          <w:rFonts w:ascii="仿宋" w:eastAsia="仿宋" w:hAnsi="仿宋" w:cs="仿宋" w:hint="eastAsia"/>
          <w:szCs w:val="21"/>
          <w:lang w:val="zh-CN"/>
        </w:rPr>
        <w:t>手段追究乙方</w:t>
      </w:r>
      <w:r>
        <w:rPr>
          <w:rFonts w:ascii="仿宋" w:eastAsia="仿宋" w:hAnsi="仿宋" w:cs="仿宋" w:hint="eastAsia"/>
          <w:szCs w:val="21"/>
        </w:rPr>
        <w:t>责任</w:t>
      </w:r>
      <w:r>
        <w:rPr>
          <w:rFonts w:ascii="仿宋" w:eastAsia="仿宋" w:hAnsi="仿宋" w:cs="仿宋" w:hint="eastAsia"/>
          <w:szCs w:val="21"/>
          <w:lang w:val="zh-CN"/>
        </w:rPr>
        <w:t>，由此所造成的一切损失由乙方承担。</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rPr>
        <w:t>9</w:t>
      </w:r>
      <w:r>
        <w:rPr>
          <w:rFonts w:ascii="仿宋" w:eastAsia="仿宋" w:hAnsi="仿宋" w:cs="仿宋" w:hint="eastAsia"/>
          <w:szCs w:val="21"/>
          <w:lang w:val="zh-CN"/>
        </w:rPr>
        <w:t>.若出现乙方农民工到甲方场所讨要款项、工资的纠纷而引起媒体不良报道的，每次由乙方向甲方支付</w:t>
      </w:r>
      <w:r>
        <w:rPr>
          <w:rFonts w:ascii="仿宋" w:eastAsia="仿宋" w:hAnsi="仿宋" w:cs="仿宋" w:hint="eastAsia"/>
          <w:szCs w:val="21"/>
          <w:u w:val="single"/>
        </w:rPr>
        <w:t xml:space="preserve"> </w:t>
      </w:r>
      <w:r>
        <w:rPr>
          <w:rFonts w:ascii="仿宋" w:eastAsia="仿宋" w:hAnsi="仿宋" w:cs="仿宋" w:hint="eastAsia"/>
          <w:szCs w:val="21"/>
          <w:u w:val="single"/>
          <w:lang w:val="zh-CN"/>
        </w:rPr>
        <w:t>2</w:t>
      </w:r>
      <w:r>
        <w:rPr>
          <w:rFonts w:ascii="仿宋" w:eastAsia="仿宋" w:hAnsi="仿宋" w:cs="仿宋" w:hint="eastAsia"/>
          <w:szCs w:val="21"/>
          <w:u w:val="single"/>
        </w:rPr>
        <w:t xml:space="preserve"> </w:t>
      </w:r>
      <w:r>
        <w:rPr>
          <w:rFonts w:ascii="仿宋" w:eastAsia="仿宋" w:hAnsi="仿宋" w:cs="仿宋" w:hint="eastAsia"/>
          <w:szCs w:val="21"/>
          <w:lang w:val="zh-CN"/>
        </w:rPr>
        <w:t>万元</w:t>
      </w:r>
      <w:r>
        <w:rPr>
          <w:rFonts w:ascii="仿宋" w:eastAsia="仿宋" w:hAnsi="仿宋" w:cs="仿宋" w:hint="eastAsia"/>
          <w:szCs w:val="21"/>
        </w:rPr>
        <w:t>违</w:t>
      </w:r>
      <w:r>
        <w:rPr>
          <w:rFonts w:ascii="仿宋" w:eastAsia="仿宋" w:hAnsi="仿宋" w:cs="仿宋" w:hint="eastAsia"/>
          <w:szCs w:val="21"/>
          <w:lang w:val="zh-CN"/>
        </w:rPr>
        <w:t>约金。若因农民工工资纠纷致使甲方进行处理或代付工资的，甲方有权向乙方收取代付工资总全额的20%作为管理费。</w:t>
      </w:r>
    </w:p>
    <w:p w:rsidR="00E52AF5" w:rsidRDefault="001B3023">
      <w:pPr>
        <w:widowControl/>
        <w:spacing w:line="380" w:lineRule="exact"/>
        <w:ind w:firstLineChars="200" w:firstLine="420"/>
        <w:rPr>
          <w:rFonts w:ascii="仿宋" w:eastAsia="仿宋" w:hAnsi="仿宋" w:cs="仿宋"/>
          <w:szCs w:val="21"/>
        </w:rPr>
      </w:pPr>
      <w:r>
        <w:rPr>
          <w:rFonts w:ascii="仿宋" w:eastAsia="仿宋" w:hAnsi="仿宋" w:cs="仿宋" w:hint="eastAsia"/>
          <w:szCs w:val="21"/>
          <w:lang w:val="zh-CN"/>
        </w:rPr>
        <w:t>1</w:t>
      </w:r>
      <w:r>
        <w:rPr>
          <w:rFonts w:ascii="仿宋" w:eastAsia="仿宋" w:hAnsi="仿宋" w:cs="仿宋" w:hint="eastAsia"/>
          <w:szCs w:val="21"/>
        </w:rPr>
        <w:t>0</w:t>
      </w:r>
      <w:r>
        <w:rPr>
          <w:rFonts w:ascii="仿宋" w:eastAsia="仿宋" w:hAnsi="仿宋" w:cs="仿宋" w:hint="eastAsia"/>
          <w:szCs w:val="21"/>
          <w:lang w:val="zh-CN"/>
        </w:rPr>
        <w:t>.因乙方原因导致甲方需向承包方承担</w:t>
      </w:r>
      <w:r>
        <w:rPr>
          <w:rFonts w:ascii="仿宋" w:eastAsia="仿宋" w:hAnsi="仿宋" w:cs="仿宋" w:hint="eastAsia"/>
          <w:szCs w:val="21"/>
        </w:rPr>
        <w:t>违</w:t>
      </w:r>
      <w:r>
        <w:rPr>
          <w:rFonts w:ascii="仿宋" w:eastAsia="仿宋" w:hAnsi="仿宋" w:cs="仿宋" w:hint="eastAsia"/>
          <w:szCs w:val="21"/>
          <w:lang w:val="zh-CN"/>
        </w:rPr>
        <w:t>约或（和）赔偿责任的，乙方应赔偿甲方因此而遭受的所有损失（包括但不限于由此产生的甲方对承包方、第三方的相关赔偿、诉讼或仲裁费用、</w:t>
      </w:r>
      <w:r>
        <w:rPr>
          <w:rFonts w:ascii="仿宋" w:eastAsia="仿宋" w:hAnsi="仿宋" w:cs="仿宋" w:hint="eastAsia"/>
          <w:szCs w:val="21"/>
        </w:rPr>
        <w:t>律师费</w:t>
      </w:r>
      <w:r>
        <w:rPr>
          <w:rFonts w:ascii="仿宋" w:eastAsia="仿宋" w:hAnsi="仿宋" w:cs="仿宋" w:hint="eastAsia"/>
          <w:szCs w:val="21"/>
          <w:lang w:val="zh-CN"/>
        </w:rPr>
        <w:t>、交通费等）；</w:t>
      </w:r>
      <w:r>
        <w:rPr>
          <w:rFonts w:ascii="仿宋" w:eastAsia="仿宋" w:hAnsi="仿宋" w:cs="仿宋" w:hint="eastAsia"/>
          <w:szCs w:val="21"/>
        </w:rPr>
        <w:t>如甲方的实际损失超过上述约定的违约金（合同总金额的20%）的，则乙</w:t>
      </w:r>
      <w:r>
        <w:rPr>
          <w:rFonts w:ascii="仿宋" w:eastAsia="仿宋" w:hAnsi="仿宋" w:cs="仿宋" w:hint="eastAsia"/>
          <w:szCs w:val="21"/>
        </w:rPr>
        <w:lastRenderedPageBreak/>
        <w:t>方按照实际损失向甲方赔偿；甲方有权选择将违约金、损害赔偿金、垫付款项和农民工工资等直接从应支付给乙方的款项中直接扣除</w:t>
      </w:r>
      <w:r>
        <w:rPr>
          <w:rFonts w:ascii="仿宋" w:eastAsia="仿宋" w:hAnsi="仿宋" w:cs="仿宋" w:hint="eastAsia"/>
          <w:szCs w:val="21"/>
          <w:lang w:val="zh-CN"/>
        </w:rPr>
        <w:t>。</w:t>
      </w:r>
    </w:p>
    <w:p w:rsidR="00E52AF5" w:rsidRDefault="001B3023">
      <w:pPr>
        <w:widowControl/>
        <w:spacing w:line="380" w:lineRule="exact"/>
        <w:rPr>
          <w:rFonts w:ascii="仿宋" w:eastAsia="仿宋" w:hAnsi="仿宋" w:cs="仿宋"/>
          <w:b/>
          <w:bCs/>
          <w:szCs w:val="21"/>
          <w:lang w:val="zh-CN"/>
        </w:rPr>
      </w:pPr>
      <w:r>
        <w:rPr>
          <w:rFonts w:ascii="仿宋" w:eastAsia="仿宋" w:hAnsi="仿宋" w:cs="仿宋" w:hint="eastAsia"/>
          <w:b/>
          <w:bCs/>
          <w:szCs w:val="21"/>
          <w:lang w:val="zh-CN"/>
        </w:rPr>
        <w:t>第十</w:t>
      </w:r>
      <w:r>
        <w:rPr>
          <w:rFonts w:ascii="仿宋" w:eastAsia="仿宋" w:hAnsi="仿宋" w:cs="仿宋" w:hint="eastAsia"/>
          <w:b/>
          <w:bCs/>
          <w:szCs w:val="21"/>
        </w:rPr>
        <w:t>五</w:t>
      </w:r>
      <w:r>
        <w:rPr>
          <w:rFonts w:ascii="仿宋" w:eastAsia="仿宋" w:hAnsi="仿宋" w:cs="仿宋" w:hint="eastAsia"/>
          <w:b/>
          <w:bCs/>
          <w:szCs w:val="21"/>
          <w:lang w:val="zh-CN"/>
        </w:rPr>
        <w:t>条</w:t>
      </w:r>
      <w:r>
        <w:rPr>
          <w:rFonts w:ascii="仿宋" w:eastAsia="仿宋" w:hAnsi="仿宋" w:cs="仿宋" w:hint="eastAsia"/>
          <w:b/>
          <w:bCs/>
          <w:szCs w:val="21"/>
        </w:rPr>
        <w:t xml:space="preserve"> </w:t>
      </w:r>
      <w:r>
        <w:rPr>
          <w:rFonts w:ascii="仿宋" w:eastAsia="仿宋" w:hAnsi="仿宋" w:cs="仿宋" w:hint="eastAsia"/>
          <w:b/>
          <w:bCs/>
          <w:szCs w:val="21"/>
          <w:lang w:val="zh-CN"/>
        </w:rPr>
        <w:t>法律适用与争议解决</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1.本合同应按照中华人民共和国的现行</w:t>
      </w:r>
      <w:r>
        <w:rPr>
          <w:rFonts w:ascii="仿宋" w:eastAsia="仿宋" w:hAnsi="仿宋" w:cs="仿宋" w:hint="eastAsia"/>
          <w:szCs w:val="21"/>
        </w:rPr>
        <w:t>法律</w:t>
      </w:r>
      <w:r>
        <w:rPr>
          <w:rFonts w:ascii="仿宋" w:eastAsia="仿宋" w:hAnsi="仿宋" w:cs="仿宋" w:hint="eastAsia"/>
          <w:szCs w:val="21"/>
          <w:lang w:val="zh-CN"/>
        </w:rPr>
        <w:t>进行解释。</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2.因履行本合同而引起的一切争议，首先双方应友好协商解决；协商不成时，双方同意向</w:t>
      </w:r>
      <w:r>
        <w:rPr>
          <w:rFonts w:ascii="仿宋" w:eastAsia="仿宋" w:hAnsi="仿宋" w:cs="仿宋" w:hint="eastAsia"/>
          <w:szCs w:val="21"/>
          <w:u w:val="single"/>
        </w:rPr>
        <w:t xml:space="preserve"> </w:t>
      </w:r>
      <w:r>
        <w:rPr>
          <w:rFonts w:ascii="仿宋" w:eastAsia="仿宋" w:hAnsi="仿宋" w:cs="仿宋" w:hint="eastAsia"/>
          <w:szCs w:val="21"/>
          <w:highlight w:val="cyan"/>
          <w:u w:val="single"/>
        </w:rPr>
        <w:t xml:space="preserve">南浔法院 </w:t>
      </w:r>
      <w:r>
        <w:rPr>
          <w:rFonts w:ascii="仿宋" w:eastAsia="仿宋" w:hAnsi="仿宋" w:cs="仿宋" w:hint="eastAsia"/>
          <w:szCs w:val="21"/>
          <w:lang w:val="zh-CN"/>
        </w:rPr>
        <w:t>提起诉讼。</w:t>
      </w:r>
      <w:r>
        <w:rPr>
          <w:rFonts w:ascii="仿宋" w:eastAsia="仿宋" w:hAnsi="仿宋" w:cs="仿宋" w:hint="eastAsia"/>
          <w:szCs w:val="21"/>
        </w:rPr>
        <w:t>诉讼费、律师费、财产保全费、因财产保全向保险公司购买保单的保险费等均</w:t>
      </w:r>
      <w:r>
        <w:rPr>
          <w:rFonts w:ascii="仿宋" w:eastAsia="仿宋" w:hAnsi="仿宋" w:cs="仿宋" w:hint="eastAsia"/>
          <w:szCs w:val="21"/>
          <w:lang w:val="zh-CN"/>
        </w:rPr>
        <w:t>由败诉一方承担。</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3.在</w:t>
      </w:r>
      <w:r>
        <w:rPr>
          <w:rFonts w:ascii="仿宋" w:eastAsia="仿宋" w:hAnsi="仿宋" w:cs="仿宋" w:hint="eastAsia"/>
          <w:szCs w:val="21"/>
        </w:rPr>
        <w:t>诉讼</w:t>
      </w:r>
      <w:r>
        <w:rPr>
          <w:rFonts w:ascii="仿宋" w:eastAsia="仿宋" w:hAnsi="仿宋" w:cs="仿宋" w:hint="eastAsia"/>
          <w:szCs w:val="21"/>
          <w:lang w:val="zh-CN"/>
        </w:rPr>
        <w:t>过程中，双方应执行争议部分之外的其他合同条款。</w:t>
      </w:r>
    </w:p>
    <w:p w:rsidR="00E52AF5" w:rsidRDefault="001B3023">
      <w:pPr>
        <w:widowControl/>
        <w:spacing w:line="380" w:lineRule="exact"/>
        <w:rPr>
          <w:rFonts w:ascii="仿宋" w:eastAsia="仿宋" w:hAnsi="仿宋" w:cs="仿宋"/>
          <w:b/>
          <w:bCs/>
          <w:szCs w:val="21"/>
          <w:lang w:val="zh-CN"/>
        </w:rPr>
      </w:pPr>
      <w:r>
        <w:rPr>
          <w:rFonts w:ascii="仿宋" w:eastAsia="仿宋" w:hAnsi="仿宋" w:cs="仿宋" w:hint="eastAsia"/>
          <w:b/>
          <w:bCs/>
          <w:szCs w:val="21"/>
          <w:lang w:val="zh-CN"/>
        </w:rPr>
        <w:t>第十</w:t>
      </w:r>
      <w:r>
        <w:rPr>
          <w:rFonts w:ascii="仿宋" w:eastAsia="仿宋" w:hAnsi="仿宋" w:cs="仿宋" w:hint="eastAsia"/>
          <w:b/>
          <w:bCs/>
          <w:szCs w:val="21"/>
        </w:rPr>
        <w:t>六</w:t>
      </w:r>
      <w:r>
        <w:rPr>
          <w:rFonts w:ascii="仿宋" w:eastAsia="仿宋" w:hAnsi="仿宋" w:cs="仿宋" w:hint="eastAsia"/>
          <w:b/>
          <w:bCs/>
          <w:szCs w:val="21"/>
          <w:lang w:val="zh-CN"/>
        </w:rPr>
        <w:t>条</w:t>
      </w:r>
      <w:r>
        <w:rPr>
          <w:rFonts w:ascii="仿宋" w:eastAsia="仿宋" w:hAnsi="仿宋" w:cs="仿宋" w:hint="eastAsia"/>
          <w:b/>
          <w:bCs/>
          <w:szCs w:val="21"/>
        </w:rPr>
        <w:t xml:space="preserve"> </w:t>
      </w:r>
      <w:r>
        <w:rPr>
          <w:rFonts w:ascii="仿宋" w:eastAsia="仿宋" w:hAnsi="仿宋" w:cs="仿宋" w:hint="eastAsia"/>
          <w:b/>
          <w:bCs/>
          <w:szCs w:val="21"/>
          <w:lang w:val="zh-CN"/>
        </w:rPr>
        <w:t>通知与送达</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1.甲、乙双方因履行本合同而相互发出或者提供的所有通知、文件、材料，均以本合同所列明的地址、电话、传真、电予邮箱通知和送达。一方迁址或者</w:t>
      </w:r>
      <w:r>
        <w:rPr>
          <w:rFonts w:ascii="仿宋" w:eastAsia="仿宋" w:hAnsi="仿宋" w:cs="仿宋" w:hint="eastAsia"/>
          <w:szCs w:val="21"/>
        </w:rPr>
        <w:t>变</w:t>
      </w:r>
      <w:r>
        <w:rPr>
          <w:rFonts w:ascii="仿宋" w:eastAsia="仿宋" w:hAnsi="仿宋" w:cs="仿宋" w:hint="eastAsia"/>
          <w:szCs w:val="21"/>
          <w:lang w:val="zh-CN"/>
        </w:rPr>
        <w:t>更电话、传真、电子邮箱的，应当书面通知对方，否则应承担由此给对方造成的一切损失。</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2.以当面交付文件方式送达的，交付之时视为送达；以电子邮件方式送达的，发出电子邮件时视为送达；以传真方式送达的，发出传真时视为送达；以邮寄方式送达的，邮件交邮当日视为送达。</w:t>
      </w:r>
    </w:p>
    <w:p w:rsidR="00E52AF5" w:rsidRDefault="001B3023">
      <w:pPr>
        <w:widowControl/>
        <w:spacing w:line="380" w:lineRule="exact"/>
        <w:rPr>
          <w:rFonts w:ascii="仿宋" w:eastAsia="仿宋" w:hAnsi="仿宋" w:cs="仿宋"/>
          <w:b/>
          <w:bCs/>
          <w:szCs w:val="21"/>
          <w:lang w:val="zh-CN"/>
        </w:rPr>
      </w:pPr>
      <w:r>
        <w:rPr>
          <w:rFonts w:ascii="仿宋" w:eastAsia="仿宋" w:hAnsi="仿宋" w:cs="仿宋" w:hint="eastAsia"/>
          <w:b/>
          <w:bCs/>
          <w:szCs w:val="21"/>
          <w:lang w:val="zh-CN"/>
        </w:rPr>
        <w:t>第十</w:t>
      </w:r>
      <w:r>
        <w:rPr>
          <w:rFonts w:ascii="仿宋" w:eastAsia="仿宋" w:hAnsi="仿宋" w:cs="仿宋" w:hint="eastAsia"/>
          <w:b/>
          <w:bCs/>
          <w:szCs w:val="21"/>
        </w:rPr>
        <w:t>七</w:t>
      </w:r>
      <w:r>
        <w:rPr>
          <w:rFonts w:ascii="仿宋" w:eastAsia="仿宋" w:hAnsi="仿宋" w:cs="仿宋" w:hint="eastAsia"/>
          <w:b/>
          <w:bCs/>
          <w:szCs w:val="21"/>
          <w:lang w:val="zh-CN"/>
        </w:rPr>
        <w:t>条</w:t>
      </w:r>
      <w:r>
        <w:rPr>
          <w:rFonts w:ascii="仿宋" w:eastAsia="仿宋" w:hAnsi="仿宋" w:cs="仿宋" w:hint="eastAsia"/>
          <w:b/>
          <w:bCs/>
          <w:szCs w:val="21"/>
        </w:rPr>
        <w:t xml:space="preserve"> </w:t>
      </w:r>
      <w:r>
        <w:rPr>
          <w:rFonts w:ascii="仿宋" w:eastAsia="仿宋" w:hAnsi="仿宋" w:cs="仿宋" w:hint="eastAsia"/>
          <w:b/>
          <w:bCs/>
          <w:szCs w:val="21"/>
          <w:lang w:val="zh-CN"/>
        </w:rPr>
        <w:t>附则</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1.双方如有其他未尽事宜，可另行签订补充合同。本合同内容与补充合同所约定的内容相冲突时，以补充合同的内容为准。</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2.本合同附件是合同不可分割之部分，与本合同具有同等</w:t>
      </w:r>
      <w:r>
        <w:rPr>
          <w:rFonts w:ascii="仿宋" w:eastAsia="仿宋" w:hAnsi="仿宋" w:cs="仿宋" w:hint="eastAsia"/>
          <w:szCs w:val="21"/>
        </w:rPr>
        <w:t>法律</w:t>
      </w:r>
      <w:r>
        <w:rPr>
          <w:rFonts w:ascii="仿宋" w:eastAsia="仿宋" w:hAnsi="仿宋" w:cs="仿宋" w:hint="eastAsia"/>
          <w:szCs w:val="21"/>
          <w:lang w:val="zh-CN"/>
        </w:rPr>
        <w:t>效力。</w:t>
      </w:r>
    </w:p>
    <w:p w:rsidR="00E52AF5" w:rsidRDefault="001B3023">
      <w:pPr>
        <w:widowControl/>
        <w:spacing w:line="380" w:lineRule="exact"/>
        <w:ind w:firstLineChars="200" w:firstLine="420"/>
        <w:rPr>
          <w:rFonts w:ascii="仿宋" w:eastAsia="仿宋" w:hAnsi="仿宋" w:cs="仿宋"/>
          <w:szCs w:val="21"/>
          <w:lang w:val="zh-CN"/>
        </w:rPr>
      </w:pPr>
      <w:r>
        <w:rPr>
          <w:rFonts w:ascii="仿宋" w:eastAsia="仿宋" w:hAnsi="仿宋" w:cs="仿宋" w:hint="eastAsia"/>
          <w:szCs w:val="21"/>
          <w:lang w:val="zh-CN"/>
        </w:rPr>
        <w:t>3.本合同经双方签字</w:t>
      </w:r>
      <w:r>
        <w:rPr>
          <w:rFonts w:ascii="仿宋" w:eastAsia="仿宋" w:hAnsi="仿宋" w:cs="仿宋" w:hint="eastAsia"/>
          <w:szCs w:val="21"/>
        </w:rPr>
        <w:t>/盖</w:t>
      </w:r>
      <w:r>
        <w:rPr>
          <w:rFonts w:ascii="仿宋" w:eastAsia="仿宋" w:hAnsi="仿宋" w:cs="仿宋" w:hint="eastAsia"/>
          <w:szCs w:val="21"/>
          <w:lang w:val="zh-CN"/>
        </w:rPr>
        <w:t>章后生效。本合同一式</w:t>
      </w:r>
      <w:r>
        <w:rPr>
          <w:rFonts w:ascii="仿宋" w:eastAsia="仿宋" w:hAnsi="仿宋" w:cs="仿宋" w:hint="eastAsia"/>
          <w:szCs w:val="21"/>
          <w:u w:val="single"/>
        </w:rPr>
        <w:t xml:space="preserve"> 贰 </w:t>
      </w:r>
      <w:r>
        <w:rPr>
          <w:rFonts w:ascii="仿宋" w:eastAsia="仿宋" w:hAnsi="仿宋" w:cs="仿宋" w:hint="eastAsia"/>
          <w:szCs w:val="21"/>
          <w:lang w:val="zh-CN"/>
        </w:rPr>
        <w:t>份，甲方</w:t>
      </w:r>
      <w:r>
        <w:rPr>
          <w:rFonts w:ascii="仿宋" w:eastAsia="仿宋" w:hAnsi="仿宋" w:cs="仿宋" w:hint="eastAsia"/>
          <w:szCs w:val="21"/>
          <w:u w:val="single"/>
        </w:rPr>
        <w:t xml:space="preserve"> 壹 </w:t>
      </w:r>
      <w:r>
        <w:rPr>
          <w:rFonts w:ascii="仿宋" w:eastAsia="仿宋" w:hAnsi="仿宋" w:cs="仿宋" w:hint="eastAsia"/>
          <w:szCs w:val="21"/>
          <w:lang w:val="zh-CN"/>
        </w:rPr>
        <w:t>份，乙方</w:t>
      </w:r>
      <w:r>
        <w:rPr>
          <w:rFonts w:ascii="仿宋" w:eastAsia="仿宋" w:hAnsi="仿宋" w:cs="仿宋" w:hint="eastAsia"/>
          <w:szCs w:val="21"/>
          <w:u w:val="single"/>
        </w:rPr>
        <w:t xml:space="preserve"> 壹 </w:t>
      </w:r>
      <w:r>
        <w:rPr>
          <w:rFonts w:ascii="仿宋" w:eastAsia="仿宋" w:hAnsi="仿宋" w:cs="仿宋" w:hint="eastAsia"/>
          <w:szCs w:val="21"/>
        </w:rPr>
        <w:t xml:space="preserve"> </w:t>
      </w:r>
      <w:r>
        <w:rPr>
          <w:rFonts w:ascii="仿宋" w:eastAsia="仿宋" w:hAnsi="仿宋" w:cs="仿宋" w:hint="eastAsia"/>
          <w:szCs w:val="21"/>
          <w:lang w:val="zh-CN"/>
        </w:rPr>
        <w:t>份，</w:t>
      </w:r>
      <w:r>
        <w:rPr>
          <w:rFonts w:ascii="仿宋" w:eastAsia="仿宋" w:hAnsi="仿宋" w:cs="仿宋" w:hint="eastAsia"/>
          <w:szCs w:val="21"/>
        </w:rPr>
        <w:t>具</w:t>
      </w:r>
      <w:r>
        <w:rPr>
          <w:rFonts w:ascii="仿宋" w:eastAsia="仿宋" w:hAnsi="仿宋" w:cs="仿宋" w:hint="eastAsia"/>
          <w:szCs w:val="21"/>
          <w:lang w:val="zh-CN"/>
        </w:rPr>
        <w:t>同等</w:t>
      </w:r>
      <w:r>
        <w:rPr>
          <w:rFonts w:ascii="仿宋" w:eastAsia="仿宋" w:hAnsi="仿宋" w:cs="仿宋" w:hint="eastAsia"/>
          <w:szCs w:val="21"/>
        </w:rPr>
        <w:t>法律</w:t>
      </w:r>
      <w:r>
        <w:rPr>
          <w:rFonts w:ascii="仿宋" w:eastAsia="仿宋" w:hAnsi="仿宋" w:cs="仿宋" w:hint="eastAsia"/>
          <w:szCs w:val="21"/>
          <w:lang w:val="zh-CN"/>
        </w:rPr>
        <w:t>效力。</w:t>
      </w:r>
    </w:p>
    <w:p w:rsidR="00E52AF5" w:rsidRDefault="00E52AF5">
      <w:pPr>
        <w:widowControl/>
        <w:spacing w:line="300" w:lineRule="exact"/>
        <w:ind w:firstLine="480"/>
        <w:rPr>
          <w:rFonts w:ascii="仿宋" w:eastAsia="仿宋" w:hAnsi="仿宋" w:cs="仿宋"/>
          <w:szCs w:val="21"/>
        </w:rPr>
      </w:pPr>
    </w:p>
    <w:tbl>
      <w:tblPr>
        <w:tblStyle w:val="aff6"/>
        <w:tblW w:w="0" w:type="auto"/>
        <w:tblInd w:w="63" w:type="dxa"/>
        <w:tblLook w:val="04A0" w:firstRow="1" w:lastRow="0" w:firstColumn="1" w:lastColumn="0" w:noHBand="0" w:noVBand="1"/>
      </w:tblPr>
      <w:tblGrid>
        <w:gridCol w:w="2251"/>
        <w:gridCol w:w="2248"/>
        <w:gridCol w:w="2250"/>
        <w:gridCol w:w="2248"/>
      </w:tblGrid>
      <w:tr w:rsidR="00E52AF5">
        <w:trPr>
          <w:trHeight w:val="1361"/>
        </w:trPr>
        <w:tc>
          <w:tcPr>
            <w:tcW w:w="2265" w:type="dxa"/>
          </w:tcPr>
          <w:p w:rsidR="00E52AF5" w:rsidRDefault="001B3023">
            <w:pPr>
              <w:pStyle w:val="ae"/>
              <w:widowControl/>
              <w:spacing w:line="300" w:lineRule="exact"/>
              <w:ind w:right="63" w:firstLineChars="0" w:firstLine="0"/>
              <w:rPr>
                <w:rFonts w:ascii="仿宋" w:eastAsia="仿宋" w:hAnsi="仿宋" w:cs="仿宋"/>
                <w:sz w:val="21"/>
                <w:szCs w:val="21"/>
              </w:rPr>
            </w:pPr>
            <w:r>
              <w:rPr>
                <w:rFonts w:ascii="仿宋" w:eastAsia="仿宋" w:hAnsi="仿宋" w:cs="仿宋" w:hint="eastAsia"/>
                <w:sz w:val="21"/>
                <w:szCs w:val="21"/>
              </w:rPr>
              <w:t>甲方（盖章）</w:t>
            </w:r>
          </w:p>
        </w:tc>
        <w:tc>
          <w:tcPr>
            <w:tcW w:w="2265" w:type="dxa"/>
          </w:tcPr>
          <w:p w:rsidR="00E52AF5" w:rsidRDefault="00E52AF5">
            <w:pPr>
              <w:pStyle w:val="ae"/>
              <w:widowControl/>
              <w:spacing w:line="300" w:lineRule="exact"/>
              <w:ind w:right="63" w:firstLineChars="0" w:firstLine="0"/>
              <w:rPr>
                <w:rFonts w:ascii="仿宋" w:eastAsia="仿宋" w:hAnsi="仿宋" w:cs="仿宋"/>
                <w:sz w:val="21"/>
                <w:szCs w:val="21"/>
              </w:rPr>
            </w:pPr>
          </w:p>
        </w:tc>
        <w:tc>
          <w:tcPr>
            <w:tcW w:w="2265" w:type="dxa"/>
          </w:tcPr>
          <w:p w:rsidR="00E52AF5" w:rsidRDefault="001B3023">
            <w:pPr>
              <w:pStyle w:val="ae"/>
              <w:widowControl/>
              <w:spacing w:line="300" w:lineRule="exact"/>
              <w:ind w:right="63" w:firstLineChars="0" w:firstLine="0"/>
              <w:rPr>
                <w:rFonts w:ascii="仿宋" w:eastAsia="仿宋" w:hAnsi="仿宋" w:cs="仿宋"/>
                <w:sz w:val="21"/>
                <w:szCs w:val="21"/>
              </w:rPr>
            </w:pPr>
            <w:r>
              <w:rPr>
                <w:rFonts w:ascii="仿宋" w:eastAsia="仿宋" w:hAnsi="仿宋" w:cs="仿宋" w:hint="eastAsia"/>
                <w:sz w:val="21"/>
                <w:szCs w:val="21"/>
              </w:rPr>
              <w:t>乙方（盖章）</w:t>
            </w:r>
          </w:p>
        </w:tc>
        <w:tc>
          <w:tcPr>
            <w:tcW w:w="2265" w:type="dxa"/>
          </w:tcPr>
          <w:p w:rsidR="00E52AF5" w:rsidRDefault="00E52AF5">
            <w:pPr>
              <w:pStyle w:val="ae"/>
              <w:widowControl/>
              <w:spacing w:line="300" w:lineRule="exact"/>
              <w:ind w:right="63" w:firstLineChars="0" w:firstLine="0"/>
              <w:rPr>
                <w:rFonts w:ascii="仿宋" w:eastAsia="仿宋" w:hAnsi="仿宋" w:cs="仿宋"/>
                <w:sz w:val="21"/>
                <w:szCs w:val="21"/>
              </w:rPr>
            </w:pPr>
          </w:p>
        </w:tc>
      </w:tr>
      <w:tr w:rsidR="00E52AF5">
        <w:trPr>
          <w:trHeight w:val="887"/>
        </w:trPr>
        <w:tc>
          <w:tcPr>
            <w:tcW w:w="2265" w:type="dxa"/>
            <w:vAlign w:val="center"/>
          </w:tcPr>
          <w:p w:rsidR="00E52AF5" w:rsidRDefault="001B3023">
            <w:pPr>
              <w:pStyle w:val="ae"/>
              <w:widowControl/>
              <w:spacing w:line="300" w:lineRule="exact"/>
              <w:ind w:right="63" w:firstLineChars="0" w:firstLine="0"/>
              <w:rPr>
                <w:rFonts w:ascii="仿宋" w:eastAsia="仿宋" w:hAnsi="仿宋" w:cs="仿宋"/>
                <w:sz w:val="21"/>
                <w:szCs w:val="21"/>
              </w:rPr>
            </w:pPr>
            <w:r>
              <w:rPr>
                <w:rFonts w:ascii="仿宋" w:eastAsia="仿宋" w:hAnsi="仿宋" w:cs="仿宋" w:hint="eastAsia"/>
                <w:sz w:val="21"/>
                <w:szCs w:val="21"/>
              </w:rPr>
              <w:t xml:space="preserve">法定代表人/授权代表（签字）  </w:t>
            </w:r>
          </w:p>
        </w:tc>
        <w:tc>
          <w:tcPr>
            <w:tcW w:w="2265" w:type="dxa"/>
            <w:vAlign w:val="center"/>
          </w:tcPr>
          <w:p w:rsidR="00E52AF5" w:rsidRDefault="00E52AF5">
            <w:pPr>
              <w:pStyle w:val="ae"/>
              <w:widowControl/>
              <w:spacing w:line="300" w:lineRule="exact"/>
              <w:ind w:right="63" w:firstLineChars="0" w:firstLine="0"/>
              <w:rPr>
                <w:rFonts w:ascii="仿宋" w:eastAsia="仿宋" w:hAnsi="仿宋" w:cs="仿宋"/>
                <w:sz w:val="21"/>
                <w:szCs w:val="21"/>
              </w:rPr>
            </w:pPr>
          </w:p>
        </w:tc>
        <w:tc>
          <w:tcPr>
            <w:tcW w:w="2265" w:type="dxa"/>
            <w:vAlign w:val="center"/>
          </w:tcPr>
          <w:p w:rsidR="00E52AF5" w:rsidRDefault="001B3023">
            <w:pPr>
              <w:pStyle w:val="ae"/>
              <w:widowControl/>
              <w:spacing w:line="300" w:lineRule="exact"/>
              <w:ind w:right="63" w:firstLineChars="0" w:firstLine="0"/>
              <w:rPr>
                <w:rFonts w:ascii="仿宋" w:eastAsia="仿宋" w:hAnsi="仿宋" w:cs="仿宋"/>
                <w:sz w:val="21"/>
                <w:szCs w:val="21"/>
              </w:rPr>
            </w:pPr>
            <w:r>
              <w:rPr>
                <w:rFonts w:ascii="仿宋" w:eastAsia="仿宋" w:hAnsi="仿宋" w:cs="仿宋" w:hint="eastAsia"/>
                <w:sz w:val="21"/>
                <w:szCs w:val="21"/>
              </w:rPr>
              <w:t>法定代表人/授权代表（签字）</w:t>
            </w:r>
          </w:p>
        </w:tc>
        <w:tc>
          <w:tcPr>
            <w:tcW w:w="2265" w:type="dxa"/>
            <w:vAlign w:val="center"/>
          </w:tcPr>
          <w:p w:rsidR="00E52AF5" w:rsidRDefault="00E52AF5">
            <w:pPr>
              <w:pStyle w:val="ae"/>
              <w:widowControl/>
              <w:spacing w:line="300" w:lineRule="exact"/>
              <w:ind w:right="63" w:firstLineChars="0" w:firstLine="0"/>
              <w:rPr>
                <w:rFonts w:ascii="仿宋" w:eastAsia="仿宋" w:hAnsi="仿宋" w:cs="仿宋"/>
                <w:sz w:val="21"/>
                <w:szCs w:val="21"/>
              </w:rPr>
            </w:pPr>
          </w:p>
        </w:tc>
      </w:tr>
      <w:tr w:rsidR="00E52AF5">
        <w:trPr>
          <w:trHeight w:val="911"/>
        </w:trPr>
        <w:tc>
          <w:tcPr>
            <w:tcW w:w="2265" w:type="dxa"/>
            <w:vAlign w:val="center"/>
          </w:tcPr>
          <w:p w:rsidR="00E52AF5" w:rsidRDefault="001B3023">
            <w:pPr>
              <w:pStyle w:val="ae"/>
              <w:widowControl/>
              <w:spacing w:line="300" w:lineRule="exact"/>
              <w:ind w:right="63" w:firstLineChars="0" w:firstLine="0"/>
              <w:rPr>
                <w:rFonts w:ascii="仿宋" w:eastAsia="仿宋" w:hAnsi="仿宋" w:cs="仿宋"/>
                <w:sz w:val="21"/>
                <w:szCs w:val="21"/>
              </w:rPr>
            </w:pPr>
            <w:r>
              <w:rPr>
                <w:rFonts w:ascii="仿宋" w:eastAsia="仿宋" w:hAnsi="仿宋" w:cs="仿宋" w:hint="eastAsia"/>
                <w:sz w:val="21"/>
                <w:szCs w:val="21"/>
              </w:rPr>
              <w:t>签订日期</w:t>
            </w:r>
          </w:p>
        </w:tc>
        <w:tc>
          <w:tcPr>
            <w:tcW w:w="2265" w:type="dxa"/>
            <w:vAlign w:val="center"/>
          </w:tcPr>
          <w:p w:rsidR="00E52AF5" w:rsidRDefault="001B3023">
            <w:pPr>
              <w:pStyle w:val="ae"/>
              <w:widowControl/>
              <w:spacing w:line="300" w:lineRule="exact"/>
              <w:ind w:right="63" w:firstLineChars="0" w:firstLine="0"/>
              <w:rPr>
                <w:rFonts w:ascii="仿宋" w:eastAsia="仿宋" w:hAnsi="仿宋" w:cs="仿宋"/>
                <w:sz w:val="21"/>
                <w:szCs w:val="21"/>
              </w:rPr>
            </w:pPr>
            <w:r>
              <w:rPr>
                <w:rFonts w:ascii="仿宋" w:eastAsia="仿宋" w:hAnsi="仿宋" w:cs="仿宋" w:hint="eastAsia"/>
                <w:sz w:val="21"/>
                <w:szCs w:val="21"/>
              </w:rPr>
              <w:t>年   月   日</w:t>
            </w:r>
          </w:p>
        </w:tc>
        <w:tc>
          <w:tcPr>
            <w:tcW w:w="2265" w:type="dxa"/>
            <w:vAlign w:val="center"/>
          </w:tcPr>
          <w:p w:rsidR="00E52AF5" w:rsidRDefault="001B3023">
            <w:pPr>
              <w:pStyle w:val="ae"/>
              <w:widowControl/>
              <w:spacing w:line="300" w:lineRule="exact"/>
              <w:ind w:right="63" w:firstLineChars="0" w:firstLine="0"/>
              <w:rPr>
                <w:rFonts w:ascii="仿宋" w:eastAsia="仿宋" w:hAnsi="仿宋" w:cs="仿宋"/>
                <w:sz w:val="21"/>
                <w:szCs w:val="21"/>
              </w:rPr>
            </w:pPr>
            <w:r>
              <w:rPr>
                <w:rFonts w:ascii="仿宋" w:eastAsia="仿宋" w:hAnsi="仿宋" w:cs="仿宋" w:hint="eastAsia"/>
                <w:sz w:val="21"/>
                <w:szCs w:val="21"/>
              </w:rPr>
              <w:t>签订日期</w:t>
            </w:r>
          </w:p>
        </w:tc>
        <w:tc>
          <w:tcPr>
            <w:tcW w:w="2265" w:type="dxa"/>
            <w:vAlign w:val="center"/>
          </w:tcPr>
          <w:p w:rsidR="00E52AF5" w:rsidRDefault="001B3023">
            <w:pPr>
              <w:pStyle w:val="ae"/>
              <w:widowControl/>
              <w:spacing w:line="300" w:lineRule="exact"/>
              <w:ind w:right="63" w:firstLineChars="0" w:firstLine="0"/>
              <w:rPr>
                <w:rFonts w:ascii="仿宋" w:eastAsia="仿宋" w:hAnsi="仿宋" w:cs="仿宋"/>
                <w:sz w:val="21"/>
                <w:szCs w:val="21"/>
              </w:rPr>
            </w:pPr>
            <w:r>
              <w:rPr>
                <w:rFonts w:ascii="仿宋" w:eastAsia="仿宋" w:hAnsi="仿宋" w:cs="仿宋" w:hint="eastAsia"/>
                <w:sz w:val="21"/>
                <w:szCs w:val="21"/>
              </w:rPr>
              <w:t>年   月   日</w:t>
            </w:r>
          </w:p>
        </w:tc>
      </w:tr>
    </w:tbl>
    <w:p w:rsidR="00E52AF5" w:rsidRDefault="00E52AF5">
      <w:pPr>
        <w:pStyle w:val="ae"/>
        <w:widowControl/>
        <w:spacing w:line="300" w:lineRule="exact"/>
        <w:ind w:left="63" w:right="63" w:firstLine="210"/>
        <w:rPr>
          <w:rFonts w:ascii="仿宋" w:eastAsia="仿宋" w:hAnsi="仿宋" w:cs="仿宋"/>
          <w:sz w:val="21"/>
          <w:szCs w:val="21"/>
        </w:rPr>
      </w:pPr>
    </w:p>
    <w:p w:rsidR="00E52AF5" w:rsidRDefault="00E52AF5">
      <w:pPr>
        <w:pStyle w:val="61"/>
      </w:pPr>
    </w:p>
    <w:p w:rsidR="00E52AF5" w:rsidRDefault="00E52AF5"/>
    <w:p w:rsidR="00E52AF5" w:rsidRDefault="00E52AF5">
      <w:pPr>
        <w:pStyle w:val="ae"/>
        <w:ind w:firstLine="280"/>
      </w:pPr>
    </w:p>
    <w:p w:rsidR="00E52AF5" w:rsidRDefault="00E52AF5"/>
    <w:p w:rsidR="00E52AF5" w:rsidRDefault="00E52AF5">
      <w:pPr>
        <w:pStyle w:val="2"/>
        <w:ind w:firstLineChars="0" w:firstLine="0"/>
      </w:pPr>
    </w:p>
    <w:p w:rsidR="00E52AF5" w:rsidRDefault="00E52AF5">
      <w:pPr>
        <w:pStyle w:val="2"/>
        <w:ind w:firstLineChars="0" w:firstLine="0"/>
      </w:pPr>
    </w:p>
    <w:p w:rsidR="00E52AF5" w:rsidRDefault="00E52AF5">
      <w:pPr>
        <w:pStyle w:val="2"/>
        <w:ind w:firstLineChars="0" w:firstLine="0"/>
      </w:pPr>
    </w:p>
    <w:p w:rsidR="00E52AF5" w:rsidRDefault="00E52AF5">
      <w:pPr>
        <w:pStyle w:val="2"/>
        <w:ind w:firstLineChars="0" w:firstLine="0"/>
      </w:pPr>
    </w:p>
    <w:p w:rsidR="00E52AF5" w:rsidRDefault="00E52AF5">
      <w:pPr>
        <w:pStyle w:val="2"/>
        <w:ind w:firstLineChars="0" w:firstLine="0"/>
      </w:pPr>
    </w:p>
    <w:p w:rsidR="00E52AF5" w:rsidRDefault="00E52AF5">
      <w:pPr>
        <w:pStyle w:val="2"/>
        <w:ind w:firstLineChars="0" w:firstLine="0"/>
      </w:pPr>
    </w:p>
    <w:p w:rsidR="00E52AF5" w:rsidRDefault="00E52AF5">
      <w:pPr>
        <w:pStyle w:val="2"/>
        <w:ind w:firstLineChars="0" w:firstLine="0"/>
      </w:pPr>
    </w:p>
    <w:p w:rsidR="00E52AF5" w:rsidRDefault="00E52AF5">
      <w:pPr>
        <w:pStyle w:val="2"/>
        <w:ind w:firstLineChars="0" w:firstLine="0"/>
      </w:pPr>
    </w:p>
    <w:p w:rsidR="00E52AF5" w:rsidRDefault="00E52AF5">
      <w:pPr>
        <w:pStyle w:val="2"/>
        <w:ind w:firstLineChars="0" w:firstLine="0"/>
      </w:pPr>
    </w:p>
    <w:p w:rsidR="00E52AF5" w:rsidRDefault="00E52AF5">
      <w:pPr>
        <w:pStyle w:val="2"/>
        <w:ind w:firstLineChars="0" w:firstLine="0"/>
      </w:pPr>
    </w:p>
    <w:p w:rsidR="00E52AF5" w:rsidRDefault="00E52AF5">
      <w:pPr>
        <w:pStyle w:val="2"/>
        <w:ind w:firstLineChars="0" w:firstLine="0"/>
      </w:pPr>
    </w:p>
    <w:p w:rsidR="00E52AF5" w:rsidRDefault="00E52AF5">
      <w:pPr>
        <w:pStyle w:val="2"/>
        <w:ind w:firstLineChars="0" w:firstLine="0"/>
      </w:pPr>
    </w:p>
    <w:p w:rsidR="00E52AF5" w:rsidRDefault="00E52AF5">
      <w:pPr>
        <w:pStyle w:val="2"/>
        <w:ind w:firstLineChars="0" w:firstLine="0"/>
      </w:pPr>
    </w:p>
    <w:p w:rsidR="00E52AF5" w:rsidRDefault="00E52AF5">
      <w:pPr>
        <w:pStyle w:val="2"/>
        <w:ind w:firstLineChars="0" w:firstLine="0"/>
      </w:pPr>
    </w:p>
    <w:p w:rsidR="00E52AF5" w:rsidRDefault="00E52AF5">
      <w:pPr>
        <w:pStyle w:val="2"/>
        <w:ind w:firstLineChars="0" w:firstLine="0"/>
      </w:pPr>
    </w:p>
    <w:p w:rsidR="00E52AF5" w:rsidRDefault="00E52AF5">
      <w:pPr>
        <w:pStyle w:val="61"/>
      </w:pPr>
    </w:p>
    <w:p w:rsidR="00E52AF5" w:rsidRDefault="001B3023">
      <w:pPr>
        <w:jc w:val="center"/>
        <w:rPr>
          <w:rFonts w:ascii="仿宋_GB2312" w:eastAsia="仿宋_GB2312"/>
        </w:rPr>
      </w:pPr>
      <w:bookmarkStart w:id="642" w:name="_Toc11743"/>
      <w:bookmarkStart w:id="643" w:name="_Toc25069"/>
      <w:bookmarkStart w:id="644" w:name="_Toc15038"/>
      <w:bookmarkEnd w:id="633"/>
      <w:bookmarkEnd w:id="634"/>
      <w:bookmarkEnd w:id="635"/>
      <w:bookmarkEnd w:id="636"/>
      <w:bookmarkEnd w:id="637"/>
      <w:bookmarkEnd w:id="638"/>
      <w:bookmarkEnd w:id="639"/>
      <w:bookmarkEnd w:id="640"/>
      <w:bookmarkEnd w:id="641"/>
      <w:r>
        <w:rPr>
          <w:rFonts w:ascii="仿宋_GB2312" w:eastAsia="仿宋_GB2312" w:hint="eastAsia"/>
        </w:rPr>
        <w:br w:type="page"/>
      </w:r>
    </w:p>
    <w:p w:rsidR="00E52AF5" w:rsidRDefault="001B3023">
      <w:pPr>
        <w:pStyle w:val="1"/>
        <w:jc w:val="center"/>
        <w:rPr>
          <w:rFonts w:ascii="仿宋_GB2312" w:eastAsia="仿宋_GB2312"/>
        </w:rPr>
      </w:pPr>
      <w:r>
        <w:rPr>
          <w:rFonts w:ascii="仿宋_GB2312" w:eastAsia="仿宋_GB2312" w:hint="eastAsia"/>
        </w:rPr>
        <w:lastRenderedPageBreak/>
        <w:t>第五章  投标文件格式</w:t>
      </w:r>
      <w:bookmarkEnd w:id="642"/>
      <w:bookmarkEnd w:id="643"/>
      <w:bookmarkEnd w:id="644"/>
    </w:p>
    <w:p w:rsidR="00E52AF5" w:rsidRDefault="00E52AF5">
      <w:pPr>
        <w:rPr>
          <w:rFonts w:ascii="仿宋_GB2312" w:eastAsia="仿宋_GB2312"/>
        </w:rPr>
        <w:sectPr w:rsidR="00E52AF5">
          <w:footerReference w:type="default" r:id="rId13"/>
          <w:pgSz w:w="11906" w:h="16838"/>
          <w:pgMar w:top="1440" w:right="1531" w:bottom="1440" w:left="1531" w:header="851" w:footer="992" w:gutter="0"/>
          <w:cols w:space="720"/>
          <w:docGrid w:type="lines" w:linePitch="312"/>
        </w:sectPr>
      </w:pPr>
    </w:p>
    <w:p w:rsidR="00E52AF5" w:rsidRDefault="001B3023">
      <w:pPr>
        <w:rPr>
          <w:rFonts w:ascii="仿宋_GB2312" w:eastAsia="仿宋_GB2312"/>
          <w:szCs w:val="21"/>
        </w:rPr>
      </w:pPr>
      <w:r>
        <w:rPr>
          <w:rFonts w:ascii="仿宋_GB2312" w:eastAsia="仿宋_GB2312" w:hint="eastAsia"/>
        </w:rPr>
        <w:lastRenderedPageBreak/>
        <w:t>投标文件封面</w:t>
      </w:r>
    </w:p>
    <w:p w:rsidR="00E52AF5" w:rsidRDefault="00E52AF5">
      <w:pPr>
        <w:spacing w:line="440" w:lineRule="exact"/>
        <w:rPr>
          <w:rFonts w:ascii="仿宋_GB2312" w:eastAsia="仿宋_GB2312"/>
          <w:sz w:val="20"/>
          <w:szCs w:val="20"/>
        </w:rPr>
      </w:pPr>
    </w:p>
    <w:p w:rsidR="00E52AF5" w:rsidRDefault="00E52AF5">
      <w:pPr>
        <w:spacing w:line="440" w:lineRule="exact"/>
        <w:rPr>
          <w:rFonts w:ascii="仿宋_GB2312" w:eastAsia="仿宋_GB2312"/>
          <w:sz w:val="20"/>
          <w:szCs w:val="20"/>
        </w:rPr>
      </w:pPr>
    </w:p>
    <w:p w:rsidR="00E52AF5" w:rsidRDefault="001B3023">
      <w:pPr>
        <w:jc w:val="center"/>
        <w:rPr>
          <w:rFonts w:ascii="仿宋_GB2312" w:eastAsia="仿宋_GB2312"/>
          <w:sz w:val="20"/>
          <w:szCs w:val="20"/>
        </w:rPr>
      </w:pPr>
      <w:r>
        <w:rPr>
          <w:rFonts w:ascii="仿宋_GB2312" w:eastAsia="仿宋_GB2312" w:hint="eastAsia"/>
          <w:sz w:val="28"/>
          <w:szCs w:val="28"/>
          <w:u w:val="single"/>
        </w:rPr>
        <w:t xml:space="preserve">                </w:t>
      </w:r>
      <w:r>
        <w:rPr>
          <w:rFonts w:ascii="仿宋_GB2312" w:eastAsia="仿宋_GB2312" w:hint="eastAsia"/>
          <w:sz w:val="28"/>
          <w:szCs w:val="28"/>
        </w:rPr>
        <w:t>（项目名称）</w:t>
      </w:r>
    </w:p>
    <w:p w:rsidR="00E52AF5" w:rsidRDefault="00E52AF5">
      <w:pPr>
        <w:jc w:val="center"/>
        <w:rPr>
          <w:rFonts w:ascii="仿宋_GB2312" w:eastAsia="仿宋_GB2312"/>
          <w:sz w:val="20"/>
          <w:szCs w:val="20"/>
        </w:rPr>
      </w:pPr>
    </w:p>
    <w:p w:rsidR="00E52AF5" w:rsidRDefault="00E52AF5">
      <w:pPr>
        <w:rPr>
          <w:rFonts w:ascii="仿宋_GB2312" w:eastAsia="仿宋_GB2312"/>
          <w:sz w:val="20"/>
          <w:szCs w:val="20"/>
        </w:rPr>
      </w:pPr>
    </w:p>
    <w:p w:rsidR="00E52AF5" w:rsidRDefault="001B3023">
      <w:pPr>
        <w:jc w:val="center"/>
        <w:rPr>
          <w:rFonts w:ascii="仿宋_GB2312" w:eastAsia="仿宋_GB2312"/>
          <w:sz w:val="44"/>
          <w:szCs w:val="44"/>
        </w:rPr>
      </w:pPr>
      <w:r>
        <w:rPr>
          <w:rFonts w:ascii="仿宋_GB2312" w:eastAsia="仿宋_GB2312" w:hint="eastAsia"/>
          <w:sz w:val="44"/>
          <w:szCs w:val="44"/>
        </w:rPr>
        <w:t>投  标  文  件</w:t>
      </w:r>
    </w:p>
    <w:p w:rsidR="00E52AF5" w:rsidRDefault="00E52AF5">
      <w:pPr>
        <w:rPr>
          <w:rFonts w:ascii="仿宋_GB2312" w:eastAsia="仿宋_GB2312"/>
          <w:sz w:val="28"/>
          <w:szCs w:val="28"/>
        </w:rPr>
      </w:pPr>
    </w:p>
    <w:p w:rsidR="00E52AF5" w:rsidRDefault="00E52AF5">
      <w:pPr>
        <w:rPr>
          <w:rFonts w:ascii="仿宋_GB2312" w:eastAsia="仿宋_GB2312"/>
          <w:sz w:val="28"/>
          <w:szCs w:val="28"/>
        </w:rPr>
      </w:pPr>
    </w:p>
    <w:p w:rsidR="00E52AF5" w:rsidRDefault="00E52AF5">
      <w:pPr>
        <w:rPr>
          <w:rFonts w:ascii="仿宋_GB2312" w:eastAsia="仿宋_GB2312"/>
          <w:sz w:val="28"/>
          <w:szCs w:val="28"/>
        </w:rPr>
      </w:pPr>
    </w:p>
    <w:p w:rsidR="00E52AF5" w:rsidRDefault="001B3023">
      <w:pPr>
        <w:jc w:val="center"/>
        <w:rPr>
          <w:rFonts w:ascii="仿宋_GB2312" w:eastAsia="仿宋_GB2312"/>
          <w:sz w:val="28"/>
          <w:szCs w:val="28"/>
        </w:rPr>
      </w:pPr>
      <w:r>
        <w:rPr>
          <w:rFonts w:ascii="仿宋_GB2312" w:eastAsia="仿宋_GB2312" w:hint="eastAsia"/>
          <w:sz w:val="28"/>
          <w:szCs w:val="28"/>
        </w:rPr>
        <w:t>（资格/商务文件）</w:t>
      </w:r>
    </w:p>
    <w:p w:rsidR="00E52AF5" w:rsidRDefault="00E52AF5">
      <w:pPr>
        <w:rPr>
          <w:rFonts w:ascii="仿宋_GB2312" w:eastAsia="仿宋_GB2312"/>
          <w:sz w:val="28"/>
          <w:szCs w:val="28"/>
        </w:rPr>
      </w:pPr>
    </w:p>
    <w:p w:rsidR="00E52AF5" w:rsidRDefault="00E52AF5">
      <w:pPr>
        <w:rPr>
          <w:rFonts w:ascii="仿宋_GB2312" w:eastAsia="仿宋_GB2312"/>
          <w:sz w:val="28"/>
          <w:szCs w:val="28"/>
        </w:rPr>
      </w:pPr>
    </w:p>
    <w:p w:rsidR="00E52AF5" w:rsidRDefault="00E52AF5">
      <w:pPr>
        <w:rPr>
          <w:rFonts w:ascii="仿宋_GB2312" w:eastAsia="仿宋_GB2312"/>
          <w:sz w:val="28"/>
          <w:szCs w:val="28"/>
        </w:rPr>
      </w:pPr>
    </w:p>
    <w:p w:rsidR="00E52AF5" w:rsidRDefault="00E52AF5">
      <w:pPr>
        <w:rPr>
          <w:rFonts w:ascii="仿宋_GB2312" w:eastAsia="仿宋_GB2312"/>
          <w:sz w:val="28"/>
          <w:szCs w:val="28"/>
        </w:rPr>
      </w:pPr>
    </w:p>
    <w:p w:rsidR="00E52AF5" w:rsidRDefault="00E52AF5">
      <w:pPr>
        <w:rPr>
          <w:rFonts w:ascii="仿宋_GB2312" w:eastAsia="仿宋_GB2312"/>
          <w:sz w:val="28"/>
          <w:szCs w:val="28"/>
        </w:rPr>
      </w:pPr>
    </w:p>
    <w:p w:rsidR="00E52AF5" w:rsidRDefault="00E52AF5">
      <w:pPr>
        <w:rPr>
          <w:rFonts w:ascii="仿宋_GB2312" w:eastAsia="仿宋_GB2312"/>
          <w:sz w:val="28"/>
          <w:szCs w:val="28"/>
        </w:rPr>
      </w:pPr>
    </w:p>
    <w:p w:rsidR="00E52AF5" w:rsidRDefault="00E52AF5">
      <w:pPr>
        <w:rPr>
          <w:rFonts w:ascii="仿宋_GB2312" w:eastAsia="仿宋_GB2312"/>
          <w:sz w:val="28"/>
          <w:szCs w:val="28"/>
        </w:rPr>
      </w:pPr>
    </w:p>
    <w:p w:rsidR="00E52AF5" w:rsidRDefault="001B3023">
      <w:pPr>
        <w:jc w:val="center"/>
        <w:rPr>
          <w:rFonts w:ascii="仿宋_GB2312" w:eastAsia="仿宋_GB2312"/>
          <w:sz w:val="28"/>
          <w:szCs w:val="28"/>
          <w:u w:val="single"/>
        </w:rPr>
      </w:pPr>
      <w:r>
        <w:rPr>
          <w:rFonts w:ascii="仿宋_GB2312" w:eastAsia="仿宋_GB2312" w:hint="eastAsia"/>
          <w:sz w:val="28"/>
          <w:szCs w:val="28"/>
        </w:rPr>
        <w:t>投标人：</w:t>
      </w:r>
      <w:r>
        <w:rPr>
          <w:rFonts w:ascii="仿宋_GB2312" w:eastAsia="仿宋_GB2312" w:hint="eastAsia"/>
          <w:sz w:val="28"/>
          <w:szCs w:val="28"/>
          <w:u w:val="single"/>
        </w:rPr>
        <w:t xml:space="preserve">                              </w:t>
      </w:r>
      <w:r>
        <w:rPr>
          <w:rFonts w:ascii="仿宋_GB2312" w:eastAsia="仿宋_GB2312" w:hint="eastAsia"/>
          <w:sz w:val="28"/>
          <w:szCs w:val="28"/>
        </w:rPr>
        <w:t>（盖单位章）</w:t>
      </w:r>
    </w:p>
    <w:p w:rsidR="00E52AF5" w:rsidRDefault="001B3023">
      <w:pPr>
        <w:jc w:val="center"/>
        <w:rPr>
          <w:rFonts w:ascii="仿宋_GB2312" w:eastAsia="仿宋_GB2312"/>
          <w:sz w:val="28"/>
          <w:szCs w:val="28"/>
        </w:rPr>
      </w:pPr>
      <w:r>
        <w:rPr>
          <w:rFonts w:ascii="仿宋_GB2312" w:eastAsia="仿宋_GB2312" w:hint="eastAsia"/>
          <w:sz w:val="28"/>
          <w:szCs w:val="28"/>
        </w:rPr>
        <w:t>法定代表人或其委托代理人：</w:t>
      </w:r>
      <w:r>
        <w:rPr>
          <w:rFonts w:ascii="仿宋_GB2312" w:eastAsia="仿宋_GB2312" w:hint="eastAsia"/>
          <w:sz w:val="28"/>
          <w:szCs w:val="28"/>
          <w:u w:val="single"/>
        </w:rPr>
        <w:t xml:space="preserve">                </w:t>
      </w:r>
      <w:r>
        <w:rPr>
          <w:rFonts w:ascii="仿宋_GB2312" w:eastAsia="仿宋_GB2312" w:hint="eastAsia"/>
          <w:sz w:val="28"/>
          <w:szCs w:val="28"/>
        </w:rPr>
        <w:t>（签字）</w:t>
      </w:r>
    </w:p>
    <w:p w:rsidR="00E52AF5" w:rsidRDefault="001B3023">
      <w:pPr>
        <w:jc w:val="center"/>
        <w:rPr>
          <w:rFonts w:ascii="仿宋_GB2312" w:eastAsia="仿宋_GB2312"/>
          <w:sz w:val="28"/>
          <w:szCs w:val="28"/>
        </w:rPr>
      </w:pP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w:t>
      </w:r>
    </w:p>
    <w:p w:rsidR="00E52AF5" w:rsidRDefault="00E52AF5">
      <w:pPr>
        <w:spacing w:line="440" w:lineRule="exact"/>
        <w:rPr>
          <w:rFonts w:ascii="仿宋_GB2312" w:eastAsia="仿宋_GB2312"/>
          <w:sz w:val="20"/>
          <w:szCs w:val="20"/>
        </w:rPr>
      </w:pPr>
    </w:p>
    <w:p w:rsidR="00E52AF5" w:rsidRDefault="001B3023">
      <w:pPr>
        <w:spacing w:line="440" w:lineRule="exact"/>
        <w:rPr>
          <w:rFonts w:ascii="仿宋_GB2312" w:eastAsia="仿宋_GB2312"/>
          <w:sz w:val="20"/>
          <w:szCs w:val="20"/>
        </w:rPr>
      </w:pPr>
      <w:r>
        <w:rPr>
          <w:rFonts w:ascii="仿宋_GB2312" w:eastAsia="仿宋_GB2312" w:hint="eastAsia"/>
          <w:sz w:val="20"/>
          <w:szCs w:val="20"/>
        </w:rPr>
        <w:t xml:space="preserve">        </w:t>
      </w:r>
    </w:p>
    <w:p w:rsidR="00E52AF5" w:rsidRDefault="00E52AF5">
      <w:pPr>
        <w:spacing w:line="540" w:lineRule="exact"/>
        <w:rPr>
          <w:rFonts w:ascii="仿宋_GB2312" w:eastAsia="仿宋_GB2312"/>
          <w:sz w:val="20"/>
          <w:szCs w:val="20"/>
        </w:rPr>
      </w:pPr>
    </w:p>
    <w:p w:rsidR="00E52AF5" w:rsidRDefault="001B3023">
      <w:pPr>
        <w:pStyle w:val="20"/>
        <w:jc w:val="center"/>
        <w:rPr>
          <w:rFonts w:ascii="仿宋_GB2312" w:eastAsia="仿宋_GB2312"/>
          <w:b w:val="0"/>
          <w:bCs w:val="0"/>
        </w:rPr>
      </w:pPr>
      <w:bookmarkStart w:id="645" w:name="_Toc33257267"/>
      <w:bookmarkStart w:id="646" w:name="_Toc29913"/>
      <w:bookmarkStart w:id="647" w:name="_Toc6894"/>
      <w:bookmarkStart w:id="648" w:name="_Toc30150"/>
      <w:r>
        <w:rPr>
          <w:rFonts w:ascii="仿宋_GB2312" w:eastAsia="仿宋_GB2312" w:hint="eastAsia"/>
          <w:b w:val="0"/>
          <w:bCs w:val="0"/>
        </w:rPr>
        <w:lastRenderedPageBreak/>
        <w:t>1、投标声明书</w:t>
      </w:r>
      <w:bookmarkEnd w:id="645"/>
      <w:bookmarkEnd w:id="646"/>
      <w:bookmarkEnd w:id="647"/>
      <w:bookmarkEnd w:id="648"/>
    </w:p>
    <w:p w:rsidR="00E52AF5" w:rsidRDefault="001B3023">
      <w:pPr>
        <w:rPr>
          <w:rFonts w:ascii="仿宋_GB2312" w:eastAsia="仿宋_GB2312"/>
          <w:szCs w:val="21"/>
        </w:rPr>
      </w:pPr>
      <w:r>
        <w:rPr>
          <w:rFonts w:ascii="仿宋_GB2312" w:eastAsia="仿宋_GB2312" w:hint="eastAsia"/>
          <w:szCs w:val="21"/>
          <w:u w:val="single"/>
        </w:rPr>
        <w:t xml:space="preserve">                        </w:t>
      </w:r>
      <w:r>
        <w:rPr>
          <w:rFonts w:ascii="仿宋_GB2312" w:eastAsia="仿宋_GB2312" w:hint="eastAsia"/>
          <w:szCs w:val="21"/>
        </w:rPr>
        <w:t>（招标人名称）：</w:t>
      </w:r>
    </w:p>
    <w:p w:rsidR="00E52AF5" w:rsidRDefault="001B3023">
      <w:pPr>
        <w:pStyle w:val="a5"/>
        <w:spacing w:line="500" w:lineRule="exact"/>
        <w:ind w:firstLineChars="350" w:firstLine="840"/>
        <w:rPr>
          <w:rFonts w:ascii="仿宋_GB2312" w:eastAsia="仿宋_GB2312"/>
          <w:sz w:val="24"/>
        </w:rPr>
      </w:pPr>
      <w:r>
        <w:rPr>
          <w:rFonts w:ascii="仿宋_GB2312" w:eastAsia="仿宋_GB2312" w:hint="eastAsia"/>
          <w:sz w:val="24"/>
        </w:rPr>
        <w:t>本人</w:t>
      </w:r>
      <w:r>
        <w:rPr>
          <w:rFonts w:ascii="仿宋_GB2312" w:eastAsia="仿宋_GB2312" w:hint="eastAsia"/>
          <w:sz w:val="24"/>
          <w:u w:val="single"/>
        </w:rPr>
        <w:t xml:space="preserve">       （姓名）</w:t>
      </w:r>
      <w:r>
        <w:rPr>
          <w:rFonts w:ascii="仿宋_GB2312" w:eastAsia="仿宋_GB2312" w:hint="eastAsia"/>
          <w:sz w:val="24"/>
        </w:rPr>
        <w:t>系</w:t>
      </w:r>
      <w:r>
        <w:rPr>
          <w:rFonts w:ascii="仿宋_GB2312" w:eastAsia="仿宋_GB2312" w:hint="eastAsia"/>
          <w:sz w:val="24"/>
          <w:u w:val="single"/>
        </w:rPr>
        <w:t xml:space="preserve">                 （投标人名称）</w:t>
      </w:r>
      <w:r>
        <w:rPr>
          <w:rFonts w:ascii="仿宋_GB2312" w:eastAsia="仿宋_GB2312" w:hint="eastAsia"/>
          <w:sz w:val="24"/>
        </w:rPr>
        <w:t xml:space="preserve">的法定代表人，我方愿意参加贵方拟建的 </w:t>
      </w:r>
      <w:r>
        <w:rPr>
          <w:rFonts w:ascii="仿宋_GB2312" w:eastAsia="仿宋_GB2312" w:hint="eastAsia"/>
          <w:sz w:val="24"/>
          <w:u w:val="single"/>
        </w:rPr>
        <w:t xml:space="preserve">                      </w:t>
      </w:r>
      <w:r>
        <w:rPr>
          <w:rFonts w:ascii="仿宋_GB2312" w:eastAsia="仿宋_GB2312" w:hint="eastAsia"/>
          <w:sz w:val="24"/>
        </w:rPr>
        <w:t>项目的投标，我方就本次投标有关事项郑重声明如下：</w:t>
      </w:r>
    </w:p>
    <w:p w:rsidR="00E52AF5" w:rsidRDefault="001B3023">
      <w:pPr>
        <w:pStyle w:val="a5"/>
        <w:spacing w:line="500" w:lineRule="exact"/>
        <w:ind w:firstLineChars="350" w:firstLine="840"/>
        <w:rPr>
          <w:rFonts w:ascii="仿宋_GB2312" w:eastAsia="仿宋_GB2312"/>
          <w:sz w:val="24"/>
        </w:rPr>
      </w:pPr>
      <w:r>
        <w:rPr>
          <w:rFonts w:ascii="仿宋_GB2312" w:eastAsia="仿宋_GB2312" w:hint="eastAsia"/>
          <w:sz w:val="24"/>
        </w:rPr>
        <w:t>我方此次提交的投标文件等所有资料均真实有效的，如有不实，我单位自愿取消本项目投标资格，一旦中标，中标无效，接受招投标监管部门的行政处罚。</w:t>
      </w:r>
    </w:p>
    <w:p w:rsidR="00E52AF5" w:rsidRDefault="001B3023">
      <w:pPr>
        <w:pStyle w:val="a5"/>
        <w:spacing w:line="500" w:lineRule="exact"/>
        <w:ind w:firstLineChars="350" w:firstLine="840"/>
        <w:rPr>
          <w:rFonts w:ascii="仿宋_GB2312" w:eastAsia="仿宋_GB2312"/>
          <w:sz w:val="24"/>
        </w:rPr>
      </w:pPr>
      <w:r>
        <w:rPr>
          <w:rFonts w:ascii="仿宋_GB2312" w:eastAsia="仿宋_GB2312" w:hint="eastAsia"/>
          <w:sz w:val="24"/>
        </w:rPr>
        <w:t>特此声明。</w:t>
      </w:r>
    </w:p>
    <w:p w:rsidR="00E52AF5" w:rsidRDefault="00E52AF5">
      <w:pPr>
        <w:pStyle w:val="a5"/>
        <w:spacing w:line="500" w:lineRule="exact"/>
        <w:ind w:firstLineChars="350" w:firstLine="840"/>
        <w:rPr>
          <w:rFonts w:ascii="仿宋_GB2312" w:eastAsia="仿宋_GB2312"/>
          <w:sz w:val="24"/>
        </w:rPr>
      </w:pPr>
    </w:p>
    <w:p w:rsidR="00E52AF5" w:rsidRDefault="00E52AF5">
      <w:pPr>
        <w:pStyle w:val="a5"/>
        <w:spacing w:line="500" w:lineRule="exact"/>
        <w:ind w:firstLineChars="350" w:firstLine="840"/>
        <w:rPr>
          <w:rFonts w:ascii="仿宋_GB2312" w:eastAsia="仿宋_GB2312"/>
          <w:sz w:val="24"/>
        </w:rPr>
      </w:pPr>
    </w:p>
    <w:p w:rsidR="00E52AF5" w:rsidRDefault="00E52AF5">
      <w:pPr>
        <w:pStyle w:val="a5"/>
        <w:spacing w:line="500" w:lineRule="exact"/>
        <w:ind w:firstLineChars="350" w:firstLine="840"/>
        <w:rPr>
          <w:rFonts w:ascii="仿宋_GB2312" w:eastAsia="仿宋_GB2312"/>
          <w:sz w:val="24"/>
        </w:rPr>
      </w:pPr>
    </w:p>
    <w:p w:rsidR="00E52AF5" w:rsidRDefault="001B3023">
      <w:pPr>
        <w:ind w:firstLineChars="1750" w:firstLine="3675"/>
        <w:rPr>
          <w:rFonts w:ascii="仿宋_GB2312" w:eastAsia="仿宋_GB2312"/>
          <w:szCs w:val="21"/>
        </w:rPr>
      </w:pPr>
      <w:r>
        <w:rPr>
          <w:rFonts w:ascii="仿宋_GB2312" w:eastAsia="仿宋_GB2312" w:hint="eastAsia"/>
          <w:szCs w:val="21"/>
        </w:rPr>
        <w:t>投 标 人：</w:t>
      </w:r>
      <w:r>
        <w:rPr>
          <w:rFonts w:ascii="仿宋_GB2312" w:eastAsia="仿宋_GB2312" w:hint="eastAsia"/>
          <w:szCs w:val="21"/>
          <w:u w:val="single"/>
        </w:rPr>
        <w:t xml:space="preserve">                        </w:t>
      </w:r>
      <w:r>
        <w:rPr>
          <w:rFonts w:ascii="仿宋_GB2312" w:eastAsia="仿宋_GB2312" w:hint="eastAsia"/>
          <w:szCs w:val="21"/>
        </w:rPr>
        <w:t>（盖单位章）</w:t>
      </w:r>
    </w:p>
    <w:p w:rsidR="00E52AF5" w:rsidRDefault="001B3023">
      <w:pPr>
        <w:ind w:firstLineChars="1750" w:firstLine="3675"/>
        <w:rPr>
          <w:rFonts w:ascii="仿宋_GB2312" w:eastAsia="仿宋_GB2312"/>
          <w:szCs w:val="21"/>
        </w:rPr>
      </w:pPr>
      <w:r>
        <w:rPr>
          <w:rFonts w:ascii="仿宋_GB2312" w:eastAsia="仿宋_GB2312" w:hint="eastAsia"/>
          <w:szCs w:val="21"/>
        </w:rPr>
        <w:t>法定代表人：</w:t>
      </w:r>
      <w:r>
        <w:rPr>
          <w:rFonts w:ascii="仿宋_GB2312" w:eastAsia="仿宋_GB2312" w:hint="eastAsia"/>
          <w:szCs w:val="21"/>
          <w:u w:val="single"/>
        </w:rPr>
        <w:t xml:space="preserve">                   </w:t>
      </w:r>
      <w:r>
        <w:rPr>
          <w:rFonts w:ascii="仿宋_GB2312" w:eastAsia="仿宋_GB2312" w:hint="eastAsia"/>
          <w:szCs w:val="21"/>
        </w:rPr>
        <w:t>（签字或盖章）</w:t>
      </w:r>
    </w:p>
    <w:p w:rsidR="00E52AF5" w:rsidRDefault="001B3023">
      <w:pPr>
        <w:ind w:firstLineChars="2400" w:firstLine="5040"/>
        <w:rPr>
          <w:rFonts w:ascii="仿宋_GB2312" w:eastAsia="仿宋_GB2312"/>
          <w:szCs w:val="21"/>
        </w:rPr>
      </w:pPr>
      <w:r>
        <w:rPr>
          <w:rFonts w:ascii="仿宋_GB2312" w:eastAsia="仿宋_GB2312" w:hint="eastAsia"/>
          <w:szCs w:val="21"/>
          <w:u w:val="single"/>
        </w:rPr>
        <w:t xml:space="preserve">         </w:t>
      </w:r>
      <w:r>
        <w:rPr>
          <w:rFonts w:ascii="仿宋_GB2312" w:eastAsia="仿宋_GB2312" w:hint="eastAsia"/>
          <w:szCs w:val="21"/>
        </w:rPr>
        <w:t>年</w:t>
      </w:r>
      <w:r>
        <w:rPr>
          <w:rFonts w:ascii="仿宋_GB2312" w:eastAsia="仿宋_GB2312" w:hint="eastAsia"/>
          <w:szCs w:val="21"/>
          <w:u w:val="single"/>
        </w:rPr>
        <w:t xml:space="preserve">        </w:t>
      </w:r>
      <w:r>
        <w:rPr>
          <w:rFonts w:ascii="仿宋_GB2312" w:eastAsia="仿宋_GB2312" w:hint="eastAsia"/>
          <w:szCs w:val="21"/>
        </w:rPr>
        <w:t>月</w:t>
      </w:r>
      <w:r>
        <w:rPr>
          <w:rFonts w:ascii="仿宋_GB2312" w:eastAsia="仿宋_GB2312" w:hint="eastAsia"/>
          <w:szCs w:val="21"/>
          <w:u w:val="single"/>
        </w:rPr>
        <w:t xml:space="preserve">        </w:t>
      </w:r>
      <w:r>
        <w:rPr>
          <w:rFonts w:ascii="仿宋_GB2312" w:eastAsia="仿宋_GB2312" w:hint="eastAsia"/>
          <w:szCs w:val="21"/>
        </w:rPr>
        <w:t>日</w:t>
      </w:r>
    </w:p>
    <w:p w:rsidR="00E52AF5" w:rsidRDefault="00E52AF5">
      <w:pPr>
        <w:spacing w:line="540" w:lineRule="exact"/>
        <w:ind w:firstLineChars="250" w:firstLine="525"/>
        <w:rPr>
          <w:rFonts w:ascii="仿宋_GB2312" w:eastAsia="仿宋_GB2312"/>
          <w:szCs w:val="21"/>
        </w:rPr>
      </w:pPr>
    </w:p>
    <w:p w:rsidR="00E52AF5" w:rsidRDefault="001B3023">
      <w:pPr>
        <w:spacing w:line="540" w:lineRule="exact"/>
        <w:rPr>
          <w:rFonts w:ascii="仿宋_GB2312" w:eastAsia="仿宋_GB2312"/>
          <w:sz w:val="20"/>
          <w:szCs w:val="20"/>
        </w:rPr>
      </w:pPr>
      <w:r>
        <w:rPr>
          <w:rFonts w:ascii="仿宋_GB2312" w:eastAsia="仿宋_GB2312" w:hint="eastAsia"/>
          <w:sz w:val="20"/>
          <w:szCs w:val="20"/>
        </w:rPr>
        <w:t xml:space="preserve">       </w:t>
      </w:r>
    </w:p>
    <w:p w:rsidR="00E52AF5" w:rsidRDefault="00E52AF5">
      <w:pPr>
        <w:spacing w:line="540" w:lineRule="exact"/>
        <w:rPr>
          <w:rFonts w:ascii="仿宋_GB2312" w:eastAsia="仿宋_GB2312"/>
          <w:sz w:val="20"/>
          <w:szCs w:val="20"/>
        </w:rPr>
      </w:pPr>
    </w:p>
    <w:p w:rsidR="00E52AF5" w:rsidRDefault="00E52AF5">
      <w:pPr>
        <w:spacing w:line="540" w:lineRule="exact"/>
        <w:rPr>
          <w:rFonts w:ascii="仿宋_GB2312" w:eastAsia="仿宋_GB2312"/>
          <w:sz w:val="20"/>
          <w:szCs w:val="20"/>
        </w:rPr>
      </w:pPr>
    </w:p>
    <w:p w:rsidR="00E52AF5" w:rsidRDefault="00E52AF5">
      <w:pPr>
        <w:spacing w:line="540" w:lineRule="exact"/>
        <w:rPr>
          <w:rFonts w:ascii="仿宋_GB2312" w:eastAsia="仿宋_GB2312"/>
          <w:sz w:val="20"/>
          <w:szCs w:val="20"/>
        </w:rPr>
      </w:pPr>
    </w:p>
    <w:p w:rsidR="00E52AF5" w:rsidRDefault="00E52AF5">
      <w:pPr>
        <w:spacing w:line="540" w:lineRule="exact"/>
        <w:rPr>
          <w:rFonts w:ascii="仿宋_GB2312" w:eastAsia="仿宋_GB2312"/>
          <w:sz w:val="20"/>
          <w:szCs w:val="20"/>
        </w:rPr>
      </w:pPr>
    </w:p>
    <w:p w:rsidR="00E52AF5" w:rsidRDefault="001B3023">
      <w:pPr>
        <w:spacing w:line="540" w:lineRule="exact"/>
        <w:rPr>
          <w:rFonts w:ascii="仿宋_GB2312" w:eastAsia="仿宋_GB2312"/>
          <w:sz w:val="20"/>
          <w:szCs w:val="20"/>
        </w:rPr>
      </w:pPr>
      <w:r>
        <w:rPr>
          <w:rFonts w:ascii="仿宋_GB2312" w:eastAsia="仿宋_GB2312" w:hint="eastAsia"/>
          <w:sz w:val="20"/>
          <w:szCs w:val="20"/>
        </w:rPr>
        <w:t xml:space="preserve">   </w:t>
      </w:r>
    </w:p>
    <w:p w:rsidR="00E52AF5" w:rsidRDefault="00E52AF5">
      <w:pPr>
        <w:spacing w:line="540" w:lineRule="exact"/>
        <w:rPr>
          <w:rFonts w:ascii="仿宋_GB2312" w:eastAsia="仿宋_GB2312"/>
          <w:sz w:val="20"/>
          <w:szCs w:val="20"/>
        </w:rPr>
      </w:pPr>
    </w:p>
    <w:p w:rsidR="00E52AF5" w:rsidRDefault="00E52AF5">
      <w:pPr>
        <w:spacing w:line="540" w:lineRule="exact"/>
        <w:rPr>
          <w:rFonts w:ascii="仿宋_GB2312" w:eastAsia="仿宋_GB2312"/>
          <w:sz w:val="20"/>
          <w:szCs w:val="20"/>
        </w:rPr>
      </w:pPr>
    </w:p>
    <w:p w:rsidR="00E52AF5" w:rsidRDefault="00E52AF5">
      <w:pPr>
        <w:spacing w:line="540" w:lineRule="exact"/>
        <w:rPr>
          <w:rFonts w:ascii="仿宋_GB2312" w:eastAsia="仿宋_GB2312"/>
          <w:sz w:val="20"/>
          <w:szCs w:val="20"/>
        </w:rPr>
      </w:pPr>
    </w:p>
    <w:p w:rsidR="00E52AF5" w:rsidRDefault="00E52AF5">
      <w:pPr>
        <w:spacing w:line="540" w:lineRule="exact"/>
        <w:rPr>
          <w:rFonts w:ascii="仿宋_GB2312" w:eastAsia="仿宋_GB2312"/>
          <w:sz w:val="20"/>
          <w:szCs w:val="20"/>
        </w:rPr>
      </w:pPr>
    </w:p>
    <w:p w:rsidR="00E52AF5" w:rsidRDefault="00E52AF5">
      <w:pPr>
        <w:spacing w:line="540" w:lineRule="exact"/>
        <w:rPr>
          <w:rFonts w:ascii="仿宋_GB2312" w:eastAsia="仿宋_GB2312"/>
          <w:sz w:val="20"/>
          <w:szCs w:val="20"/>
        </w:rPr>
      </w:pPr>
    </w:p>
    <w:p w:rsidR="00E52AF5" w:rsidRDefault="00E52AF5">
      <w:pPr>
        <w:spacing w:line="540" w:lineRule="exact"/>
        <w:rPr>
          <w:rFonts w:ascii="仿宋_GB2312" w:eastAsia="仿宋_GB2312"/>
          <w:sz w:val="20"/>
          <w:szCs w:val="20"/>
        </w:rPr>
      </w:pPr>
    </w:p>
    <w:p w:rsidR="00E52AF5" w:rsidRDefault="001B3023">
      <w:pPr>
        <w:pStyle w:val="20"/>
        <w:jc w:val="center"/>
        <w:rPr>
          <w:rFonts w:ascii="仿宋_GB2312" w:eastAsia="仿宋_GB2312"/>
          <w:b w:val="0"/>
          <w:bCs w:val="0"/>
        </w:rPr>
      </w:pPr>
      <w:bookmarkStart w:id="649" w:name="_Toc152042597"/>
      <w:bookmarkStart w:id="650" w:name="_Toc20046"/>
      <w:bookmarkStart w:id="651" w:name="_Toc246996373"/>
      <w:bookmarkStart w:id="652" w:name="_Toc179632828"/>
      <w:bookmarkStart w:id="653" w:name="_Toc152045808"/>
      <w:bookmarkStart w:id="654" w:name="_Toc449509920"/>
      <w:bookmarkStart w:id="655" w:name="_Toc2501"/>
      <w:bookmarkStart w:id="656" w:name="_Toc33257268"/>
      <w:bookmarkStart w:id="657" w:name="_Toc144974876"/>
      <w:bookmarkStart w:id="658" w:name="_Toc246997116"/>
      <w:bookmarkStart w:id="659" w:name="_Toc5517"/>
      <w:bookmarkStart w:id="660" w:name="_Toc247085891"/>
      <w:r>
        <w:rPr>
          <w:rFonts w:ascii="仿宋_GB2312" w:eastAsia="仿宋_GB2312" w:hint="eastAsia"/>
          <w:b w:val="0"/>
          <w:bCs w:val="0"/>
        </w:rPr>
        <w:lastRenderedPageBreak/>
        <w:t>2、企业基本情况表</w:t>
      </w:r>
      <w:bookmarkEnd w:id="649"/>
      <w:bookmarkEnd w:id="650"/>
      <w:bookmarkEnd w:id="651"/>
      <w:bookmarkEnd w:id="652"/>
      <w:bookmarkEnd w:id="653"/>
      <w:bookmarkEnd w:id="654"/>
      <w:bookmarkEnd w:id="655"/>
      <w:bookmarkEnd w:id="656"/>
      <w:bookmarkEnd w:id="657"/>
      <w:bookmarkEnd w:id="658"/>
      <w:bookmarkEnd w:id="659"/>
      <w:bookmarkEnd w:id="660"/>
    </w:p>
    <w:tbl>
      <w:tblPr>
        <w:tblW w:w="887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475"/>
        <w:gridCol w:w="850"/>
        <w:gridCol w:w="1560"/>
        <w:gridCol w:w="708"/>
        <w:gridCol w:w="284"/>
        <w:gridCol w:w="271"/>
        <w:gridCol w:w="1005"/>
        <w:gridCol w:w="563"/>
        <w:gridCol w:w="860"/>
        <w:gridCol w:w="1301"/>
      </w:tblGrid>
      <w:tr w:rsidR="00E52AF5">
        <w:trPr>
          <w:trHeight w:val="561"/>
        </w:trPr>
        <w:tc>
          <w:tcPr>
            <w:tcW w:w="1475" w:type="dxa"/>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企业名称</w:t>
            </w:r>
          </w:p>
        </w:tc>
        <w:tc>
          <w:tcPr>
            <w:tcW w:w="7402" w:type="dxa"/>
            <w:gridSpan w:val="9"/>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r>
      <w:tr w:rsidR="00E52AF5">
        <w:trPr>
          <w:trHeight w:val="611"/>
        </w:trPr>
        <w:tc>
          <w:tcPr>
            <w:tcW w:w="1475" w:type="dxa"/>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注册地址</w:t>
            </w:r>
          </w:p>
        </w:tc>
        <w:tc>
          <w:tcPr>
            <w:tcW w:w="3673" w:type="dxa"/>
            <w:gridSpan w:val="5"/>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c>
          <w:tcPr>
            <w:tcW w:w="1005" w:type="dxa"/>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邮政编码</w:t>
            </w:r>
          </w:p>
        </w:tc>
        <w:tc>
          <w:tcPr>
            <w:tcW w:w="2724" w:type="dxa"/>
            <w:gridSpan w:val="3"/>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r>
      <w:tr w:rsidR="00E52AF5">
        <w:trPr>
          <w:trHeight w:val="605"/>
        </w:trPr>
        <w:tc>
          <w:tcPr>
            <w:tcW w:w="1475" w:type="dxa"/>
            <w:vMerge w:val="restart"/>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联系方式</w:t>
            </w:r>
          </w:p>
        </w:tc>
        <w:tc>
          <w:tcPr>
            <w:tcW w:w="850" w:type="dxa"/>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联系人</w:t>
            </w:r>
          </w:p>
        </w:tc>
        <w:tc>
          <w:tcPr>
            <w:tcW w:w="2823" w:type="dxa"/>
            <w:gridSpan w:val="4"/>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c>
          <w:tcPr>
            <w:tcW w:w="1005" w:type="dxa"/>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电 话</w:t>
            </w:r>
          </w:p>
        </w:tc>
        <w:tc>
          <w:tcPr>
            <w:tcW w:w="2724" w:type="dxa"/>
            <w:gridSpan w:val="3"/>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r>
      <w:tr w:rsidR="00E52AF5">
        <w:trPr>
          <w:trHeight w:val="613"/>
        </w:trPr>
        <w:tc>
          <w:tcPr>
            <w:tcW w:w="1475" w:type="dxa"/>
            <w:vMerge/>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传  真</w:t>
            </w:r>
          </w:p>
        </w:tc>
        <w:tc>
          <w:tcPr>
            <w:tcW w:w="2823" w:type="dxa"/>
            <w:gridSpan w:val="4"/>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c>
          <w:tcPr>
            <w:tcW w:w="1005" w:type="dxa"/>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网 址</w:t>
            </w:r>
          </w:p>
        </w:tc>
        <w:tc>
          <w:tcPr>
            <w:tcW w:w="2724" w:type="dxa"/>
            <w:gridSpan w:val="3"/>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r>
      <w:tr w:rsidR="00E52AF5">
        <w:trPr>
          <w:trHeight w:val="614"/>
        </w:trPr>
        <w:tc>
          <w:tcPr>
            <w:tcW w:w="1475" w:type="dxa"/>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组织结构</w:t>
            </w:r>
          </w:p>
        </w:tc>
        <w:tc>
          <w:tcPr>
            <w:tcW w:w="7402" w:type="dxa"/>
            <w:gridSpan w:val="9"/>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r>
      <w:tr w:rsidR="00E52AF5">
        <w:trPr>
          <w:trHeight w:val="608"/>
        </w:trPr>
        <w:tc>
          <w:tcPr>
            <w:tcW w:w="1475" w:type="dxa"/>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法定代表人</w:t>
            </w:r>
          </w:p>
        </w:tc>
        <w:tc>
          <w:tcPr>
            <w:tcW w:w="850" w:type="dxa"/>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姓名</w:t>
            </w:r>
          </w:p>
        </w:tc>
        <w:tc>
          <w:tcPr>
            <w:tcW w:w="1560" w:type="dxa"/>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技术职称</w:t>
            </w:r>
          </w:p>
        </w:tc>
        <w:tc>
          <w:tcPr>
            <w:tcW w:w="1839" w:type="dxa"/>
            <w:gridSpan w:val="3"/>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电话</w:t>
            </w:r>
          </w:p>
        </w:tc>
        <w:tc>
          <w:tcPr>
            <w:tcW w:w="1301" w:type="dxa"/>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r>
      <w:tr w:rsidR="00E52AF5">
        <w:trPr>
          <w:trHeight w:val="602"/>
        </w:trPr>
        <w:tc>
          <w:tcPr>
            <w:tcW w:w="1475" w:type="dxa"/>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技术负责人</w:t>
            </w:r>
          </w:p>
        </w:tc>
        <w:tc>
          <w:tcPr>
            <w:tcW w:w="850" w:type="dxa"/>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姓名</w:t>
            </w:r>
          </w:p>
        </w:tc>
        <w:tc>
          <w:tcPr>
            <w:tcW w:w="1560" w:type="dxa"/>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技术职称</w:t>
            </w:r>
          </w:p>
        </w:tc>
        <w:tc>
          <w:tcPr>
            <w:tcW w:w="1839" w:type="dxa"/>
            <w:gridSpan w:val="3"/>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电话</w:t>
            </w:r>
          </w:p>
        </w:tc>
        <w:tc>
          <w:tcPr>
            <w:tcW w:w="1301" w:type="dxa"/>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r>
      <w:tr w:rsidR="00E52AF5">
        <w:trPr>
          <w:trHeight w:val="624"/>
        </w:trPr>
        <w:tc>
          <w:tcPr>
            <w:tcW w:w="1475" w:type="dxa"/>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成立时间</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c>
          <w:tcPr>
            <w:tcW w:w="4992" w:type="dxa"/>
            <w:gridSpan w:val="7"/>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ind w:firstLineChars="50" w:firstLine="105"/>
              <w:rPr>
                <w:rFonts w:ascii="仿宋_GB2312" w:eastAsia="仿宋_GB2312" w:hAnsi="仿宋"/>
                <w:szCs w:val="21"/>
              </w:rPr>
            </w:pPr>
            <w:r>
              <w:rPr>
                <w:rFonts w:ascii="仿宋_GB2312" w:eastAsia="仿宋_GB2312" w:hAnsi="仿宋" w:hint="eastAsia"/>
                <w:szCs w:val="21"/>
              </w:rPr>
              <w:t>员工总人数：</w:t>
            </w:r>
          </w:p>
        </w:tc>
      </w:tr>
      <w:tr w:rsidR="00E52AF5">
        <w:trPr>
          <w:trHeight w:val="658"/>
        </w:trPr>
        <w:tc>
          <w:tcPr>
            <w:tcW w:w="1475" w:type="dxa"/>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企业资质等级</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其中</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项目经理</w:t>
            </w:r>
          </w:p>
        </w:tc>
        <w:tc>
          <w:tcPr>
            <w:tcW w:w="2161" w:type="dxa"/>
            <w:gridSpan w:val="2"/>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r>
      <w:tr w:rsidR="00E52AF5">
        <w:trPr>
          <w:trHeight w:val="610"/>
        </w:trPr>
        <w:tc>
          <w:tcPr>
            <w:tcW w:w="1475" w:type="dxa"/>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营业执照号</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高级职称人员</w:t>
            </w:r>
          </w:p>
        </w:tc>
        <w:tc>
          <w:tcPr>
            <w:tcW w:w="2161" w:type="dxa"/>
            <w:gridSpan w:val="2"/>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r>
      <w:tr w:rsidR="00E52AF5">
        <w:trPr>
          <w:trHeight w:val="604"/>
        </w:trPr>
        <w:tc>
          <w:tcPr>
            <w:tcW w:w="1475" w:type="dxa"/>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注册资金</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中级职称人员</w:t>
            </w:r>
          </w:p>
        </w:tc>
        <w:tc>
          <w:tcPr>
            <w:tcW w:w="2161" w:type="dxa"/>
            <w:gridSpan w:val="2"/>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r>
      <w:tr w:rsidR="00E52AF5">
        <w:trPr>
          <w:trHeight w:val="626"/>
        </w:trPr>
        <w:tc>
          <w:tcPr>
            <w:tcW w:w="1475" w:type="dxa"/>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开户银行</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初级职称人员</w:t>
            </w:r>
          </w:p>
        </w:tc>
        <w:tc>
          <w:tcPr>
            <w:tcW w:w="2161" w:type="dxa"/>
            <w:gridSpan w:val="2"/>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r>
      <w:tr w:rsidR="00E52AF5">
        <w:trPr>
          <w:trHeight w:val="606"/>
        </w:trPr>
        <w:tc>
          <w:tcPr>
            <w:tcW w:w="1475" w:type="dxa"/>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账号</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rPr>
            </w:pPr>
            <w:r>
              <w:rPr>
                <w:rFonts w:ascii="仿宋_GB2312" w:eastAsia="仿宋_GB2312" w:hAnsi="仿宋" w:hint="eastAsia"/>
                <w:szCs w:val="21"/>
              </w:rPr>
              <w:t>技  工</w:t>
            </w:r>
          </w:p>
        </w:tc>
        <w:tc>
          <w:tcPr>
            <w:tcW w:w="2161" w:type="dxa"/>
            <w:gridSpan w:val="2"/>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r>
      <w:tr w:rsidR="00E52AF5">
        <w:trPr>
          <w:trHeight w:val="1880"/>
        </w:trPr>
        <w:tc>
          <w:tcPr>
            <w:tcW w:w="1475" w:type="dxa"/>
            <w:tcBorders>
              <w:top w:val="single" w:sz="4" w:space="0" w:color="auto"/>
              <w:left w:val="single" w:sz="4" w:space="0" w:color="auto"/>
              <w:right w:val="single" w:sz="4" w:space="0" w:color="auto"/>
            </w:tcBorders>
            <w:vAlign w:val="center"/>
          </w:tcPr>
          <w:p w:rsidR="00E52AF5" w:rsidRDefault="001B3023">
            <w:pPr>
              <w:topLinePunct/>
              <w:spacing w:line="440" w:lineRule="exact"/>
              <w:ind w:firstLineChars="100" w:firstLine="210"/>
              <w:jc w:val="center"/>
              <w:rPr>
                <w:rFonts w:ascii="仿宋_GB2312" w:eastAsia="仿宋_GB2312" w:hAnsi="仿宋"/>
                <w:szCs w:val="21"/>
              </w:rPr>
            </w:pPr>
            <w:r>
              <w:rPr>
                <w:rFonts w:ascii="仿宋_GB2312" w:eastAsia="仿宋_GB2312" w:hAnsi="仿宋" w:hint="eastAsia"/>
                <w:szCs w:val="21"/>
              </w:rPr>
              <w:t>经营范围</w:t>
            </w:r>
          </w:p>
        </w:tc>
        <w:tc>
          <w:tcPr>
            <w:tcW w:w="7402" w:type="dxa"/>
            <w:gridSpan w:val="9"/>
            <w:tcBorders>
              <w:top w:val="single" w:sz="4" w:space="0" w:color="auto"/>
              <w:left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p w:rsidR="00E52AF5" w:rsidRDefault="00E52AF5">
            <w:pPr>
              <w:topLinePunct/>
              <w:spacing w:line="440" w:lineRule="exact"/>
              <w:jc w:val="center"/>
              <w:rPr>
                <w:rFonts w:ascii="仿宋_GB2312" w:eastAsia="仿宋_GB2312" w:hAnsi="仿宋"/>
                <w:szCs w:val="21"/>
              </w:rPr>
            </w:pPr>
          </w:p>
          <w:p w:rsidR="00E52AF5" w:rsidRDefault="00E52AF5">
            <w:pPr>
              <w:topLinePunct/>
              <w:spacing w:line="440" w:lineRule="exact"/>
              <w:jc w:val="center"/>
              <w:rPr>
                <w:rFonts w:ascii="仿宋_GB2312" w:eastAsia="仿宋_GB2312" w:hAnsi="仿宋"/>
                <w:szCs w:val="21"/>
              </w:rPr>
            </w:pPr>
          </w:p>
          <w:p w:rsidR="00E52AF5" w:rsidRDefault="00E52AF5">
            <w:pPr>
              <w:topLinePunct/>
              <w:spacing w:line="440" w:lineRule="exact"/>
              <w:jc w:val="center"/>
              <w:rPr>
                <w:rFonts w:ascii="仿宋_GB2312" w:eastAsia="仿宋_GB2312" w:hAnsi="仿宋"/>
                <w:szCs w:val="21"/>
              </w:rPr>
            </w:pPr>
          </w:p>
          <w:p w:rsidR="00E52AF5" w:rsidRDefault="00E52AF5">
            <w:pPr>
              <w:topLinePunct/>
              <w:spacing w:line="440" w:lineRule="exact"/>
              <w:rPr>
                <w:rFonts w:ascii="仿宋_GB2312" w:eastAsia="仿宋_GB2312" w:hAnsi="仿宋"/>
                <w:szCs w:val="21"/>
              </w:rPr>
            </w:pPr>
          </w:p>
        </w:tc>
      </w:tr>
      <w:tr w:rsidR="00E52AF5">
        <w:trPr>
          <w:trHeight w:val="615"/>
        </w:trPr>
        <w:tc>
          <w:tcPr>
            <w:tcW w:w="1475" w:type="dxa"/>
            <w:tcBorders>
              <w:top w:val="single" w:sz="4" w:space="0" w:color="auto"/>
              <w:left w:val="single" w:sz="4" w:space="0" w:color="auto"/>
              <w:bottom w:val="single" w:sz="4" w:space="0" w:color="auto"/>
              <w:right w:val="single" w:sz="4" w:space="0" w:color="auto"/>
            </w:tcBorders>
            <w:vAlign w:val="center"/>
          </w:tcPr>
          <w:p w:rsidR="00E52AF5" w:rsidRDefault="001B3023">
            <w:pPr>
              <w:topLinePunct/>
              <w:spacing w:line="440" w:lineRule="exact"/>
              <w:jc w:val="center"/>
              <w:rPr>
                <w:rFonts w:ascii="仿宋_GB2312" w:eastAsia="仿宋_GB2312" w:hAnsi="仿宋"/>
                <w:szCs w:val="21"/>
              </w:rPr>
            </w:pPr>
            <w:r>
              <w:rPr>
                <w:rFonts w:ascii="仿宋_GB2312" w:eastAsia="仿宋_GB2312" w:hAnsi="仿宋" w:hint="eastAsia"/>
                <w:szCs w:val="21"/>
              </w:rPr>
              <w:t>备注</w:t>
            </w:r>
          </w:p>
        </w:tc>
        <w:tc>
          <w:tcPr>
            <w:tcW w:w="7402" w:type="dxa"/>
            <w:gridSpan w:val="9"/>
            <w:tcBorders>
              <w:top w:val="single" w:sz="4" w:space="0" w:color="auto"/>
              <w:left w:val="single" w:sz="4" w:space="0" w:color="auto"/>
              <w:bottom w:val="single" w:sz="4" w:space="0" w:color="auto"/>
              <w:right w:val="single" w:sz="4" w:space="0" w:color="auto"/>
            </w:tcBorders>
            <w:vAlign w:val="center"/>
          </w:tcPr>
          <w:p w:rsidR="00E52AF5" w:rsidRDefault="00E52AF5">
            <w:pPr>
              <w:topLinePunct/>
              <w:spacing w:line="440" w:lineRule="exact"/>
              <w:jc w:val="center"/>
              <w:rPr>
                <w:rFonts w:ascii="仿宋_GB2312" w:eastAsia="仿宋_GB2312" w:hAnsi="仿宋"/>
                <w:szCs w:val="21"/>
              </w:rPr>
            </w:pPr>
          </w:p>
        </w:tc>
      </w:tr>
    </w:tbl>
    <w:p w:rsidR="00E52AF5" w:rsidRDefault="001B3023">
      <w:pPr>
        <w:spacing w:line="540" w:lineRule="exact"/>
        <w:rPr>
          <w:rFonts w:ascii="仿宋_GB2312" w:eastAsia="仿宋_GB2312"/>
          <w:sz w:val="20"/>
          <w:szCs w:val="20"/>
        </w:rPr>
      </w:pPr>
      <w:r>
        <w:rPr>
          <w:rFonts w:ascii="仿宋_GB2312" w:eastAsia="仿宋_GB2312" w:hint="eastAsia"/>
          <w:sz w:val="20"/>
          <w:szCs w:val="20"/>
        </w:rPr>
        <w:t xml:space="preserve">          </w:t>
      </w:r>
    </w:p>
    <w:p w:rsidR="00E52AF5" w:rsidRDefault="00E52AF5">
      <w:pPr>
        <w:topLinePunct/>
        <w:spacing w:line="440" w:lineRule="exact"/>
        <w:rPr>
          <w:rFonts w:ascii="仿宋_GB2312" w:eastAsia="仿宋_GB2312"/>
          <w:sz w:val="20"/>
        </w:rPr>
      </w:pPr>
    </w:p>
    <w:p w:rsidR="00E52AF5" w:rsidRDefault="001B3023">
      <w:pPr>
        <w:pStyle w:val="20"/>
        <w:jc w:val="center"/>
      </w:pPr>
      <w:bookmarkStart w:id="661" w:name="_Toc33257269"/>
      <w:bookmarkStart w:id="662" w:name="_Toc15413"/>
      <w:bookmarkStart w:id="663" w:name="_Toc1337"/>
      <w:bookmarkStart w:id="664" w:name="_Toc25714"/>
      <w:r>
        <w:rPr>
          <w:rFonts w:ascii="仿宋_GB2312" w:eastAsia="仿宋_GB2312" w:hint="eastAsia"/>
          <w:b w:val="0"/>
          <w:bCs w:val="0"/>
        </w:rPr>
        <w:lastRenderedPageBreak/>
        <w:t>3、法定代表人身份证明书</w:t>
      </w:r>
      <w:bookmarkEnd w:id="661"/>
      <w:bookmarkEnd w:id="662"/>
      <w:bookmarkEnd w:id="663"/>
      <w:bookmarkEnd w:id="664"/>
    </w:p>
    <w:p w:rsidR="00E52AF5" w:rsidRDefault="00E52AF5">
      <w:pPr>
        <w:pStyle w:val="a5"/>
        <w:spacing w:line="500" w:lineRule="exact"/>
        <w:ind w:firstLineChars="156" w:firstLine="761"/>
        <w:jc w:val="center"/>
        <w:rPr>
          <w:rFonts w:ascii="仿宋_GB2312" w:eastAsia="仿宋_GB2312"/>
          <w:bCs/>
          <w:spacing w:val="24"/>
          <w:sz w:val="44"/>
        </w:rPr>
      </w:pPr>
    </w:p>
    <w:p w:rsidR="00E52AF5" w:rsidRDefault="00E52AF5">
      <w:pPr>
        <w:pStyle w:val="a5"/>
        <w:spacing w:line="500" w:lineRule="exact"/>
        <w:ind w:firstLineChars="156" w:firstLine="761"/>
        <w:jc w:val="center"/>
        <w:rPr>
          <w:rFonts w:ascii="仿宋_GB2312" w:eastAsia="仿宋_GB2312"/>
          <w:bCs/>
          <w:spacing w:val="24"/>
          <w:sz w:val="44"/>
        </w:rPr>
      </w:pPr>
    </w:p>
    <w:p w:rsidR="00E52AF5" w:rsidRDefault="001B3023">
      <w:pPr>
        <w:pStyle w:val="a5"/>
        <w:spacing w:line="500" w:lineRule="exact"/>
        <w:ind w:firstLineChars="350" w:firstLine="840"/>
        <w:rPr>
          <w:rFonts w:ascii="仿宋_GB2312" w:eastAsia="仿宋_GB2312"/>
          <w:szCs w:val="21"/>
        </w:rPr>
      </w:pPr>
      <w:r>
        <w:rPr>
          <w:rFonts w:ascii="仿宋_GB2312" w:eastAsia="仿宋_GB2312" w:hint="eastAsia"/>
          <w:sz w:val="24"/>
        </w:rPr>
        <w:t xml:space="preserve"> </w:t>
      </w:r>
      <w:r>
        <w:rPr>
          <w:rFonts w:ascii="仿宋_GB2312" w:eastAsia="仿宋_GB2312" w:hint="eastAsia"/>
          <w:sz w:val="24"/>
          <w:u w:val="single"/>
        </w:rPr>
        <w:t xml:space="preserve">              </w:t>
      </w:r>
      <w:r>
        <w:rPr>
          <w:rFonts w:ascii="仿宋_GB2312" w:eastAsia="仿宋_GB2312" w:hint="eastAsia"/>
          <w:szCs w:val="21"/>
        </w:rPr>
        <w:t>（姓名）是</w:t>
      </w:r>
      <w:r>
        <w:rPr>
          <w:rFonts w:ascii="仿宋_GB2312" w:eastAsia="仿宋_GB2312" w:hint="eastAsia"/>
          <w:sz w:val="24"/>
          <w:u w:val="single"/>
        </w:rPr>
        <w:t xml:space="preserve">                       </w:t>
      </w:r>
      <w:r>
        <w:rPr>
          <w:rFonts w:ascii="仿宋_GB2312" w:eastAsia="仿宋_GB2312" w:hint="eastAsia"/>
          <w:szCs w:val="21"/>
        </w:rPr>
        <w:t xml:space="preserve"> （投标人名称）</w:t>
      </w:r>
    </w:p>
    <w:p w:rsidR="00E52AF5" w:rsidRDefault="001B3023">
      <w:pPr>
        <w:pStyle w:val="a5"/>
        <w:spacing w:line="500" w:lineRule="exact"/>
        <w:ind w:firstLineChars="156" w:firstLine="312"/>
        <w:rPr>
          <w:rFonts w:ascii="仿宋_GB2312" w:eastAsia="仿宋_GB2312"/>
          <w:sz w:val="24"/>
        </w:rPr>
      </w:pPr>
      <w:r>
        <w:rPr>
          <w:rFonts w:ascii="仿宋_GB2312" w:eastAsia="仿宋_GB2312" w:hint="eastAsia"/>
          <w:szCs w:val="21"/>
        </w:rPr>
        <w:t>的法定代表人，身份证号码为</w:t>
      </w:r>
      <w:r>
        <w:rPr>
          <w:rFonts w:ascii="仿宋_GB2312" w:eastAsia="仿宋_GB2312" w:hint="eastAsia"/>
          <w:sz w:val="24"/>
          <w:u w:val="single"/>
        </w:rPr>
        <w:t xml:space="preserve">                  </w:t>
      </w:r>
      <w:r>
        <w:rPr>
          <w:rFonts w:ascii="仿宋_GB2312" w:eastAsia="仿宋_GB2312" w:hint="eastAsia"/>
          <w:sz w:val="24"/>
        </w:rPr>
        <w:t>。</w:t>
      </w:r>
    </w:p>
    <w:p w:rsidR="00E52AF5" w:rsidRDefault="00E52AF5">
      <w:pPr>
        <w:pStyle w:val="a5"/>
        <w:spacing w:line="500" w:lineRule="exact"/>
        <w:ind w:firstLineChars="156" w:firstLine="374"/>
        <w:rPr>
          <w:rFonts w:ascii="仿宋_GB2312" w:eastAsia="仿宋_GB2312"/>
          <w:sz w:val="24"/>
        </w:rPr>
      </w:pPr>
    </w:p>
    <w:p w:rsidR="00E52AF5" w:rsidRDefault="00E52AF5">
      <w:pPr>
        <w:pStyle w:val="a5"/>
        <w:spacing w:line="500" w:lineRule="exact"/>
        <w:ind w:firstLine="480"/>
        <w:rPr>
          <w:rFonts w:ascii="仿宋_GB2312" w:eastAsia="仿宋_GB2312"/>
          <w:sz w:val="24"/>
        </w:rPr>
      </w:pPr>
    </w:p>
    <w:p w:rsidR="00E52AF5" w:rsidRDefault="001B3023">
      <w:pPr>
        <w:pStyle w:val="a5"/>
        <w:spacing w:line="500" w:lineRule="exact"/>
        <w:ind w:firstLineChars="156" w:firstLine="374"/>
        <w:rPr>
          <w:rFonts w:ascii="仿宋_GB2312" w:eastAsia="仿宋_GB2312"/>
          <w:szCs w:val="21"/>
        </w:rPr>
      </w:pPr>
      <w:r>
        <w:rPr>
          <w:rFonts w:ascii="仿宋_GB2312" w:eastAsia="仿宋_GB2312" w:hint="eastAsia"/>
          <w:sz w:val="24"/>
        </w:rPr>
        <w:t xml:space="preserve">   </w:t>
      </w:r>
      <w:r>
        <w:rPr>
          <w:rFonts w:ascii="仿宋_GB2312" w:eastAsia="仿宋_GB2312" w:hint="eastAsia"/>
          <w:szCs w:val="21"/>
        </w:rPr>
        <w:t xml:space="preserve"> 特此证明</w:t>
      </w:r>
    </w:p>
    <w:p w:rsidR="00E52AF5" w:rsidRDefault="00E52AF5">
      <w:pPr>
        <w:spacing w:line="500" w:lineRule="exact"/>
        <w:rPr>
          <w:rFonts w:ascii="仿宋_GB2312" w:eastAsia="仿宋_GB2312"/>
          <w:szCs w:val="21"/>
        </w:rPr>
      </w:pP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0"/>
      </w:tblGrid>
      <w:tr w:rsidR="00E52AF5">
        <w:trPr>
          <w:trHeight w:val="1582"/>
          <w:jc w:val="center"/>
        </w:trPr>
        <w:tc>
          <w:tcPr>
            <w:tcW w:w="7560" w:type="dxa"/>
            <w:vAlign w:val="center"/>
          </w:tcPr>
          <w:p w:rsidR="00E52AF5" w:rsidRDefault="001B3023">
            <w:pPr>
              <w:spacing w:line="500" w:lineRule="exact"/>
              <w:jc w:val="center"/>
              <w:rPr>
                <w:rFonts w:ascii="仿宋_GB2312" w:eastAsia="仿宋_GB2312"/>
                <w:szCs w:val="21"/>
              </w:rPr>
            </w:pPr>
            <w:r>
              <w:rPr>
                <w:rFonts w:ascii="仿宋_GB2312" w:eastAsia="仿宋_GB2312" w:hint="eastAsia"/>
                <w:szCs w:val="21"/>
              </w:rPr>
              <w:t>身份证复印件（身份证正反面）</w:t>
            </w:r>
          </w:p>
        </w:tc>
      </w:tr>
    </w:tbl>
    <w:p w:rsidR="00E52AF5" w:rsidRDefault="00E52AF5">
      <w:pPr>
        <w:pStyle w:val="a5"/>
        <w:spacing w:line="500" w:lineRule="exact"/>
        <w:ind w:firstLineChars="156" w:firstLine="374"/>
        <w:rPr>
          <w:rFonts w:ascii="仿宋_GB2312" w:eastAsia="仿宋_GB2312"/>
          <w:sz w:val="24"/>
        </w:rPr>
      </w:pPr>
    </w:p>
    <w:p w:rsidR="00E52AF5" w:rsidRDefault="00E52AF5">
      <w:pPr>
        <w:pStyle w:val="a5"/>
        <w:spacing w:line="500" w:lineRule="exact"/>
        <w:ind w:firstLineChars="156" w:firstLine="374"/>
        <w:rPr>
          <w:rFonts w:ascii="仿宋_GB2312" w:eastAsia="仿宋_GB2312"/>
          <w:sz w:val="24"/>
        </w:rPr>
      </w:pPr>
    </w:p>
    <w:p w:rsidR="00E52AF5" w:rsidRDefault="00E52AF5">
      <w:pPr>
        <w:pStyle w:val="a5"/>
        <w:spacing w:line="500" w:lineRule="exact"/>
        <w:ind w:firstLineChars="156" w:firstLine="374"/>
        <w:rPr>
          <w:rFonts w:ascii="仿宋_GB2312" w:eastAsia="仿宋_GB2312"/>
          <w:sz w:val="24"/>
        </w:rPr>
      </w:pPr>
    </w:p>
    <w:p w:rsidR="00E52AF5" w:rsidRDefault="00E52AF5">
      <w:pPr>
        <w:pStyle w:val="a5"/>
        <w:spacing w:line="500" w:lineRule="exact"/>
        <w:ind w:firstLineChars="156" w:firstLine="374"/>
        <w:rPr>
          <w:rFonts w:ascii="仿宋_GB2312" w:eastAsia="仿宋_GB2312"/>
          <w:sz w:val="24"/>
        </w:rPr>
      </w:pPr>
    </w:p>
    <w:p w:rsidR="00E52AF5" w:rsidRDefault="001B3023">
      <w:pPr>
        <w:pStyle w:val="a5"/>
        <w:spacing w:line="500" w:lineRule="exact"/>
        <w:ind w:firstLineChars="156" w:firstLine="374"/>
        <w:rPr>
          <w:rFonts w:ascii="仿宋_GB2312" w:eastAsia="仿宋_GB2312"/>
          <w:szCs w:val="21"/>
          <w:u w:val="single"/>
        </w:rPr>
      </w:pPr>
      <w:r>
        <w:rPr>
          <w:rFonts w:ascii="仿宋_GB2312" w:eastAsia="仿宋_GB2312" w:hint="eastAsia"/>
          <w:sz w:val="24"/>
        </w:rPr>
        <w:t xml:space="preserve">                      </w:t>
      </w:r>
      <w:r>
        <w:rPr>
          <w:rFonts w:ascii="仿宋_GB2312" w:eastAsia="仿宋_GB2312" w:hint="eastAsia"/>
          <w:szCs w:val="21"/>
        </w:rPr>
        <w:t>投标人：</w:t>
      </w:r>
      <w:r>
        <w:rPr>
          <w:rFonts w:ascii="仿宋_GB2312" w:eastAsia="仿宋_GB2312" w:hint="eastAsia"/>
          <w:szCs w:val="21"/>
          <w:u w:val="single"/>
        </w:rPr>
        <w:t xml:space="preserve">                            （盖章）</w:t>
      </w:r>
    </w:p>
    <w:p w:rsidR="00E52AF5" w:rsidRDefault="001B3023">
      <w:pPr>
        <w:pStyle w:val="a5"/>
        <w:spacing w:line="500" w:lineRule="exact"/>
        <w:ind w:firstLineChars="156" w:firstLine="312"/>
        <w:rPr>
          <w:rFonts w:ascii="仿宋_GB2312" w:eastAsia="仿宋_GB2312"/>
          <w:szCs w:val="21"/>
        </w:rPr>
      </w:pPr>
      <w:r>
        <w:rPr>
          <w:rFonts w:ascii="仿宋_GB2312" w:eastAsia="仿宋_GB2312" w:hint="eastAsia"/>
          <w:szCs w:val="21"/>
        </w:rPr>
        <w:t xml:space="preserve">                      </w:t>
      </w:r>
    </w:p>
    <w:p w:rsidR="00E52AF5" w:rsidRDefault="001B3023">
      <w:pPr>
        <w:pStyle w:val="a5"/>
        <w:spacing w:line="500" w:lineRule="exact"/>
        <w:ind w:firstLineChars="156" w:firstLine="312"/>
        <w:rPr>
          <w:rFonts w:ascii="仿宋_GB2312" w:eastAsia="仿宋_GB2312"/>
          <w:szCs w:val="21"/>
        </w:rPr>
      </w:pPr>
      <w:r>
        <w:rPr>
          <w:rFonts w:ascii="仿宋_GB2312" w:eastAsia="仿宋_GB2312" w:hint="eastAsia"/>
          <w:szCs w:val="21"/>
        </w:rPr>
        <w:t xml:space="preserve">                        法定代表人</w:t>
      </w:r>
      <w:r>
        <w:rPr>
          <w:rFonts w:ascii="仿宋_GB2312" w:eastAsia="仿宋_GB2312" w:hint="eastAsia"/>
          <w:szCs w:val="21"/>
          <w:u w:val="single"/>
        </w:rPr>
        <w:t>：                   （签名或盖章）</w:t>
      </w:r>
    </w:p>
    <w:p w:rsidR="00E52AF5" w:rsidRDefault="00E52AF5">
      <w:pPr>
        <w:pStyle w:val="a5"/>
        <w:spacing w:line="500" w:lineRule="exact"/>
        <w:ind w:firstLineChars="156" w:firstLine="312"/>
        <w:jc w:val="center"/>
        <w:rPr>
          <w:rFonts w:ascii="仿宋_GB2312" w:eastAsia="仿宋_GB2312"/>
          <w:szCs w:val="21"/>
        </w:rPr>
      </w:pPr>
    </w:p>
    <w:p w:rsidR="00E52AF5" w:rsidRDefault="001B3023">
      <w:pPr>
        <w:pStyle w:val="a5"/>
        <w:spacing w:line="500" w:lineRule="exact"/>
        <w:ind w:firstLineChars="156" w:firstLine="312"/>
        <w:rPr>
          <w:rFonts w:ascii="仿宋_GB2312" w:eastAsia="仿宋_GB2312"/>
          <w:szCs w:val="21"/>
        </w:rPr>
      </w:pPr>
      <w:r>
        <w:rPr>
          <w:rFonts w:ascii="仿宋_GB2312" w:eastAsia="仿宋_GB2312" w:hint="eastAsia"/>
          <w:szCs w:val="21"/>
        </w:rPr>
        <w:t xml:space="preserve">                              日期：       年   月   日</w:t>
      </w:r>
    </w:p>
    <w:p w:rsidR="00E52AF5" w:rsidRDefault="00E52AF5">
      <w:pPr>
        <w:pStyle w:val="a5"/>
        <w:spacing w:line="500" w:lineRule="exact"/>
        <w:ind w:firstLineChars="156" w:firstLine="437"/>
        <w:jc w:val="center"/>
        <w:rPr>
          <w:rFonts w:ascii="仿宋_GB2312" w:eastAsia="仿宋_GB2312"/>
          <w:sz w:val="28"/>
        </w:rPr>
      </w:pPr>
    </w:p>
    <w:p w:rsidR="00E52AF5" w:rsidRDefault="00E52AF5">
      <w:pPr>
        <w:pStyle w:val="a5"/>
        <w:spacing w:line="500" w:lineRule="exact"/>
        <w:ind w:firstLine="560"/>
        <w:rPr>
          <w:rFonts w:ascii="仿宋_GB2312" w:eastAsia="仿宋_GB2312"/>
          <w:sz w:val="28"/>
        </w:rPr>
      </w:pPr>
    </w:p>
    <w:p w:rsidR="00E52AF5" w:rsidRDefault="00E52AF5">
      <w:pPr>
        <w:pStyle w:val="a5"/>
        <w:spacing w:line="500" w:lineRule="exact"/>
        <w:ind w:firstLine="560"/>
        <w:rPr>
          <w:rFonts w:ascii="仿宋_GB2312" w:eastAsia="仿宋_GB2312"/>
          <w:sz w:val="28"/>
        </w:rPr>
      </w:pPr>
    </w:p>
    <w:p w:rsidR="00E52AF5" w:rsidRDefault="001B3023">
      <w:pPr>
        <w:pStyle w:val="a5"/>
        <w:spacing w:line="500" w:lineRule="exact"/>
        <w:ind w:firstLine="560"/>
        <w:rPr>
          <w:rFonts w:ascii="仿宋_GB2312" w:eastAsia="仿宋_GB2312"/>
          <w:sz w:val="28"/>
        </w:rPr>
      </w:pPr>
      <w:r>
        <w:rPr>
          <w:rFonts w:ascii="仿宋_GB2312" w:eastAsia="仿宋_GB2312" w:hint="eastAsia"/>
          <w:sz w:val="28"/>
        </w:rPr>
        <w:t xml:space="preserve">             </w:t>
      </w:r>
    </w:p>
    <w:p w:rsidR="00E52AF5" w:rsidRDefault="00E52AF5">
      <w:pPr>
        <w:pStyle w:val="a5"/>
        <w:spacing w:line="500" w:lineRule="exact"/>
        <w:ind w:firstLine="560"/>
        <w:rPr>
          <w:rFonts w:ascii="仿宋_GB2312" w:eastAsia="仿宋_GB2312"/>
          <w:sz w:val="28"/>
        </w:rPr>
      </w:pPr>
    </w:p>
    <w:p w:rsidR="00E52AF5" w:rsidRDefault="001B3023">
      <w:pPr>
        <w:pStyle w:val="20"/>
        <w:jc w:val="center"/>
        <w:rPr>
          <w:rFonts w:ascii="仿宋_GB2312" w:eastAsia="仿宋_GB2312"/>
        </w:rPr>
      </w:pPr>
      <w:bookmarkStart w:id="665" w:name="_Toc13144"/>
      <w:bookmarkStart w:id="666" w:name="_Toc33257270"/>
      <w:bookmarkStart w:id="667" w:name="_Toc6244"/>
      <w:bookmarkStart w:id="668" w:name="_Toc27783"/>
      <w:r>
        <w:rPr>
          <w:rFonts w:ascii="仿宋_GB2312" w:eastAsia="仿宋_GB2312" w:hint="eastAsia"/>
          <w:b w:val="0"/>
          <w:bCs w:val="0"/>
        </w:rPr>
        <w:lastRenderedPageBreak/>
        <w:t>4、投标代表授权委托书</w:t>
      </w:r>
      <w:bookmarkEnd w:id="665"/>
      <w:bookmarkEnd w:id="666"/>
      <w:bookmarkEnd w:id="667"/>
      <w:bookmarkEnd w:id="668"/>
    </w:p>
    <w:p w:rsidR="00E52AF5" w:rsidRDefault="001B3023">
      <w:pPr>
        <w:pStyle w:val="a5"/>
        <w:spacing w:line="500" w:lineRule="exact"/>
        <w:ind w:firstLine="400"/>
        <w:rPr>
          <w:rFonts w:ascii="仿宋_GB2312" w:eastAsia="仿宋_GB2312"/>
          <w:szCs w:val="21"/>
        </w:rPr>
      </w:pPr>
      <w:r>
        <w:rPr>
          <w:rFonts w:ascii="仿宋_GB2312" w:eastAsia="仿宋_GB2312" w:hint="eastAsia"/>
          <w:szCs w:val="21"/>
        </w:rPr>
        <w:t>本授权委托书声明，我</w:t>
      </w:r>
      <w:r>
        <w:rPr>
          <w:rFonts w:ascii="仿宋_GB2312" w:eastAsia="仿宋_GB2312" w:hint="eastAsia"/>
          <w:szCs w:val="21"/>
          <w:u w:val="single"/>
        </w:rPr>
        <w:t xml:space="preserve">         </w:t>
      </w:r>
      <w:r>
        <w:rPr>
          <w:rFonts w:ascii="仿宋_GB2312" w:eastAsia="仿宋_GB2312" w:hint="eastAsia"/>
          <w:szCs w:val="21"/>
        </w:rPr>
        <w:t xml:space="preserve">（姓名）系 </w:t>
      </w:r>
      <w:r>
        <w:rPr>
          <w:rFonts w:ascii="仿宋_GB2312" w:eastAsia="仿宋_GB2312" w:hint="eastAsia"/>
          <w:szCs w:val="21"/>
          <w:u w:val="single"/>
        </w:rPr>
        <w:t xml:space="preserve">                </w:t>
      </w:r>
      <w:r>
        <w:rPr>
          <w:rFonts w:ascii="仿宋_GB2312" w:eastAsia="仿宋_GB2312" w:hint="eastAsia"/>
          <w:szCs w:val="21"/>
        </w:rPr>
        <w:t>（投标人名称）的法定代表人，现授权委托</w:t>
      </w:r>
      <w:r>
        <w:rPr>
          <w:rFonts w:ascii="仿宋_GB2312" w:eastAsia="仿宋_GB2312" w:hint="eastAsia"/>
          <w:szCs w:val="21"/>
          <w:u w:val="single"/>
        </w:rPr>
        <w:t xml:space="preserve">           </w:t>
      </w:r>
      <w:r>
        <w:rPr>
          <w:rFonts w:ascii="仿宋_GB2312" w:eastAsia="仿宋_GB2312" w:hint="eastAsia"/>
          <w:szCs w:val="21"/>
        </w:rPr>
        <w:t xml:space="preserve">（投标人名称）的 </w:t>
      </w:r>
      <w:r>
        <w:rPr>
          <w:rFonts w:ascii="仿宋_GB2312" w:eastAsia="仿宋_GB2312" w:hint="eastAsia"/>
          <w:szCs w:val="21"/>
          <w:u w:val="single"/>
        </w:rPr>
        <w:t xml:space="preserve">      </w:t>
      </w:r>
      <w:r>
        <w:rPr>
          <w:rFonts w:ascii="仿宋_GB2312" w:eastAsia="仿宋_GB2312" w:hint="eastAsia"/>
          <w:szCs w:val="21"/>
        </w:rPr>
        <w:t>（姓名）为我单位代理人，以本单位的名义参加</w:t>
      </w:r>
      <w:r>
        <w:rPr>
          <w:rFonts w:ascii="仿宋_GB2312" w:eastAsia="仿宋_GB2312" w:hint="eastAsia"/>
          <w:szCs w:val="21"/>
          <w:u w:val="single"/>
        </w:rPr>
        <w:t xml:space="preserve">              </w:t>
      </w:r>
      <w:r>
        <w:rPr>
          <w:rFonts w:ascii="仿宋_GB2312" w:eastAsia="仿宋_GB2312" w:hint="eastAsia"/>
          <w:szCs w:val="21"/>
        </w:rPr>
        <w:t>（招标人）的</w:t>
      </w:r>
      <w:r>
        <w:rPr>
          <w:rFonts w:ascii="仿宋_GB2312" w:eastAsia="仿宋_GB2312" w:hint="eastAsia"/>
          <w:szCs w:val="21"/>
          <w:u w:val="single"/>
        </w:rPr>
        <w:t xml:space="preserve">        </w:t>
      </w:r>
      <w:r>
        <w:rPr>
          <w:rFonts w:ascii="仿宋_GB2312" w:eastAsia="仿宋_GB2312" w:hint="eastAsia"/>
          <w:szCs w:val="21"/>
        </w:rPr>
        <w:t>（项目名称） 工程的投标活动。代理人在开标、评标、合同谈判过程中所签署的一切文件和处理与之有关的一切事务，我均予以承认。同时委托我公司</w:t>
      </w:r>
      <w:r>
        <w:rPr>
          <w:rFonts w:ascii="仿宋_GB2312" w:eastAsia="仿宋_GB2312" w:hint="eastAsia"/>
          <w:szCs w:val="21"/>
          <w:u w:val="single"/>
        </w:rPr>
        <w:t xml:space="preserve">          </w:t>
      </w:r>
      <w:r>
        <w:rPr>
          <w:rFonts w:ascii="仿宋_GB2312" w:eastAsia="仿宋_GB2312" w:hint="eastAsia"/>
          <w:szCs w:val="21"/>
        </w:rPr>
        <w:t>（姓名），身份证号码</w:t>
      </w:r>
      <w:r>
        <w:rPr>
          <w:rFonts w:ascii="仿宋_GB2312" w:eastAsia="仿宋_GB2312" w:hint="eastAsia"/>
          <w:szCs w:val="21"/>
          <w:u w:val="single"/>
        </w:rPr>
        <w:t xml:space="preserve">               </w:t>
      </w:r>
      <w:r>
        <w:rPr>
          <w:rFonts w:ascii="仿宋_GB2312" w:eastAsia="仿宋_GB2312" w:hint="eastAsia"/>
          <w:szCs w:val="21"/>
        </w:rPr>
        <w:t xml:space="preserve">、联系电话 </w:t>
      </w:r>
      <w:r>
        <w:rPr>
          <w:rFonts w:ascii="仿宋_GB2312" w:eastAsia="仿宋_GB2312" w:hint="eastAsia"/>
          <w:szCs w:val="21"/>
          <w:u w:val="single"/>
        </w:rPr>
        <w:t xml:space="preserve">          </w:t>
      </w:r>
      <w:r>
        <w:rPr>
          <w:rFonts w:ascii="仿宋_GB2312" w:eastAsia="仿宋_GB2312" w:hint="eastAsia"/>
          <w:szCs w:val="21"/>
        </w:rPr>
        <w:t>作为本项目的项目经理，负责本项目的具体实施，并承担由此产生的所有经济和法律责任。</w:t>
      </w:r>
    </w:p>
    <w:p w:rsidR="00E52AF5" w:rsidRDefault="00E52AF5">
      <w:pPr>
        <w:pStyle w:val="a5"/>
        <w:spacing w:line="500" w:lineRule="exact"/>
        <w:ind w:firstLineChars="350" w:firstLine="700"/>
        <w:rPr>
          <w:rFonts w:ascii="仿宋_GB2312" w:eastAsia="仿宋_GB2312"/>
          <w:szCs w:val="21"/>
        </w:rPr>
      </w:pPr>
    </w:p>
    <w:p w:rsidR="00E52AF5" w:rsidRDefault="001B3023">
      <w:pPr>
        <w:pStyle w:val="a5"/>
        <w:spacing w:line="500" w:lineRule="exact"/>
        <w:ind w:firstLineChars="350" w:firstLine="700"/>
        <w:rPr>
          <w:rFonts w:ascii="仿宋_GB2312" w:eastAsia="仿宋_GB2312"/>
          <w:szCs w:val="21"/>
        </w:rPr>
      </w:pPr>
      <w:r>
        <w:rPr>
          <w:rFonts w:ascii="仿宋_GB2312" w:eastAsia="仿宋_GB2312" w:hint="eastAsia"/>
          <w:szCs w:val="21"/>
        </w:rPr>
        <w:t>代理人无转委托权，特此委托。</w:t>
      </w:r>
    </w:p>
    <w:p w:rsidR="00E52AF5" w:rsidRDefault="00E52AF5">
      <w:pPr>
        <w:pStyle w:val="a5"/>
        <w:spacing w:line="500" w:lineRule="exact"/>
        <w:ind w:firstLineChars="350" w:firstLine="700"/>
        <w:rPr>
          <w:rFonts w:ascii="仿宋_GB2312" w:eastAsia="仿宋_GB2312"/>
          <w:szCs w:val="21"/>
        </w:rPr>
      </w:pPr>
    </w:p>
    <w:p w:rsidR="00E52AF5" w:rsidRDefault="001B3023">
      <w:pPr>
        <w:pStyle w:val="a5"/>
        <w:spacing w:line="500" w:lineRule="exact"/>
        <w:ind w:firstLineChars="350" w:firstLine="700"/>
        <w:rPr>
          <w:rFonts w:ascii="仿宋_GB2312" w:eastAsia="仿宋_GB2312"/>
          <w:szCs w:val="21"/>
        </w:rPr>
      </w:pPr>
      <w:r>
        <w:rPr>
          <w:rFonts w:ascii="仿宋_GB2312" w:eastAsia="仿宋_GB2312" w:hint="eastAsia"/>
          <w:szCs w:val="21"/>
        </w:rPr>
        <w:t>代理人：</w:t>
      </w:r>
      <w:r>
        <w:rPr>
          <w:rFonts w:ascii="仿宋_GB2312" w:eastAsia="仿宋_GB2312" w:hint="eastAsia"/>
          <w:szCs w:val="21"/>
          <w:u w:val="single"/>
        </w:rPr>
        <w:t xml:space="preserve">    （签字）  </w:t>
      </w:r>
      <w:r>
        <w:rPr>
          <w:rFonts w:ascii="仿宋_GB2312" w:eastAsia="仿宋_GB2312" w:hint="eastAsia"/>
          <w:szCs w:val="21"/>
        </w:rPr>
        <w:t xml:space="preserve"> 性别 ：</w:t>
      </w:r>
      <w:r>
        <w:rPr>
          <w:rFonts w:ascii="仿宋_GB2312" w:eastAsia="仿宋_GB2312" w:hint="eastAsia"/>
          <w:szCs w:val="21"/>
          <w:u w:val="single"/>
        </w:rPr>
        <w:t xml:space="preserve">            </w:t>
      </w:r>
      <w:r>
        <w:rPr>
          <w:rFonts w:ascii="仿宋_GB2312" w:eastAsia="仿宋_GB2312" w:hint="eastAsia"/>
          <w:szCs w:val="21"/>
        </w:rPr>
        <w:t>年龄：</w:t>
      </w:r>
      <w:r>
        <w:rPr>
          <w:rFonts w:ascii="仿宋_GB2312" w:eastAsia="仿宋_GB2312" w:hint="eastAsia"/>
          <w:szCs w:val="21"/>
          <w:u w:val="single"/>
        </w:rPr>
        <w:t xml:space="preserve">       </w:t>
      </w:r>
      <w:r>
        <w:rPr>
          <w:rFonts w:ascii="仿宋_GB2312" w:eastAsia="仿宋_GB2312" w:hint="eastAsia"/>
          <w:szCs w:val="21"/>
        </w:rPr>
        <w:t xml:space="preserve">  </w:t>
      </w:r>
    </w:p>
    <w:p w:rsidR="00E52AF5" w:rsidRDefault="001B3023">
      <w:pPr>
        <w:pStyle w:val="a5"/>
        <w:spacing w:line="500" w:lineRule="exact"/>
        <w:ind w:firstLineChars="350" w:firstLine="700"/>
        <w:rPr>
          <w:rFonts w:ascii="仿宋_GB2312" w:eastAsia="仿宋_GB2312"/>
          <w:szCs w:val="21"/>
          <w:u w:val="single"/>
        </w:rPr>
      </w:pPr>
      <w:r>
        <w:rPr>
          <w:rFonts w:ascii="仿宋_GB2312" w:eastAsia="仿宋_GB2312" w:hint="eastAsia"/>
          <w:szCs w:val="21"/>
        </w:rPr>
        <w:t>身份证号码：</w:t>
      </w:r>
      <w:r>
        <w:rPr>
          <w:rFonts w:ascii="仿宋_GB2312" w:eastAsia="仿宋_GB2312" w:hint="eastAsia"/>
          <w:szCs w:val="21"/>
          <w:u w:val="single"/>
        </w:rPr>
        <w:t xml:space="preserve">                   </w:t>
      </w:r>
      <w:r>
        <w:rPr>
          <w:rFonts w:ascii="仿宋_GB2312" w:eastAsia="仿宋_GB2312" w:hint="eastAsia"/>
          <w:szCs w:val="21"/>
        </w:rPr>
        <w:t xml:space="preserve"> 联系电话：</w:t>
      </w:r>
      <w:r>
        <w:rPr>
          <w:rFonts w:ascii="仿宋_GB2312" w:eastAsia="仿宋_GB2312" w:hint="eastAsia"/>
          <w:szCs w:val="21"/>
          <w:u w:val="single"/>
        </w:rPr>
        <w:t xml:space="preserve">                 </w:t>
      </w:r>
    </w:p>
    <w:p w:rsidR="00E52AF5" w:rsidRDefault="001B3023">
      <w:pPr>
        <w:pStyle w:val="a5"/>
        <w:spacing w:line="500" w:lineRule="exact"/>
        <w:ind w:firstLineChars="350" w:firstLine="700"/>
        <w:rPr>
          <w:rFonts w:ascii="仿宋_GB2312" w:eastAsia="仿宋_GB2312"/>
          <w:szCs w:val="21"/>
        </w:rPr>
      </w:pPr>
      <w:r>
        <w:rPr>
          <w:rFonts w:ascii="仿宋_GB2312" w:eastAsia="仿宋_GB2312" w:hint="eastAsia"/>
          <w:szCs w:val="21"/>
        </w:rPr>
        <w:t>投标人：</w:t>
      </w:r>
      <w:r>
        <w:rPr>
          <w:rFonts w:ascii="仿宋_GB2312" w:eastAsia="仿宋_GB2312" w:hint="eastAsia"/>
          <w:szCs w:val="21"/>
          <w:u w:val="single"/>
        </w:rPr>
        <w:t xml:space="preserve">                                         </w:t>
      </w:r>
      <w:r>
        <w:rPr>
          <w:rFonts w:ascii="仿宋_GB2312" w:eastAsia="仿宋_GB2312" w:hint="eastAsia"/>
          <w:szCs w:val="21"/>
        </w:rPr>
        <w:t>（盖章）</w:t>
      </w:r>
    </w:p>
    <w:p w:rsidR="00E52AF5" w:rsidRDefault="001B3023">
      <w:pPr>
        <w:pStyle w:val="a5"/>
        <w:spacing w:line="500" w:lineRule="exact"/>
        <w:ind w:firstLineChars="350" w:firstLine="700"/>
        <w:rPr>
          <w:rFonts w:ascii="仿宋_GB2312" w:eastAsia="仿宋_GB2312"/>
          <w:szCs w:val="21"/>
        </w:rPr>
      </w:pPr>
      <w:r>
        <w:rPr>
          <w:rFonts w:ascii="仿宋_GB2312" w:eastAsia="仿宋_GB2312" w:hint="eastAsia"/>
          <w:szCs w:val="21"/>
        </w:rPr>
        <w:t>法定代表人：</w:t>
      </w:r>
      <w:r>
        <w:rPr>
          <w:rFonts w:ascii="仿宋_GB2312" w:eastAsia="仿宋_GB2312" w:hint="eastAsia"/>
          <w:szCs w:val="21"/>
          <w:u w:val="single"/>
        </w:rPr>
        <w:t xml:space="preserve">                              </w:t>
      </w:r>
      <w:r>
        <w:rPr>
          <w:rFonts w:ascii="仿宋_GB2312" w:eastAsia="仿宋_GB2312" w:hint="eastAsia"/>
          <w:szCs w:val="21"/>
        </w:rPr>
        <w:t>（签字或盖章）</w:t>
      </w:r>
    </w:p>
    <w:p w:rsidR="00E52AF5" w:rsidRDefault="00E52AF5">
      <w:pPr>
        <w:pStyle w:val="a5"/>
        <w:spacing w:line="500" w:lineRule="exact"/>
        <w:ind w:firstLineChars="350" w:firstLine="700"/>
        <w:rPr>
          <w:rFonts w:ascii="仿宋_GB2312" w:eastAsia="仿宋_GB2312"/>
          <w:szCs w:val="21"/>
        </w:rPr>
      </w:pPr>
    </w:p>
    <w:p w:rsidR="00E52AF5" w:rsidRDefault="001B3023">
      <w:pPr>
        <w:pStyle w:val="a5"/>
        <w:spacing w:line="500" w:lineRule="exact"/>
        <w:ind w:firstLineChars="350" w:firstLine="700"/>
        <w:rPr>
          <w:rFonts w:ascii="仿宋_GB2312" w:eastAsia="仿宋_GB2312"/>
          <w:szCs w:val="21"/>
        </w:rPr>
      </w:pPr>
      <w:r>
        <w:rPr>
          <w:rFonts w:ascii="仿宋_GB2312" w:eastAsia="仿宋_GB2312" w:hint="eastAsia"/>
          <w:szCs w:val="21"/>
        </w:rPr>
        <w:t>年     月     日</w:t>
      </w:r>
    </w:p>
    <w:p w:rsidR="00E52AF5" w:rsidRDefault="001B3023">
      <w:pPr>
        <w:pStyle w:val="a5"/>
        <w:spacing w:line="500" w:lineRule="exact"/>
        <w:ind w:firstLineChars="350" w:firstLine="700"/>
        <w:rPr>
          <w:rFonts w:ascii="仿宋_GB2312" w:eastAsia="仿宋_GB2312"/>
          <w:szCs w:val="21"/>
        </w:rPr>
      </w:pPr>
      <w:r>
        <w:rPr>
          <w:rFonts w:ascii="仿宋_GB2312" w:eastAsia="仿宋_GB2312" w:hint="eastAsia"/>
          <w:szCs w:val="21"/>
        </w:rPr>
        <w:t>附：代理人及项目经理身份证复印件并加盖本公司公章：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0"/>
      </w:tblGrid>
      <w:tr w:rsidR="00E52AF5">
        <w:trPr>
          <w:trHeight w:val="1582"/>
          <w:jc w:val="center"/>
        </w:trPr>
        <w:tc>
          <w:tcPr>
            <w:tcW w:w="7560" w:type="dxa"/>
            <w:vAlign w:val="center"/>
          </w:tcPr>
          <w:p w:rsidR="00E52AF5" w:rsidRDefault="001B3023">
            <w:pPr>
              <w:spacing w:line="500" w:lineRule="exact"/>
              <w:jc w:val="center"/>
              <w:rPr>
                <w:rFonts w:ascii="仿宋_GB2312" w:eastAsia="仿宋_GB2312"/>
                <w:szCs w:val="21"/>
              </w:rPr>
            </w:pPr>
            <w:r>
              <w:rPr>
                <w:rFonts w:ascii="仿宋_GB2312" w:eastAsia="仿宋_GB2312" w:hint="eastAsia"/>
                <w:szCs w:val="21"/>
              </w:rPr>
              <w:t>代理人身份证复印件</w:t>
            </w:r>
          </w:p>
          <w:p w:rsidR="00E52AF5" w:rsidRDefault="001B3023">
            <w:pPr>
              <w:spacing w:line="500" w:lineRule="exact"/>
              <w:jc w:val="center"/>
              <w:rPr>
                <w:rFonts w:ascii="仿宋_GB2312" w:eastAsia="仿宋_GB2312"/>
                <w:szCs w:val="21"/>
              </w:rPr>
            </w:pPr>
            <w:r>
              <w:rPr>
                <w:rFonts w:ascii="仿宋_GB2312" w:eastAsia="仿宋_GB2312" w:hint="eastAsia"/>
                <w:szCs w:val="21"/>
              </w:rPr>
              <w:t>（身份证正反面）</w:t>
            </w:r>
          </w:p>
        </w:tc>
      </w:tr>
    </w:tbl>
    <w:p w:rsidR="00E52AF5" w:rsidRDefault="00E52AF5">
      <w:pPr>
        <w:rPr>
          <w:rFonts w:ascii="黑体" w:eastAsia="黑体" w:hAnsi="黑体" w:cs="黑体"/>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0"/>
      </w:tblGrid>
      <w:tr w:rsidR="00E52AF5">
        <w:trPr>
          <w:trHeight w:val="1582"/>
          <w:jc w:val="center"/>
        </w:trPr>
        <w:tc>
          <w:tcPr>
            <w:tcW w:w="7560" w:type="dxa"/>
            <w:vAlign w:val="center"/>
          </w:tcPr>
          <w:p w:rsidR="00E52AF5" w:rsidRDefault="001B3023">
            <w:pPr>
              <w:spacing w:line="500" w:lineRule="exact"/>
              <w:jc w:val="center"/>
              <w:rPr>
                <w:rFonts w:ascii="仿宋_GB2312" w:eastAsia="仿宋_GB2312"/>
                <w:szCs w:val="21"/>
              </w:rPr>
            </w:pPr>
            <w:r>
              <w:rPr>
                <w:rFonts w:ascii="仿宋_GB2312" w:eastAsia="仿宋_GB2312" w:hint="eastAsia"/>
                <w:szCs w:val="21"/>
              </w:rPr>
              <w:t>项目经理身份证复印件</w:t>
            </w:r>
          </w:p>
          <w:p w:rsidR="00E52AF5" w:rsidRDefault="001B3023">
            <w:pPr>
              <w:pStyle w:val="ae"/>
              <w:ind w:firstLine="210"/>
              <w:jc w:val="center"/>
            </w:pPr>
            <w:r>
              <w:rPr>
                <w:rFonts w:ascii="仿宋_GB2312" w:eastAsia="仿宋_GB2312" w:hint="eastAsia"/>
                <w:kern w:val="2"/>
                <w:sz w:val="21"/>
                <w:szCs w:val="21"/>
              </w:rPr>
              <w:t>（身份证正反面）</w:t>
            </w:r>
          </w:p>
        </w:tc>
      </w:tr>
    </w:tbl>
    <w:p w:rsidR="00E52AF5" w:rsidRDefault="001B3023">
      <w:pPr>
        <w:pStyle w:val="20"/>
        <w:jc w:val="center"/>
        <w:rPr>
          <w:rFonts w:ascii="仿宋_GB2312" w:eastAsia="仿宋_GB2312"/>
          <w:b w:val="0"/>
          <w:bCs w:val="0"/>
        </w:rPr>
      </w:pPr>
      <w:bookmarkStart w:id="669" w:name="_Toc449509906"/>
      <w:bookmarkStart w:id="670" w:name="_Toc247085874"/>
      <w:bookmarkStart w:id="671" w:name="_Toc30207"/>
      <w:bookmarkStart w:id="672" w:name="_Toc152045788"/>
      <w:bookmarkStart w:id="673" w:name="_Toc144974857"/>
      <w:bookmarkStart w:id="674" w:name="_Toc15450"/>
      <w:bookmarkStart w:id="675" w:name="_Toc179632808"/>
      <w:bookmarkStart w:id="676" w:name="_Toc246996356"/>
      <w:bookmarkStart w:id="677" w:name="_Toc246997099"/>
      <w:bookmarkStart w:id="678" w:name="_Toc152042577"/>
      <w:bookmarkStart w:id="679" w:name="_Toc33257275"/>
      <w:bookmarkStart w:id="680" w:name="_Toc14250"/>
      <w:r>
        <w:rPr>
          <w:rFonts w:ascii="仿宋_GB2312" w:eastAsia="仿宋_GB2312" w:hint="eastAsia"/>
          <w:b w:val="0"/>
          <w:bCs w:val="0"/>
        </w:rPr>
        <w:lastRenderedPageBreak/>
        <w:t>5、投标函</w:t>
      </w:r>
      <w:bookmarkEnd w:id="669"/>
      <w:bookmarkEnd w:id="670"/>
      <w:bookmarkEnd w:id="671"/>
      <w:bookmarkEnd w:id="672"/>
      <w:bookmarkEnd w:id="673"/>
      <w:bookmarkEnd w:id="674"/>
      <w:bookmarkEnd w:id="675"/>
      <w:bookmarkEnd w:id="676"/>
      <w:bookmarkEnd w:id="677"/>
      <w:bookmarkEnd w:id="678"/>
      <w:bookmarkEnd w:id="679"/>
      <w:bookmarkEnd w:id="680"/>
    </w:p>
    <w:p w:rsidR="00E52AF5" w:rsidRDefault="001B3023">
      <w:pPr>
        <w:spacing w:line="400" w:lineRule="exact"/>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szCs w:val="21"/>
          <w:u w:val="single"/>
        </w:rPr>
        <w:t xml:space="preserve">   {招标人名称}   </w:t>
      </w:r>
    </w:p>
    <w:p w:rsidR="00E52AF5" w:rsidRDefault="001B3023">
      <w:pPr>
        <w:tabs>
          <w:tab w:val="left" w:pos="7560"/>
        </w:tabs>
        <w:spacing w:line="400" w:lineRule="exact"/>
        <w:ind w:firstLine="488"/>
        <w:rPr>
          <w:rFonts w:ascii="仿宋_GB2312" w:eastAsia="仿宋_GB2312" w:hAnsi="宋体"/>
          <w:szCs w:val="21"/>
        </w:rPr>
      </w:pPr>
      <w:r>
        <w:rPr>
          <w:rFonts w:ascii="仿宋_GB2312" w:eastAsia="仿宋_GB2312" w:hAnsi="宋体" w:hint="eastAsia"/>
          <w:szCs w:val="21"/>
        </w:rPr>
        <w:t>1、根据你方招标工程项目编号为</w:t>
      </w:r>
      <w:r>
        <w:rPr>
          <w:rFonts w:ascii="仿宋_GB2312" w:eastAsia="仿宋_GB2312" w:hAnsi="宋体" w:hint="eastAsia"/>
          <w:szCs w:val="21"/>
          <w:u w:val="single"/>
        </w:rPr>
        <w:t xml:space="preserve">  {项目编号}  </w:t>
      </w:r>
      <w:r>
        <w:rPr>
          <w:rFonts w:ascii="仿宋_GB2312" w:eastAsia="仿宋_GB2312" w:hAnsi="宋体" w:hint="eastAsia"/>
          <w:szCs w:val="21"/>
        </w:rPr>
        <w:t>的</w:t>
      </w:r>
      <w:r>
        <w:rPr>
          <w:rFonts w:ascii="仿宋_GB2312" w:eastAsia="仿宋_GB2312" w:hAnsi="宋体" w:hint="eastAsia"/>
          <w:szCs w:val="21"/>
          <w:u w:val="single"/>
        </w:rPr>
        <w:t xml:space="preserve">  {招标工程项目名称}  </w:t>
      </w:r>
      <w:r>
        <w:rPr>
          <w:rFonts w:ascii="仿宋_GB2312" w:eastAsia="仿宋_GB2312" w:hAnsi="宋体" w:hint="eastAsia"/>
          <w:szCs w:val="21"/>
        </w:rPr>
        <w:t>工程招标文件，遵照《中华人民共和国招标投标法》等有关规定，经踏勘项目现场和研究上述招标文件的投标须知、合同条款、图纸、工程建设标准及其他有关文件后，我方愿以下浮率</w:t>
      </w:r>
      <w:r>
        <w:rPr>
          <w:rFonts w:ascii="仿宋_GB2312" w:eastAsia="仿宋_GB2312" w:hAnsi="宋体" w:hint="eastAsia"/>
          <w:szCs w:val="21"/>
          <w:u w:val="single"/>
        </w:rPr>
        <w:t xml:space="preserve">      </w:t>
      </w:r>
      <w:r>
        <w:rPr>
          <w:rFonts w:ascii="仿宋_GB2312" w:eastAsia="仿宋_GB2312" w:hAnsi="宋体" w:hint="eastAsia"/>
          <w:szCs w:val="21"/>
        </w:rPr>
        <w:t>%的投标报价并按招标文件要求承包上述工程的施工、竣工，并承担任何质量缺陷保修责任。</w:t>
      </w:r>
    </w:p>
    <w:p w:rsidR="00E52AF5" w:rsidRDefault="001B3023">
      <w:pPr>
        <w:spacing w:line="400" w:lineRule="exact"/>
        <w:ind w:firstLine="490"/>
        <w:rPr>
          <w:rFonts w:ascii="仿宋_GB2312" w:eastAsia="仿宋_GB2312" w:hAnsi="宋体"/>
          <w:szCs w:val="21"/>
        </w:rPr>
      </w:pPr>
      <w:r>
        <w:rPr>
          <w:rFonts w:ascii="仿宋_GB2312" w:eastAsia="仿宋_GB2312" w:hAnsi="宋体" w:hint="eastAsia"/>
          <w:szCs w:val="21"/>
        </w:rPr>
        <w:t>2、我方已详细审核全部招标文件，包括修改文件及有关附件。</w:t>
      </w:r>
    </w:p>
    <w:p w:rsidR="00E52AF5" w:rsidRDefault="001B3023">
      <w:pPr>
        <w:spacing w:line="400" w:lineRule="exact"/>
        <w:ind w:firstLine="490"/>
        <w:rPr>
          <w:rFonts w:ascii="仿宋_GB2312" w:eastAsia="仿宋_GB2312" w:hAnsi="宋体"/>
          <w:szCs w:val="21"/>
        </w:rPr>
      </w:pPr>
      <w:r>
        <w:rPr>
          <w:rFonts w:ascii="仿宋_GB2312" w:eastAsia="仿宋_GB2312" w:hAnsi="宋体" w:hint="eastAsia"/>
          <w:szCs w:val="21"/>
        </w:rPr>
        <w:t>3、我方承认投标函附录是我方投标函的组成部分。</w:t>
      </w:r>
    </w:p>
    <w:p w:rsidR="00E52AF5" w:rsidRDefault="001B3023">
      <w:pPr>
        <w:spacing w:line="400" w:lineRule="exact"/>
        <w:ind w:firstLine="490"/>
        <w:rPr>
          <w:rFonts w:ascii="仿宋_GB2312" w:eastAsia="仿宋_GB2312" w:hAnsi="宋体"/>
          <w:szCs w:val="21"/>
        </w:rPr>
      </w:pPr>
      <w:r>
        <w:rPr>
          <w:rFonts w:ascii="仿宋_GB2312" w:eastAsia="仿宋_GB2312" w:hAnsi="宋体" w:hint="eastAsia"/>
          <w:szCs w:val="21"/>
        </w:rPr>
        <w:t>4、一旦我方中标，我方保证</w:t>
      </w:r>
      <w:r>
        <w:rPr>
          <w:rFonts w:ascii="仿宋_GB2312" w:eastAsia="仿宋_GB2312" w:hAnsi="宋体" w:hint="eastAsia"/>
          <w:snapToGrid w:val="0"/>
          <w:kern w:val="0"/>
          <w:szCs w:val="21"/>
        </w:rPr>
        <w:t>在</w:t>
      </w:r>
      <w:r>
        <w:rPr>
          <w:rFonts w:ascii="仿宋_GB2312" w:eastAsia="仿宋_GB2312" w:hAnsi="宋体" w:hint="eastAsia"/>
          <w:szCs w:val="21"/>
        </w:rPr>
        <w:t>招标人规定的工期内完成并移交全部工程。</w:t>
      </w:r>
    </w:p>
    <w:p w:rsidR="00E52AF5" w:rsidRDefault="001B3023">
      <w:pPr>
        <w:spacing w:line="400" w:lineRule="exact"/>
        <w:ind w:firstLine="490"/>
        <w:rPr>
          <w:rFonts w:ascii="仿宋_GB2312" w:eastAsia="仿宋_GB2312" w:hAnsi="宋体"/>
          <w:szCs w:val="21"/>
        </w:rPr>
      </w:pPr>
      <w:r>
        <w:rPr>
          <w:rFonts w:ascii="仿宋_GB2312" w:eastAsia="仿宋_GB2312" w:hAnsi="宋体" w:hint="eastAsia"/>
          <w:snapToGrid w:val="0"/>
          <w:kern w:val="0"/>
          <w:szCs w:val="21"/>
        </w:rPr>
        <w:t>5、如果我方中标，我方承诺工程质量达到的目标为：</w:t>
      </w:r>
      <w:r>
        <w:rPr>
          <w:rFonts w:ascii="仿宋_GB2312" w:eastAsia="仿宋_GB2312" w:hAnsi="宋体" w:hint="eastAsia"/>
          <w:snapToGrid w:val="0"/>
          <w:kern w:val="0"/>
          <w:szCs w:val="21"/>
          <w:u w:val="single"/>
        </w:rPr>
        <w:t xml:space="preserve">              </w:t>
      </w:r>
      <w:r>
        <w:rPr>
          <w:rFonts w:ascii="仿宋_GB2312" w:eastAsia="仿宋_GB2312" w:hAnsi="宋体" w:hint="eastAsia"/>
          <w:snapToGrid w:val="0"/>
          <w:kern w:val="0"/>
          <w:szCs w:val="21"/>
        </w:rPr>
        <w:t>。</w:t>
      </w:r>
    </w:p>
    <w:p w:rsidR="00E52AF5" w:rsidRDefault="001B3023">
      <w:pPr>
        <w:spacing w:line="400" w:lineRule="exact"/>
        <w:ind w:firstLine="490"/>
        <w:rPr>
          <w:rFonts w:ascii="仿宋_GB2312" w:eastAsia="仿宋_GB2312" w:hAnsi="宋体"/>
          <w:snapToGrid w:val="0"/>
          <w:kern w:val="0"/>
          <w:szCs w:val="21"/>
        </w:rPr>
      </w:pPr>
      <w:r>
        <w:rPr>
          <w:rFonts w:ascii="仿宋_GB2312" w:eastAsia="仿宋_GB2312" w:hAnsi="宋体" w:hint="eastAsia"/>
          <w:snapToGrid w:val="0"/>
          <w:kern w:val="0"/>
          <w:szCs w:val="21"/>
        </w:rPr>
        <w:t>6、如果我方中标（二选一）：</w:t>
      </w:r>
    </w:p>
    <w:p w:rsidR="00E52AF5" w:rsidRDefault="001B3023">
      <w:pPr>
        <w:spacing w:line="400" w:lineRule="exact"/>
        <w:ind w:firstLine="490"/>
        <w:rPr>
          <w:rFonts w:ascii="仿宋_GB2312" w:eastAsia="仿宋_GB2312" w:hAnsi="宋体"/>
          <w:snapToGrid w:val="0"/>
          <w:kern w:val="0"/>
          <w:szCs w:val="21"/>
        </w:rPr>
      </w:pPr>
      <w:r>
        <w:rPr>
          <w:rFonts w:ascii="仿宋_GB2312" w:eastAsia="仿宋_GB2312" w:hAnsi="宋体" w:hint="eastAsia"/>
          <w:snapToGrid w:val="0"/>
          <w:kern w:val="0"/>
          <w:szCs w:val="21"/>
        </w:rPr>
        <w:t>□我方将按照招标文件的规定提交</w:t>
      </w:r>
      <w:r>
        <w:rPr>
          <w:rFonts w:ascii="仿宋_GB2312" w:eastAsia="仿宋_GB2312" w:hAnsi="宋体" w:hint="eastAsia"/>
          <w:snapToGrid w:val="0"/>
          <w:kern w:val="0"/>
          <w:szCs w:val="21"/>
          <w:u w:val="single"/>
        </w:rPr>
        <w:t xml:space="preserve">          </w:t>
      </w:r>
      <w:r>
        <w:rPr>
          <w:rFonts w:ascii="仿宋_GB2312" w:eastAsia="仿宋_GB2312" w:hAnsi="宋体" w:hint="eastAsia"/>
          <w:snapToGrid w:val="0"/>
          <w:kern w:val="0"/>
          <w:szCs w:val="21"/>
        </w:rPr>
        <w:t>万元（人民币）作为</w:t>
      </w:r>
      <w:r>
        <w:rPr>
          <w:rFonts w:ascii="仿宋_GB2312" w:eastAsia="仿宋_GB2312" w:hAnsi="宋体" w:hint="eastAsia"/>
          <w:snapToGrid w:val="0"/>
          <w:kern w:val="0"/>
          <w:szCs w:val="21"/>
          <w:highlight w:val="yellow"/>
        </w:rPr>
        <w:t>入库保证金</w:t>
      </w:r>
      <w:r>
        <w:rPr>
          <w:rFonts w:ascii="仿宋_GB2312" w:eastAsia="仿宋_GB2312" w:hAnsi="宋体" w:hint="eastAsia"/>
          <w:snapToGrid w:val="0"/>
          <w:kern w:val="0"/>
          <w:szCs w:val="21"/>
        </w:rPr>
        <w:t>，</w:t>
      </w:r>
    </w:p>
    <w:p w:rsidR="00E52AF5" w:rsidRDefault="001B3023">
      <w:pPr>
        <w:spacing w:line="400" w:lineRule="exact"/>
        <w:ind w:firstLine="490"/>
        <w:rPr>
          <w:rFonts w:ascii="仿宋_GB2312" w:eastAsia="仿宋_GB2312" w:hAnsi="宋体"/>
          <w:snapToGrid w:val="0"/>
          <w:kern w:val="0"/>
          <w:szCs w:val="21"/>
        </w:rPr>
      </w:pPr>
      <w:r>
        <w:rPr>
          <w:rFonts w:ascii="仿宋_GB2312" w:eastAsia="仿宋_GB2312" w:hAnsi="宋体" w:hint="eastAsia"/>
          <w:snapToGrid w:val="0"/>
          <w:kern w:val="0"/>
          <w:szCs w:val="21"/>
        </w:rPr>
        <w:t>□我方已缴纳入围湖州南浔城投城市建设集团有限公司分包库的保证金</w:t>
      </w:r>
      <w:r>
        <w:rPr>
          <w:rFonts w:ascii="仿宋_GB2312" w:eastAsia="仿宋_GB2312" w:hAnsi="宋体" w:hint="eastAsia"/>
          <w:snapToGrid w:val="0"/>
          <w:kern w:val="0"/>
          <w:szCs w:val="21"/>
          <w:u w:val="single"/>
        </w:rPr>
        <w:t xml:space="preserve">          </w:t>
      </w:r>
      <w:r>
        <w:rPr>
          <w:rFonts w:ascii="仿宋_GB2312" w:eastAsia="仿宋_GB2312" w:hAnsi="宋体" w:hint="eastAsia"/>
          <w:snapToGrid w:val="0"/>
          <w:kern w:val="0"/>
          <w:szCs w:val="21"/>
        </w:rPr>
        <w:t>万元（人民币）</w:t>
      </w:r>
    </w:p>
    <w:p w:rsidR="00E52AF5" w:rsidRDefault="001B3023">
      <w:pPr>
        <w:snapToGrid w:val="0"/>
        <w:spacing w:line="400" w:lineRule="exact"/>
        <w:ind w:firstLineChars="200" w:firstLine="420"/>
        <w:rPr>
          <w:rFonts w:ascii="仿宋_GB2312" w:eastAsia="仿宋_GB2312" w:hAnsi="宋体"/>
          <w:snapToGrid w:val="0"/>
          <w:kern w:val="0"/>
          <w:szCs w:val="21"/>
          <w:u w:val="single"/>
        </w:rPr>
      </w:pPr>
      <w:r>
        <w:rPr>
          <w:rFonts w:ascii="仿宋_GB2312" w:eastAsia="仿宋_GB2312" w:hAnsi="宋体" w:hint="eastAsia"/>
          <w:snapToGrid w:val="0"/>
          <w:kern w:val="0"/>
          <w:szCs w:val="21"/>
        </w:rPr>
        <w:t>并按中标通知书中规定的日期与贵方签订承包合同，并承担承包单位的一切义务和责任。</w:t>
      </w:r>
    </w:p>
    <w:p w:rsidR="00E52AF5" w:rsidRDefault="001B3023">
      <w:pPr>
        <w:spacing w:line="400" w:lineRule="exact"/>
        <w:ind w:firstLine="490"/>
        <w:rPr>
          <w:rFonts w:ascii="仿宋_GB2312" w:eastAsia="仿宋_GB2312" w:hAnsi="宋体"/>
          <w:szCs w:val="21"/>
        </w:rPr>
      </w:pPr>
      <w:r>
        <w:rPr>
          <w:rFonts w:ascii="仿宋_GB2312" w:eastAsia="仿宋_GB2312" w:hAnsi="宋体" w:hint="eastAsia"/>
          <w:szCs w:val="21"/>
        </w:rPr>
        <w:t>7、我方同意所提交的投标文件在招标文件的投标须知中第13条规定的投标有效期内有效，在此期间内如果中标，我方将受此约束。</w:t>
      </w:r>
    </w:p>
    <w:p w:rsidR="00E52AF5" w:rsidRDefault="001B3023">
      <w:pPr>
        <w:spacing w:line="400" w:lineRule="exact"/>
        <w:ind w:firstLine="490"/>
        <w:rPr>
          <w:rFonts w:ascii="仿宋_GB2312" w:eastAsia="仿宋_GB2312" w:hAnsi="宋体"/>
          <w:szCs w:val="21"/>
        </w:rPr>
      </w:pPr>
      <w:r>
        <w:rPr>
          <w:rFonts w:ascii="仿宋_GB2312" w:eastAsia="仿宋_GB2312" w:hAnsi="宋体" w:hint="eastAsia"/>
          <w:szCs w:val="21"/>
        </w:rPr>
        <w:t>8、除非另外达成协议并生效，你方的中标通知书和本投标文件将成为约束双方的合同文件的组成部分。</w:t>
      </w:r>
    </w:p>
    <w:p w:rsidR="00E52AF5" w:rsidRDefault="001B3023">
      <w:pPr>
        <w:spacing w:line="400" w:lineRule="exact"/>
        <w:ind w:firstLine="490"/>
        <w:rPr>
          <w:rFonts w:ascii="仿宋_GB2312" w:eastAsia="仿宋_GB2312" w:hAnsi="宋体"/>
          <w:snapToGrid w:val="0"/>
          <w:kern w:val="0"/>
          <w:szCs w:val="21"/>
        </w:rPr>
      </w:pPr>
      <w:r>
        <w:rPr>
          <w:rFonts w:ascii="仿宋_GB2312" w:eastAsia="仿宋_GB2312" w:hAnsi="宋体" w:hint="eastAsia"/>
          <w:snapToGrid w:val="0"/>
          <w:kern w:val="0"/>
          <w:szCs w:val="21"/>
        </w:rPr>
        <w:t xml:space="preserve">9、项目负责人姓名 </w:t>
      </w:r>
      <w:r>
        <w:rPr>
          <w:rFonts w:ascii="仿宋_GB2312" w:eastAsia="仿宋_GB2312" w:hAnsi="宋体" w:hint="eastAsia"/>
          <w:snapToGrid w:val="0"/>
          <w:kern w:val="0"/>
          <w:szCs w:val="21"/>
          <w:u w:val="single"/>
        </w:rPr>
        <w:t xml:space="preserve">              </w:t>
      </w:r>
      <w:r>
        <w:rPr>
          <w:rFonts w:ascii="仿宋_GB2312" w:eastAsia="仿宋_GB2312" w:hAnsi="宋体" w:hint="eastAsia"/>
          <w:snapToGrid w:val="0"/>
          <w:kern w:val="0"/>
          <w:szCs w:val="21"/>
        </w:rPr>
        <w:t>。</w:t>
      </w:r>
    </w:p>
    <w:p w:rsidR="00E52AF5" w:rsidRDefault="001B3023">
      <w:pPr>
        <w:spacing w:line="400" w:lineRule="exact"/>
        <w:ind w:left="998"/>
        <w:rPr>
          <w:rFonts w:ascii="仿宋_GB2312" w:eastAsia="仿宋_GB2312" w:hAnsi="宋体"/>
          <w:szCs w:val="21"/>
        </w:rPr>
      </w:pPr>
      <w:r>
        <w:rPr>
          <w:rFonts w:ascii="仿宋_GB2312" w:eastAsia="仿宋_GB2312" w:hAnsi="宋体" w:hint="eastAsia"/>
          <w:szCs w:val="21"/>
        </w:rPr>
        <w:t xml:space="preserve">         </w:t>
      </w:r>
    </w:p>
    <w:p w:rsidR="00E52AF5" w:rsidRDefault="001B3023">
      <w:pPr>
        <w:spacing w:line="400" w:lineRule="exact"/>
        <w:ind w:leftChars="356" w:left="748" w:firstLineChars="450" w:firstLine="945"/>
        <w:rPr>
          <w:rFonts w:ascii="仿宋_GB2312" w:eastAsia="仿宋_GB2312" w:hAnsi="宋体"/>
          <w:szCs w:val="21"/>
          <w:u w:val="single"/>
        </w:rPr>
      </w:pPr>
      <w:r>
        <w:rPr>
          <w:rFonts w:ascii="仿宋_GB2312" w:eastAsia="仿宋_GB2312" w:hAnsi="宋体" w:hint="eastAsia"/>
          <w:szCs w:val="21"/>
        </w:rPr>
        <w:t>投 标 人：</w:t>
      </w:r>
      <w:r>
        <w:rPr>
          <w:rFonts w:ascii="仿宋_GB2312" w:eastAsia="仿宋_GB2312" w:hAnsi="宋体" w:hint="eastAsia"/>
          <w:szCs w:val="21"/>
          <w:u w:val="single"/>
        </w:rPr>
        <w:t xml:space="preserve">                              </w:t>
      </w:r>
      <w:r>
        <w:rPr>
          <w:rFonts w:ascii="仿宋_GB2312" w:eastAsia="仿宋_GB2312" w:hAnsi="宋体"/>
          <w:szCs w:val="21"/>
          <w:u w:val="single"/>
        </w:rPr>
        <w:t xml:space="preserve">     </w:t>
      </w:r>
      <w:r>
        <w:rPr>
          <w:rFonts w:ascii="仿宋_GB2312" w:eastAsia="仿宋_GB2312" w:hAnsi="宋体" w:hint="eastAsia"/>
          <w:szCs w:val="21"/>
          <w:u w:val="single"/>
        </w:rPr>
        <w:t xml:space="preserve">       （盖章）</w:t>
      </w:r>
    </w:p>
    <w:p w:rsidR="00E52AF5" w:rsidRDefault="001B3023">
      <w:pPr>
        <w:spacing w:line="400" w:lineRule="exact"/>
        <w:ind w:left="998"/>
        <w:rPr>
          <w:rFonts w:ascii="仿宋_GB2312" w:eastAsia="仿宋_GB2312" w:hAnsi="宋体"/>
          <w:szCs w:val="21"/>
          <w:u w:val="single"/>
        </w:rPr>
      </w:pPr>
      <w:r>
        <w:rPr>
          <w:rFonts w:ascii="仿宋_GB2312" w:eastAsia="仿宋_GB2312" w:hAnsi="宋体" w:hint="eastAsia"/>
          <w:szCs w:val="21"/>
        </w:rPr>
        <w:t xml:space="preserve">      单位地址：</w:t>
      </w:r>
      <w:r>
        <w:rPr>
          <w:rFonts w:ascii="仿宋_GB2312" w:eastAsia="仿宋_GB2312" w:hAnsi="宋体" w:hint="eastAsia"/>
          <w:szCs w:val="21"/>
          <w:u w:val="single"/>
        </w:rPr>
        <w:tab/>
      </w:r>
      <w:r>
        <w:rPr>
          <w:rFonts w:ascii="仿宋_GB2312" w:eastAsia="仿宋_GB2312" w:hAnsi="宋体" w:hint="eastAsia"/>
          <w:szCs w:val="21"/>
          <w:u w:val="single"/>
        </w:rPr>
        <w:tab/>
      </w:r>
      <w:r>
        <w:rPr>
          <w:rFonts w:ascii="仿宋_GB2312" w:eastAsia="仿宋_GB2312" w:hAnsi="宋体" w:hint="eastAsia"/>
          <w:szCs w:val="21"/>
          <w:u w:val="single"/>
        </w:rPr>
        <w:tab/>
      </w:r>
      <w:r>
        <w:rPr>
          <w:rFonts w:ascii="仿宋_GB2312" w:eastAsia="仿宋_GB2312" w:hAnsi="宋体" w:hint="eastAsia"/>
          <w:szCs w:val="21"/>
          <w:u w:val="single"/>
        </w:rPr>
        <w:tab/>
      </w:r>
      <w:r>
        <w:rPr>
          <w:rFonts w:ascii="仿宋_GB2312" w:eastAsia="仿宋_GB2312" w:hAnsi="宋体" w:hint="eastAsia"/>
          <w:szCs w:val="21"/>
          <w:u w:val="single"/>
        </w:rPr>
        <w:tab/>
        <w:t xml:space="preserve">               </w:t>
      </w:r>
      <w:r>
        <w:rPr>
          <w:rFonts w:ascii="仿宋_GB2312" w:eastAsia="仿宋_GB2312" w:hAnsi="宋体"/>
          <w:szCs w:val="21"/>
          <w:u w:val="single"/>
        </w:rPr>
        <w:t xml:space="preserve"> </w:t>
      </w:r>
      <w:r>
        <w:rPr>
          <w:rFonts w:ascii="仿宋_GB2312" w:eastAsia="仿宋_GB2312" w:hAnsi="宋体" w:hint="eastAsia"/>
          <w:szCs w:val="21"/>
          <w:u w:val="single"/>
        </w:rPr>
        <w:t xml:space="preserve">      </w:t>
      </w:r>
      <w:r>
        <w:rPr>
          <w:rFonts w:ascii="仿宋_GB2312" w:eastAsia="仿宋_GB2312" w:hAnsi="宋体" w:hint="eastAsia"/>
          <w:szCs w:val="21"/>
          <w:u w:val="single"/>
        </w:rPr>
        <w:tab/>
      </w:r>
      <w:r>
        <w:rPr>
          <w:rFonts w:ascii="仿宋_GB2312" w:eastAsia="仿宋_GB2312" w:hAnsi="宋体" w:hint="eastAsia"/>
          <w:szCs w:val="21"/>
          <w:u w:val="single"/>
        </w:rPr>
        <w:tab/>
      </w:r>
      <w:r>
        <w:rPr>
          <w:rFonts w:ascii="仿宋_GB2312" w:eastAsia="仿宋_GB2312" w:hAnsi="宋体" w:hint="eastAsia"/>
          <w:szCs w:val="21"/>
          <w:u w:val="single"/>
        </w:rPr>
        <w:tab/>
      </w:r>
    </w:p>
    <w:p w:rsidR="00E52AF5" w:rsidRDefault="001B3023">
      <w:pPr>
        <w:spacing w:line="400" w:lineRule="exact"/>
        <w:ind w:left="998"/>
        <w:rPr>
          <w:rFonts w:ascii="仿宋_GB2312" w:eastAsia="仿宋_GB2312" w:hAnsi="宋体"/>
          <w:szCs w:val="21"/>
          <w:u w:val="single"/>
        </w:rPr>
      </w:pPr>
      <w:r>
        <w:rPr>
          <w:rFonts w:ascii="仿宋_GB2312" w:eastAsia="仿宋_GB2312" w:hAnsi="宋体" w:hint="eastAsia"/>
          <w:szCs w:val="21"/>
        </w:rPr>
        <w:t xml:space="preserve">      法定代表人或其委托代理人：</w:t>
      </w:r>
      <w:r>
        <w:rPr>
          <w:rFonts w:ascii="仿宋_GB2312" w:eastAsia="仿宋_GB2312" w:hAnsi="宋体" w:hint="eastAsia"/>
          <w:szCs w:val="21"/>
          <w:u w:val="single"/>
        </w:rPr>
        <w:t xml:space="preserve">             </w:t>
      </w:r>
      <w:r>
        <w:rPr>
          <w:rFonts w:ascii="仿宋_GB2312" w:eastAsia="仿宋_GB2312" w:hAnsi="宋体"/>
          <w:szCs w:val="21"/>
          <w:u w:val="single"/>
        </w:rPr>
        <w:t xml:space="preserve">       </w:t>
      </w:r>
      <w:r>
        <w:rPr>
          <w:rFonts w:ascii="仿宋_GB2312" w:eastAsia="仿宋_GB2312" w:hAnsi="宋体" w:hint="eastAsia"/>
          <w:szCs w:val="21"/>
          <w:u w:val="single"/>
        </w:rPr>
        <w:t xml:space="preserve"> （签字或盖章）</w:t>
      </w:r>
    </w:p>
    <w:p w:rsidR="00E52AF5" w:rsidRDefault="001B3023">
      <w:pPr>
        <w:spacing w:line="400" w:lineRule="exact"/>
        <w:ind w:left="998"/>
        <w:rPr>
          <w:rFonts w:ascii="仿宋_GB2312" w:eastAsia="仿宋_GB2312" w:hAnsi="宋体"/>
          <w:szCs w:val="21"/>
        </w:rPr>
      </w:pPr>
      <w:r>
        <w:rPr>
          <w:rFonts w:ascii="仿宋_GB2312" w:eastAsia="仿宋_GB2312" w:hAnsi="宋体" w:hint="eastAsia"/>
          <w:szCs w:val="21"/>
        </w:rPr>
        <w:t xml:space="preserve">      邮政编码：</w:t>
      </w:r>
      <w:r>
        <w:rPr>
          <w:rFonts w:ascii="仿宋_GB2312" w:eastAsia="仿宋_GB2312" w:hAnsi="宋体" w:hint="eastAsia"/>
          <w:szCs w:val="21"/>
          <w:u w:val="single"/>
        </w:rPr>
        <w:tab/>
        <w:t xml:space="preserve">      </w:t>
      </w:r>
      <w:r>
        <w:rPr>
          <w:rFonts w:ascii="仿宋_GB2312" w:eastAsia="仿宋_GB2312" w:hAnsi="宋体" w:hint="eastAsia"/>
          <w:szCs w:val="21"/>
          <w:u w:val="single"/>
        </w:rPr>
        <w:tab/>
        <w:t xml:space="preserve"> </w:t>
      </w:r>
      <w:r>
        <w:rPr>
          <w:rFonts w:ascii="仿宋_GB2312" w:eastAsia="仿宋_GB2312" w:hAnsi="宋体" w:hint="eastAsia"/>
          <w:szCs w:val="21"/>
        </w:rPr>
        <w:t xml:space="preserve">  电话：</w:t>
      </w:r>
      <w:r>
        <w:rPr>
          <w:rFonts w:ascii="仿宋_GB2312" w:eastAsia="仿宋_GB2312" w:hAnsi="宋体" w:hint="eastAsia"/>
          <w:szCs w:val="21"/>
          <w:u w:val="single"/>
        </w:rPr>
        <w:tab/>
        <w:t xml:space="preserve">    </w:t>
      </w:r>
      <w:r>
        <w:rPr>
          <w:rFonts w:ascii="仿宋_GB2312" w:eastAsia="仿宋_GB2312" w:hAnsi="宋体" w:hint="eastAsia"/>
          <w:szCs w:val="21"/>
          <w:u w:val="single"/>
        </w:rPr>
        <w:tab/>
      </w:r>
      <w:r>
        <w:rPr>
          <w:rFonts w:ascii="仿宋_GB2312" w:eastAsia="仿宋_GB2312" w:hAnsi="宋体" w:hint="eastAsia"/>
          <w:szCs w:val="21"/>
        </w:rPr>
        <w:t xml:space="preserve">  传真：</w:t>
      </w:r>
      <w:r>
        <w:rPr>
          <w:rFonts w:ascii="仿宋_GB2312" w:eastAsia="仿宋_GB2312" w:hAnsi="宋体" w:hint="eastAsia"/>
          <w:szCs w:val="21"/>
          <w:u w:val="single"/>
        </w:rPr>
        <w:tab/>
        <w:t xml:space="preserve">    </w:t>
      </w:r>
      <w:r>
        <w:rPr>
          <w:rFonts w:ascii="仿宋_GB2312" w:eastAsia="仿宋_GB2312" w:hAnsi="宋体" w:hint="eastAsia"/>
          <w:szCs w:val="21"/>
          <w:u w:val="single"/>
        </w:rPr>
        <w:tab/>
      </w:r>
    </w:p>
    <w:p w:rsidR="00E52AF5" w:rsidRDefault="001B3023">
      <w:pPr>
        <w:spacing w:line="400" w:lineRule="exact"/>
        <w:jc w:val="left"/>
        <w:rPr>
          <w:rFonts w:ascii="仿宋_GB2312" w:eastAsia="仿宋_GB2312" w:hAnsi="宋体"/>
          <w:szCs w:val="21"/>
        </w:rPr>
      </w:pPr>
      <w:r>
        <w:rPr>
          <w:rFonts w:ascii="仿宋_GB2312" w:eastAsia="仿宋_GB2312" w:hAnsi="宋体" w:hint="eastAsia"/>
          <w:szCs w:val="21"/>
        </w:rPr>
        <w:t xml:space="preserve">                                                      日期：   年   月   日</w:t>
      </w:r>
    </w:p>
    <w:p w:rsidR="00E52AF5" w:rsidRDefault="00E52AF5">
      <w:pPr>
        <w:spacing w:line="500" w:lineRule="exact"/>
        <w:rPr>
          <w:rFonts w:ascii="仿宋_GB2312" w:eastAsia="仿宋_GB2312"/>
          <w:sz w:val="24"/>
        </w:rPr>
      </w:pPr>
    </w:p>
    <w:p w:rsidR="00E52AF5" w:rsidRDefault="001B3023">
      <w:pPr>
        <w:spacing w:line="500" w:lineRule="exact"/>
        <w:ind w:firstLineChars="100" w:firstLine="321"/>
        <w:rPr>
          <w:rFonts w:ascii="仿宋_GB2312" w:eastAsia="仿宋_GB2312" w:hAnsi="Arial"/>
          <w:b/>
          <w:bCs/>
          <w:sz w:val="32"/>
          <w:szCs w:val="32"/>
        </w:rPr>
      </w:pPr>
      <w:r>
        <w:rPr>
          <w:rFonts w:ascii="仿宋_GB2312" w:eastAsia="仿宋_GB2312" w:hAnsi="Arial" w:hint="eastAsia"/>
          <w:b/>
          <w:bCs/>
          <w:sz w:val="32"/>
          <w:szCs w:val="32"/>
        </w:rPr>
        <w:t xml:space="preserve">  </w:t>
      </w:r>
    </w:p>
    <w:p w:rsidR="00E52AF5" w:rsidRDefault="00E52AF5">
      <w:pPr>
        <w:pStyle w:val="ae"/>
        <w:ind w:firstLine="280"/>
      </w:pPr>
    </w:p>
    <w:p w:rsidR="00E52AF5" w:rsidRDefault="00E52AF5">
      <w:pPr>
        <w:pStyle w:val="61"/>
      </w:pPr>
    </w:p>
    <w:p w:rsidR="00E52AF5" w:rsidRDefault="00E52AF5"/>
    <w:p w:rsidR="00E52AF5" w:rsidRDefault="00E52AF5">
      <w:pPr>
        <w:pStyle w:val="2"/>
        <w:ind w:firstLine="400"/>
      </w:pPr>
    </w:p>
    <w:p w:rsidR="00E52AF5" w:rsidRDefault="001B3023">
      <w:pPr>
        <w:pStyle w:val="20"/>
        <w:jc w:val="center"/>
        <w:rPr>
          <w:rFonts w:ascii="仿宋_GB2312" w:eastAsia="仿宋_GB2312" w:hAnsi="仿宋" w:cs="仿宋"/>
          <w:b w:val="0"/>
          <w:bCs w:val="0"/>
        </w:rPr>
      </w:pPr>
      <w:bookmarkStart w:id="681" w:name="_Toc840"/>
      <w:bookmarkStart w:id="682" w:name="_Toc535502723"/>
      <w:bookmarkStart w:id="683" w:name="_Toc33257276"/>
      <w:bookmarkStart w:id="684" w:name="_Toc9996"/>
      <w:bookmarkStart w:id="685" w:name="_Toc24776"/>
      <w:r>
        <w:rPr>
          <w:rFonts w:ascii="仿宋_GB2312" w:eastAsia="仿宋_GB2312" w:hAnsi="仿宋" w:cs="仿宋" w:hint="eastAsia"/>
          <w:b w:val="0"/>
          <w:bCs w:val="0"/>
        </w:rPr>
        <w:lastRenderedPageBreak/>
        <w:t>6、项目管理机构配备情况表</w:t>
      </w:r>
      <w:bookmarkEnd w:id="681"/>
      <w:bookmarkEnd w:id="682"/>
      <w:bookmarkEnd w:id="683"/>
      <w:bookmarkEnd w:id="684"/>
      <w:bookmarkEnd w:id="685"/>
    </w:p>
    <w:p w:rsidR="00E52AF5" w:rsidRDefault="001B3023">
      <w:pPr>
        <w:spacing w:after="120"/>
        <w:rPr>
          <w:rFonts w:ascii="仿宋_GB2312" w:eastAsia="仿宋_GB2312" w:hAnsi="仿宋" w:cs="仿宋"/>
          <w:b/>
          <w:szCs w:val="28"/>
          <w:u w:val="single"/>
        </w:rPr>
      </w:pPr>
      <w:r>
        <w:rPr>
          <w:rFonts w:ascii="仿宋_GB2312" w:eastAsia="仿宋_GB2312" w:hAnsi="仿宋" w:cs="仿宋" w:hint="eastAsia"/>
          <w:b/>
          <w:szCs w:val="28"/>
        </w:rPr>
        <w:t>工程名称：</w:t>
      </w:r>
      <w:r>
        <w:rPr>
          <w:rFonts w:ascii="仿宋_GB2312" w:eastAsia="仿宋_GB2312" w:hAnsi="仿宋" w:cs="仿宋" w:hint="eastAsia"/>
          <w:b/>
          <w:szCs w:val="28"/>
          <w:u w:val="single"/>
        </w:rPr>
        <w:t xml:space="preserve">           工程</w:t>
      </w: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3113"/>
        <w:gridCol w:w="3778"/>
      </w:tblGrid>
      <w:tr w:rsidR="00E52AF5">
        <w:trPr>
          <w:cantSplit/>
          <w:trHeight w:val="467"/>
          <w:jc w:val="center"/>
        </w:trPr>
        <w:tc>
          <w:tcPr>
            <w:tcW w:w="2044" w:type="dxa"/>
            <w:vMerge w:val="restart"/>
            <w:vAlign w:val="center"/>
          </w:tcPr>
          <w:p w:rsidR="00E52AF5" w:rsidRDefault="001B3023">
            <w:pPr>
              <w:jc w:val="center"/>
              <w:rPr>
                <w:rFonts w:ascii="仿宋" w:eastAsia="仿宋" w:hAnsi="仿宋" w:cs="仿宋"/>
                <w:sz w:val="24"/>
              </w:rPr>
            </w:pPr>
            <w:r>
              <w:rPr>
                <w:rFonts w:ascii="仿宋" w:eastAsia="仿宋" w:hAnsi="仿宋" w:cs="仿宋" w:hint="eastAsia"/>
                <w:sz w:val="24"/>
              </w:rPr>
              <w:t>姓名</w:t>
            </w:r>
          </w:p>
        </w:tc>
        <w:tc>
          <w:tcPr>
            <w:tcW w:w="3113" w:type="dxa"/>
            <w:vMerge w:val="restart"/>
            <w:vAlign w:val="center"/>
          </w:tcPr>
          <w:p w:rsidR="00E52AF5" w:rsidRDefault="001B3023">
            <w:pPr>
              <w:jc w:val="center"/>
              <w:rPr>
                <w:rFonts w:ascii="仿宋" w:eastAsia="仿宋" w:hAnsi="仿宋" w:cs="仿宋"/>
                <w:sz w:val="24"/>
              </w:rPr>
            </w:pPr>
            <w:r>
              <w:rPr>
                <w:rFonts w:ascii="仿宋" w:eastAsia="仿宋" w:hAnsi="仿宋" w:cs="仿宋" w:hint="eastAsia"/>
                <w:sz w:val="24"/>
              </w:rPr>
              <w:t>身份证号</w:t>
            </w:r>
          </w:p>
        </w:tc>
        <w:tc>
          <w:tcPr>
            <w:tcW w:w="3778" w:type="dxa"/>
            <w:vMerge w:val="restart"/>
            <w:vAlign w:val="center"/>
          </w:tcPr>
          <w:p w:rsidR="00E52AF5" w:rsidRDefault="001B3023">
            <w:pPr>
              <w:jc w:val="center"/>
              <w:rPr>
                <w:rFonts w:ascii="仿宋" w:eastAsia="仿宋" w:hAnsi="仿宋" w:cs="仿宋"/>
                <w:sz w:val="24"/>
              </w:rPr>
            </w:pPr>
            <w:r>
              <w:rPr>
                <w:rFonts w:ascii="仿宋" w:eastAsia="仿宋" w:hAnsi="仿宋" w:cs="仿宋" w:hint="eastAsia"/>
                <w:sz w:val="24"/>
              </w:rPr>
              <w:t>拟任岗位</w:t>
            </w:r>
          </w:p>
        </w:tc>
      </w:tr>
      <w:tr w:rsidR="00E52AF5">
        <w:trPr>
          <w:cantSplit/>
          <w:trHeight w:val="766"/>
          <w:jc w:val="center"/>
        </w:trPr>
        <w:tc>
          <w:tcPr>
            <w:tcW w:w="2044" w:type="dxa"/>
            <w:vMerge/>
          </w:tcPr>
          <w:p w:rsidR="00E52AF5" w:rsidRDefault="00E52AF5">
            <w:pPr>
              <w:rPr>
                <w:rFonts w:ascii="仿宋" w:eastAsia="仿宋" w:hAnsi="仿宋" w:cs="仿宋"/>
                <w:sz w:val="24"/>
              </w:rPr>
            </w:pPr>
          </w:p>
        </w:tc>
        <w:tc>
          <w:tcPr>
            <w:tcW w:w="3113" w:type="dxa"/>
            <w:vMerge/>
          </w:tcPr>
          <w:p w:rsidR="00E52AF5" w:rsidRDefault="00E52AF5">
            <w:pPr>
              <w:rPr>
                <w:rFonts w:ascii="仿宋" w:eastAsia="仿宋" w:hAnsi="仿宋" w:cs="仿宋"/>
                <w:sz w:val="24"/>
              </w:rPr>
            </w:pPr>
          </w:p>
        </w:tc>
        <w:tc>
          <w:tcPr>
            <w:tcW w:w="3778" w:type="dxa"/>
            <w:vMerge/>
          </w:tcPr>
          <w:p w:rsidR="00E52AF5" w:rsidRDefault="00E52AF5">
            <w:pPr>
              <w:rPr>
                <w:rFonts w:ascii="仿宋" w:eastAsia="仿宋" w:hAnsi="仿宋" w:cs="仿宋"/>
                <w:sz w:val="24"/>
              </w:rPr>
            </w:pPr>
          </w:p>
        </w:tc>
      </w:tr>
      <w:tr w:rsidR="00E52AF5">
        <w:trPr>
          <w:cantSplit/>
          <w:trHeight w:val="660"/>
          <w:jc w:val="center"/>
        </w:trPr>
        <w:tc>
          <w:tcPr>
            <w:tcW w:w="2044" w:type="dxa"/>
          </w:tcPr>
          <w:p w:rsidR="00E52AF5" w:rsidRDefault="00E52AF5">
            <w:pPr>
              <w:rPr>
                <w:rFonts w:ascii="仿宋" w:eastAsia="仿宋" w:hAnsi="仿宋" w:cs="仿宋"/>
                <w:sz w:val="24"/>
              </w:rPr>
            </w:pPr>
          </w:p>
        </w:tc>
        <w:tc>
          <w:tcPr>
            <w:tcW w:w="3113" w:type="dxa"/>
          </w:tcPr>
          <w:p w:rsidR="00E52AF5" w:rsidRDefault="00E52AF5">
            <w:pPr>
              <w:rPr>
                <w:rFonts w:ascii="仿宋" w:eastAsia="仿宋" w:hAnsi="仿宋" w:cs="仿宋"/>
                <w:sz w:val="24"/>
              </w:rPr>
            </w:pPr>
          </w:p>
        </w:tc>
        <w:tc>
          <w:tcPr>
            <w:tcW w:w="3778" w:type="dxa"/>
            <w:vAlign w:val="center"/>
          </w:tcPr>
          <w:p w:rsidR="00E52AF5" w:rsidRDefault="001B3023">
            <w:pPr>
              <w:jc w:val="center"/>
              <w:rPr>
                <w:rFonts w:ascii="仿宋" w:eastAsia="仿宋" w:hAnsi="仿宋" w:cs="仿宋"/>
                <w:sz w:val="24"/>
              </w:rPr>
            </w:pPr>
            <w:r>
              <w:rPr>
                <w:rFonts w:ascii="仿宋" w:eastAsia="仿宋" w:hAnsi="仿宋" w:cs="仿宋" w:hint="eastAsia"/>
                <w:sz w:val="24"/>
              </w:rPr>
              <w:t>项目负责人（项目经理）</w:t>
            </w:r>
          </w:p>
        </w:tc>
      </w:tr>
      <w:tr w:rsidR="00E52AF5">
        <w:trPr>
          <w:cantSplit/>
          <w:trHeight w:val="660"/>
          <w:jc w:val="center"/>
        </w:trPr>
        <w:tc>
          <w:tcPr>
            <w:tcW w:w="2044" w:type="dxa"/>
          </w:tcPr>
          <w:p w:rsidR="00E52AF5" w:rsidRDefault="00E52AF5">
            <w:pPr>
              <w:rPr>
                <w:rFonts w:ascii="仿宋" w:eastAsia="仿宋" w:hAnsi="仿宋" w:cs="仿宋"/>
                <w:sz w:val="24"/>
              </w:rPr>
            </w:pPr>
          </w:p>
        </w:tc>
        <w:tc>
          <w:tcPr>
            <w:tcW w:w="3113" w:type="dxa"/>
          </w:tcPr>
          <w:p w:rsidR="00E52AF5" w:rsidRDefault="00E52AF5">
            <w:pPr>
              <w:rPr>
                <w:rFonts w:ascii="仿宋" w:eastAsia="仿宋" w:hAnsi="仿宋" w:cs="仿宋"/>
                <w:sz w:val="24"/>
              </w:rPr>
            </w:pPr>
          </w:p>
        </w:tc>
        <w:tc>
          <w:tcPr>
            <w:tcW w:w="3778" w:type="dxa"/>
            <w:vAlign w:val="center"/>
          </w:tcPr>
          <w:p w:rsidR="00E52AF5" w:rsidRDefault="001B3023">
            <w:pPr>
              <w:jc w:val="center"/>
              <w:rPr>
                <w:rFonts w:ascii="仿宋" w:eastAsia="仿宋" w:hAnsi="仿宋" w:cs="仿宋"/>
                <w:sz w:val="24"/>
              </w:rPr>
            </w:pPr>
            <w:r>
              <w:rPr>
                <w:rFonts w:ascii="仿宋" w:eastAsia="仿宋" w:hAnsi="仿宋" w:cs="仿宋" w:hint="eastAsia"/>
                <w:sz w:val="24"/>
              </w:rPr>
              <w:t>技术负责人</w:t>
            </w:r>
          </w:p>
        </w:tc>
      </w:tr>
      <w:tr w:rsidR="00E52AF5">
        <w:trPr>
          <w:cantSplit/>
          <w:trHeight w:val="660"/>
          <w:jc w:val="center"/>
        </w:trPr>
        <w:tc>
          <w:tcPr>
            <w:tcW w:w="2044" w:type="dxa"/>
          </w:tcPr>
          <w:p w:rsidR="00E52AF5" w:rsidRDefault="00E52AF5">
            <w:pPr>
              <w:rPr>
                <w:rFonts w:ascii="仿宋" w:eastAsia="仿宋" w:hAnsi="仿宋" w:cs="仿宋"/>
                <w:sz w:val="24"/>
              </w:rPr>
            </w:pPr>
          </w:p>
        </w:tc>
        <w:tc>
          <w:tcPr>
            <w:tcW w:w="3113" w:type="dxa"/>
          </w:tcPr>
          <w:p w:rsidR="00E52AF5" w:rsidRDefault="00E52AF5">
            <w:pPr>
              <w:rPr>
                <w:rFonts w:ascii="仿宋" w:eastAsia="仿宋" w:hAnsi="仿宋" w:cs="仿宋"/>
                <w:sz w:val="24"/>
              </w:rPr>
            </w:pPr>
          </w:p>
        </w:tc>
        <w:tc>
          <w:tcPr>
            <w:tcW w:w="3778" w:type="dxa"/>
            <w:vAlign w:val="center"/>
          </w:tcPr>
          <w:p w:rsidR="00E52AF5" w:rsidRDefault="001B3023">
            <w:pPr>
              <w:jc w:val="center"/>
              <w:rPr>
                <w:rFonts w:ascii="仿宋" w:eastAsia="仿宋" w:hAnsi="仿宋" w:cs="仿宋"/>
                <w:sz w:val="24"/>
              </w:rPr>
            </w:pPr>
            <w:r>
              <w:rPr>
                <w:rFonts w:ascii="仿宋" w:eastAsia="仿宋" w:hAnsi="仿宋" w:cs="仿宋" w:hint="eastAsia"/>
                <w:sz w:val="24"/>
              </w:rPr>
              <w:t>专职安全生产管理人员</w:t>
            </w:r>
          </w:p>
        </w:tc>
      </w:tr>
      <w:tr w:rsidR="00E52AF5">
        <w:trPr>
          <w:cantSplit/>
          <w:trHeight w:val="660"/>
          <w:jc w:val="center"/>
        </w:trPr>
        <w:tc>
          <w:tcPr>
            <w:tcW w:w="2044" w:type="dxa"/>
          </w:tcPr>
          <w:p w:rsidR="00E52AF5" w:rsidRDefault="00E52AF5">
            <w:pPr>
              <w:rPr>
                <w:rFonts w:ascii="仿宋" w:eastAsia="仿宋" w:hAnsi="仿宋" w:cs="仿宋"/>
                <w:sz w:val="24"/>
              </w:rPr>
            </w:pPr>
          </w:p>
        </w:tc>
        <w:tc>
          <w:tcPr>
            <w:tcW w:w="3113" w:type="dxa"/>
          </w:tcPr>
          <w:p w:rsidR="00E52AF5" w:rsidRDefault="00E52AF5">
            <w:pPr>
              <w:rPr>
                <w:rFonts w:ascii="仿宋" w:eastAsia="仿宋" w:hAnsi="仿宋" w:cs="仿宋"/>
                <w:sz w:val="24"/>
              </w:rPr>
            </w:pPr>
          </w:p>
        </w:tc>
        <w:tc>
          <w:tcPr>
            <w:tcW w:w="3778" w:type="dxa"/>
            <w:vAlign w:val="center"/>
          </w:tcPr>
          <w:p w:rsidR="00E52AF5" w:rsidRDefault="001B3023">
            <w:pPr>
              <w:jc w:val="center"/>
              <w:rPr>
                <w:rFonts w:ascii="仿宋" w:eastAsia="仿宋" w:hAnsi="仿宋" w:cs="仿宋"/>
                <w:sz w:val="24"/>
              </w:rPr>
            </w:pPr>
            <w:r>
              <w:rPr>
                <w:rFonts w:ascii="仿宋" w:eastAsia="仿宋" w:hAnsi="仿宋" w:cs="仿宋" w:hint="eastAsia"/>
                <w:sz w:val="24"/>
              </w:rPr>
              <w:t>施工员</w:t>
            </w:r>
          </w:p>
        </w:tc>
      </w:tr>
      <w:tr w:rsidR="00E52AF5">
        <w:trPr>
          <w:cantSplit/>
          <w:trHeight w:val="660"/>
          <w:jc w:val="center"/>
        </w:trPr>
        <w:tc>
          <w:tcPr>
            <w:tcW w:w="2044" w:type="dxa"/>
          </w:tcPr>
          <w:p w:rsidR="00E52AF5" w:rsidRDefault="00E52AF5">
            <w:pPr>
              <w:rPr>
                <w:rFonts w:ascii="仿宋" w:eastAsia="仿宋" w:hAnsi="仿宋" w:cs="仿宋"/>
                <w:sz w:val="24"/>
              </w:rPr>
            </w:pPr>
          </w:p>
        </w:tc>
        <w:tc>
          <w:tcPr>
            <w:tcW w:w="3113" w:type="dxa"/>
          </w:tcPr>
          <w:p w:rsidR="00E52AF5" w:rsidRDefault="00E52AF5">
            <w:pPr>
              <w:rPr>
                <w:rFonts w:ascii="仿宋" w:eastAsia="仿宋" w:hAnsi="仿宋" w:cs="仿宋"/>
                <w:sz w:val="24"/>
              </w:rPr>
            </w:pPr>
          </w:p>
        </w:tc>
        <w:tc>
          <w:tcPr>
            <w:tcW w:w="3778" w:type="dxa"/>
            <w:vAlign w:val="center"/>
          </w:tcPr>
          <w:p w:rsidR="00E52AF5" w:rsidRDefault="001B3023">
            <w:pPr>
              <w:jc w:val="center"/>
              <w:rPr>
                <w:rFonts w:ascii="仿宋" w:eastAsia="仿宋" w:hAnsi="仿宋" w:cs="仿宋"/>
                <w:sz w:val="24"/>
              </w:rPr>
            </w:pPr>
            <w:r>
              <w:rPr>
                <w:rFonts w:ascii="仿宋" w:eastAsia="仿宋" w:hAnsi="仿宋" w:cs="仿宋" w:hint="eastAsia"/>
                <w:sz w:val="24"/>
              </w:rPr>
              <w:t>质量员</w:t>
            </w:r>
          </w:p>
        </w:tc>
      </w:tr>
      <w:tr w:rsidR="00E52AF5">
        <w:trPr>
          <w:cantSplit/>
          <w:trHeight w:val="660"/>
          <w:jc w:val="center"/>
        </w:trPr>
        <w:tc>
          <w:tcPr>
            <w:tcW w:w="2044" w:type="dxa"/>
          </w:tcPr>
          <w:p w:rsidR="00E52AF5" w:rsidRDefault="00E52AF5">
            <w:pPr>
              <w:rPr>
                <w:rFonts w:ascii="仿宋" w:eastAsia="仿宋" w:hAnsi="仿宋" w:cs="仿宋"/>
                <w:sz w:val="24"/>
              </w:rPr>
            </w:pPr>
          </w:p>
        </w:tc>
        <w:tc>
          <w:tcPr>
            <w:tcW w:w="3113" w:type="dxa"/>
          </w:tcPr>
          <w:p w:rsidR="00E52AF5" w:rsidRDefault="00E52AF5">
            <w:pPr>
              <w:rPr>
                <w:rFonts w:ascii="仿宋" w:eastAsia="仿宋" w:hAnsi="仿宋" w:cs="仿宋"/>
                <w:sz w:val="24"/>
              </w:rPr>
            </w:pPr>
          </w:p>
        </w:tc>
        <w:tc>
          <w:tcPr>
            <w:tcW w:w="3778" w:type="dxa"/>
            <w:vAlign w:val="center"/>
          </w:tcPr>
          <w:p w:rsidR="00E52AF5" w:rsidRDefault="001B3023">
            <w:pPr>
              <w:jc w:val="center"/>
              <w:rPr>
                <w:rFonts w:ascii="仿宋" w:eastAsia="仿宋" w:hAnsi="仿宋" w:cs="仿宋"/>
                <w:sz w:val="24"/>
              </w:rPr>
            </w:pPr>
            <w:r>
              <w:rPr>
                <w:rFonts w:ascii="仿宋" w:eastAsia="仿宋" w:hAnsi="仿宋" w:cs="仿宋" w:hint="eastAsia"/>
                <w:sz w:val="24"/>
              </w:rPr>
              <w:t>材料员</w:t>
            </w:r>
          </w:p>
        </w:tc>
      </w:tr>
      <w:tr w:rsidR="00E52AF5">
        <w:trPr>
          <w:cantSplit/>
          <w:trHeight w:val="660"/>
          <w:jc w:val="center"/>
        </w:trPr>
        <w:tc>
          <w:tcPr>
            <w:tcW w:w="2044" w:type="dxa"/>
          </w:tcPr>
          <w:p w:rsidR="00E52AF5" w:rsidRDefault="00E52AF5">
            <w:pPr>
              <w:rPr>
                <w:rFonts w:ascii="仿宋" w:eastAsia="仿宋" w:hAnsi="仿宋" w:cs="仿宋"/>
                <w:sz w:val="24"/>
              </w:rPr>
            </w:pPr>
          </w:p>
        </w:tc>
        <w:tc>
          <w:tcPr>
            <w:tcW w:w="3113" w:type="dxa"/>
          </w:tcPr>
          <w:p w:rsidR="00E52AF5" w:rsidRDefault="00E52AF5">
            <w:pPr>
              <w:rPr>
                <w:rFonts w:ascii="仿宋" w:eastAsia="仿宋" w:hAnsi="仿宋" w:cs="仿宋"/>
                <w:sz w:val="24"/>
              </w:rPr>
            </w:pPr>
          </w:p>
        </w:tc>
        <w:tc>
          <w:tcPr>
            <w:tcW w:w="3778" w:type="dxa"/>
            <w:vAlign w:val="center"/>
          </w:tcPr>
          <w:p w:rsidR="00E52AF5" w:rsidRDefault="001B3023">
            <w:pPr>
              <w:jc w:val="center"/>
              <w:rPr>
                <w:rFonts w:ascii="仿宋" w:eastAsia="仿宋" w:hAnsi="仿宋" w:cs="仿宋"/>
                <w:sz w:val="24"/>
              </w:rPr>
            </w:pPr>
            <w:r>
              <w:rPr>
                <w:rFonts w:ascii="仿宋" w:eastAsia="仿宋" w:hAnsi="仿宋" w:cs="仿宋" w:hint="eastAsia"/>
                <w:sz w:val="24"/>
              </w:rPr>
              <w:t>资料员</w:t>
            </w:r>
          </w:p>
        </w:tc>
      </w:tr>
      <w:tr w:rsidR="00E52AF5">
        <w:trPr>
          <w:cantSplit/>
          <w:trHeight w:val="660"/>
          <w:jc w:val="center"/>
        </w:trPr>
        <w:tc>
          <w:tcPr>
            <w:tcW w:w="2044" w:type="dxa"/>
          </w:tcPr>
          <w:p w:rsidR="00E52AF5" w:rsidRDefault="00E52AF5">
            <w:pPr>
              <w:rPr>
                <w:rFonts w:ascii="仿宋" w:eastAsia="仿宋" w:hAnsi="仿宋" w:cs="仿宋"/>
                <w:sz w:val="24"/>
              </w:rPr>
            </w:pPr>
          </w:p>
        </w:tc>
        <w:tc>
          <w:tcPr>
            <w:tcW w:w="3113" w:type="dxa"/>
          </w:tcPr>
          <w:p w:rsidR="00E52AF5" w:rsidRDefault="00E52AF5">
            <w:pPr>
              <w:rPr>
                <w:rFonts w:ascii="仿宋" w:eastAsia="仿宋" w:hAnsi="仿宋" w:cs="仿宋"/>
                <w:sz w:val="24"/>
              </w:rPr>
            </w:pPr>
          </w:p>
        </w:tc>
        <w:tc>
          <w:tcPr>
            <w:tcW w:w="3778" w:type="dxa"/>
            <w:vAlign w:val="center"/>
          </w:tcPr>
          <w:p w:rsidR="00E52AF5" w:rsidRDefault="00E52AF5">
            <w:pPr>
              <w:jc w:val="center"/>
              <w:rPr>
                <w:rFonts w:ascii="仿宋" w:eastAsia="仿宋" w:hAnsi="仿宋" w:cs="仿宋"/>
                <w:sz w:val="24"/>
              </w:rPr>
            </w:pPr>
          </w:p>
        </w:tc>
      </w:tr>
      <w:tr w:rsidR="00E52AF5">
        <w:trPr>
          <w:cantSplit/>
          <w:trHeight w:val="1320"/>
          <w:jc w:val="center"/>
        </w:trPr>
        <w:tc>
          <w:tcPr>
            <w:tcW w:w="8935" w:type="dxa"/>
            <w:gridSpan w:val="3"/>
          </w:tcPr>
          <w:p w:rsidR="00E52AF5" w:rsidRDefault="001B3023">
            <w:pPr>
              <w:ind w:firstLineChars="200" w:firstLine="420"/>
              <w:jc w:val="left"/>
              <w:rPr>
                <w:rFonts w:ascii="仿宋_GB2312" w:eastAsia="仿宋_GB2312" w:hAnsi="仿宋" w:cs="仿宋"/>
              </w:rPr>
            </w:pPr>
            <w:r>
              <w:rPr>
                <w:rFonts w:ascii="仿宋_GB2312" w:eastAsia="仿宋_GB2312" w:hAnsi="仿宋" w:cs="仿宋" w:hint="eastAsia"/>
              </w:rPr>
              <w:t>一旦我单位中标，将实行项目负责人负责制，我方保证并配备上述项目管理机构。上述填报内容真实，若不真实，愿按有关规定接受处理。项目管理班子机构设置、职责分工等情况另附资料说明。</w:t>
            </w:r>
          </w:p>
        </w:tc>
      </w:tr>
    </w:tbl>
    <w:p w:rsidR="00E52AF5" w:rsidRDefault="001B3023">
      <w:pPr>
        <w:ind w:firstLine="360"/>
        <w:rPr>
          <w:rFonts w:ascii="仿宋" w:eastAsia="仿宋" w:hAnsi="仿宋" w:cs="仿宋"/>
          <w:b/>
          <w:szCs w:val="21"/>
        </w:rPr>
      </w:pPr>
      <w:r>
        <w:rPr>
          <w:rFonts w:ascii="仿宋" w:eastAsia="仿宋" w:hAnsi="仿宋" w:cs="仿宋" w:hint="eastAsia"/>
          <w:b/>
          <w:szCs w:val="21"/>
        </w:rPr>
        <w:t>注：1、负责人为项目实际负责人；</w:t>
      </w:r>
    </w:p>
    <w:p w:rsidR="00E52AF5" w:rsidRDefault="001B3023">
      <w:pPr>
        <w:ind w:firstLine="360"/>
        <w:rPr>
          <w:rFonts w:ascii="仿宋" w:eastAsia="仿宋" w:hAnsi="仿宋" w:cs="仿宋"/>
          <w:b/>
          <w:szCs w:val="21"/>
        </w:rPr>
      </w:pPr>
      <w:r>
        <w:rPr>
          <w:rFonts w:ascii="仿宋" w:eastAsia="仿宋" w:hAnsi="仿宋" w:cs="仿宋" w:hint="eastAsia"/>
          <w:b/>
          <w:szCs w:val="21"/>
        </w:rPr>
        <w:t>2、附上述人员如有相关证书则需提供复印件并加盖公章；</w:t>
      </w:r>
    </w:p>
    <w:p w:rsidR="00E52AF5" w:rsidRDefault="001B3023">
      <w:pPr>
        <w:ind w:firstLine="360"/>
        <w:rPr>
          <w:rFonts w:ascii="仿宋" w:eastAsia="仿宋" w:hAnsi="仿宋" w:cs="仿宋"/>
          <w:b/>
          <w:sz w:val="24"/>
        </w:rPr>
      </w:pPr>
      <w:r>
        <w:rPr>
          <w:rFonts w:ascii="仿宋" w:eastAsia="仿宋" w:hAnsi="仿宋" w:cs="仿宋" w:hint="eastAsia"/>
          <w:b/>
          <w:szCs w:val="21"/>
        </w:rPr>
        <w:t xml:space="preserve">3、投标人须按招标文件要求配齐所有人员，不得缺漏，否则按无效标处理；  </w:t>
      </w:r>
      <w:r>
        <w:rPr>
          <w:rFonts w:ascii="仿宋" w:eastAsia="仿宋" w:hAnsi="仿宋" w:cs="仿宋" w:hint="eastAsia"/>
          <w:b/>
          <w:sz w:val="24"/>
        </w:rPr>
        <w:t xml:space="preserve"> </w:t>
      </w:r>
    </w:p>
    <w:p w:rsidR="00E52AF5" w:rsidRDefault="00E52AF5">
      <w:pPr>
        <w:ind w:firstLine="360"/>
        <w:rPr>
          <w:rFonts w:ascii="仿宋" w:eastAsia="仿宋" w:hAnsi="仿宋" w:cs="仿宋"/>
          <w:b/>
          <w:sz w:val="24"/>
        </w:rPr>
      </w:pPr>
    </w:p>
    <w:p w:rsidR="00E52AF5" w:rsidRDefault="00E52AF5">
      <w:pPr>
        <w:ind w:firstLine="360"/>
        <w:rPr>
          <w:rFonts w:ascii="仿宋" w:eastAsia="仿宋" w:hAnsi="仿宋" w:cs="仿宋"/>
          <w:b/>
          <w:sz w:val="24"/>
        </w:rPr>
      </w:pPr>
    </w:p>
    <w:p w:rsidR="00E52AF5" w:rsidRDefault="00E52AF5">
      <w:pPr>
        <w:ind w:firstLine="360"/>
        <w:rPr>
          <w:rFonts w:ascii="仿宋" w:eastAsia="仿宋" w:hAnsi="仿宋" w:cs="仿宋"/>
          <w:b/>
          <w:sz w:val="24"/>
        </w:rPr>
      </w:pPr>
    </w:p>
    <w:p w:rsidR="00E52AF5" w:rsidRDefault="001B3023">
      <w:pPr>
        <w:spacing w:line="360" w:lineRule="auto"/>
        <w:ind w:firstLineChars="1550" w:firstLine="3255"/>
        <w:rPr>
          <w:rFonts w:ascii="仿宋" w:eastAsia="仿宋" w:hAnsi="仿宋" w:cs="宋体"/>
          <w:color w:val="000000"/>
          <w:szCs w:val="28"/>
        </w:rPr>
      </w:pPr>
      <w:bookmarkStart w:id="686" w:name="_Toc20197"/>
      <w:r>
        <w:rPr>
          <w:rFonts w:ascii="仿宋" w:eastAsia="仿宋" w:hAnsi="仿宋" w:cs="宋体" w:hint="eastAsia"/>
          <w:color w:val="000000"/>
          <w:szCs w:val="28"/>
        </w:rPr>
        <w:t>投标人（盖章）：</w:t>
      </w:r>
      <w:r>
        <w:rPr>
          <w:rFonts w:ascii="仿宋" w:eastAsia="仿宋" w:hAnsi="仿宋" w:cs="宋体"/>
          <w:color w:val="000000"/>
          <w:szCs w:val="28"/>
        </w:rPr>
        <w:t xml:space="preserve"> </w:t>
      </w:r>
    </w:p>
    <w:p w:rsidR="00E52AF5" w:rsidRDefault="001B3023">
      <w:pPr>
        <w:spacing w:line="360" w:lineRule="auto"/>
        <w:rPr>
          <w:rFonts w:ascii="仿宋" w:eastAsia="仿宋" w:hAnsi="仿宋" w:cs="宋体"/>
          <w:color w:val="000000"/>
          <w:szCs w:val="28"/>
        </w:rPr>
      </w:pPr>
      <w:r>
        <w:rPr>
          <w:rFonts w:ascii="仿宋" w:eastAsia="仿宋" w:hAnsi="仿宋" w:cs="宋体"/>
          <w:color w:val="000000"/>
          <w:szCs w:val="28"/>
        </w:rPr>
        <w:t xml:space="preserve">                               </w:t>
      </w:r>
      <w:r>
        <w:rPr>
          <w:rFonts w:ascii="仿宋" w:eastAsia="仿宋" w:hAnsi="仿宋" w:cs="宋体" w:hint="eastAsia"/>
          <w:color w:val="000000"/>
          <w:szCs w:val="28"/>
        </w:rPr>
        <w:t>法定代表人（签字或盖章）：</w:t>
      </w:r>
      <w:r>
        <w:rPr>
          <w:rFonts w:ascii="仿宋" w:eastAsia="仿宋" w:hAnsi="仿宋" w:cs="宋体"/>
          <w:color w:val="000000"/>
          <w:szCs w:val="28"/>
        </w:rPr>
        <w:t xml:space="preserve">  </w:t>
      </w:r>
    </w:p>
    <w:p w:rsidR="00E52AF5" w:rsidRDefault="001B3023">
      <w:r>
        <w:rPr>
          <w:rFonts w:ascii="仿宋" w:eastAsia="仿宋" w:hAnsi="仿宋" w:cs="宋体"/>
          <w:color w:val="000000"/>
          <w:szCs w:val="28"/>
        </w:rPr>
        <w:t xml:space="preserve">                               </w:t>
      </w:r>
      <w:r>
        <w:rPr>
          <w:rFonts w:ascii="仿宋" w:eastAsia="仿宋" w:hAnsi="仿宋" w:cs="宋体" w:hint="eastAsia"/>
          <w:color w:val="000000"/>
          <w:szCs w:val="28"/>
        </w:rPr>
        <w:t>日期：</w:t>
      </w:r>
      <w:r>
        <w:rPr>
          <w:rFonts w:ascii="仿宋" w:eastAsia="仿宋" w:hAnsi="仿宋" w:cs="宋体"/>
          <w:color w:val="000000"/>
          <w:szCs w:val="28"/>
        </w:rPr>
        <w:t xml:space="preserve">       </w:t>
      </w:r>
      <w:r>
        <w:rPr>
          <w:rFonts w:ascii="仿宋" w:eastAsia="仿宋" w:hAnsi="仿宋" w:cs="宋体" w:hint="eastAsia"/>
          <w:color w:val="000000"/>
          <w:szCs w:val="28"/>
        </w:rPr>
        <w:t>年</w:t>
      </w:r>
      <w:r>
        <w:rPr>
          <w:rFonts w:ascii="仿宋" w:eastAsia="仿宋" w:hAnsi="仿宋" w:cs="宋体"/>
          <w:color w:val="000000"/>
          <w:szCs w:val="28"/>
        </w:rPr>
        <w:t xml:space="preserve">    </w:t>
      </w:r>
      <w:r>
        <w:rPr>
          <w:rFonts w:ascii="仿宋" w:eastAsia="仿宋" w:hAnsi="仿宋" w:cs="宋体" w:hint="eastAsia"/>
          <w:color w:val="000000"/>
          <w:szCs w:val="28"/>
        </w:rPr>
        <w:t>月</w:t>
      </w:r>
      <w:r>
        <w:rPr>
          <w:rFonts w:ascii="仿宋" w:eastAsia="仿宋" w:hAnsi="仿宋" w:cs="宋体"/>
          <w:color w:val="000000"/>
          <w:szCs w:val="28"/>
        </w:rPr>
        <w:t xml:space="preserve">    </w:t>
      </w:r>
      <w:r>
        <w:rPr>
          <w:rFonts w:ascii="仿宋" w:eastAsia="仿宋" w:hAnsi="仿宋" w:cs="宋体" w:hint="eastAsia"/>
          <w:color w:val="000000"/>
          <w:szCs w:val="28"/>
        </w:rPr>
        <w:t>日</w:t>
      </w:r>
    </w:p>
    <w:p w:rsidR="00E52AF5" w:rsidRDefault="00E52AF5">
      <w:pPr>
        <w:pStyle w:val="2"/>
        <w:ind w:firstLine="400"/>
      </w:pPr>
    </w:p>
    <w:p w:rsidR="00E52AF5" w:rsidRDefault="00E52AF5">
      <w:pPr>
        <w:pStyle w:val="2"/>
        <w:ind w:firstLine="400"/>
      </w:pPr>
    </w:p>
    <w:p w:rsidR="00E52AF5" w:rsidRDefault="00E52AF5"/>
    <w:p w:rsidR="00E52AF5" w:rsidRDefault="001B3023">
      <w:pPr>
        <w:pStyle w:val="20"/>
        <w:jc w:val="center"/>
        <w:rPr>
          <w:rFonts w:ascii="仿宋_GB2312" w:eastAsia="仿宋_GB2312"/>
        </w:rPr>
      </w:pPr>
      <w:bookmarkStart w:id="687" w:name="_Toc13752"/>
      <w:bookmarkStart w:id="688" w:name="_Toc31445"/>
      <w:bookmarkStart w:id="689" w:name="_Toc33257277"/>
      <w:bookmarkStart w:id="690" w:name="_Toc16660"/>
      <w:r>
        <w:rPr>
          <w:rFonts w:ascii="仿宋_GB2312" w:eastAsia="仿宋_GB2312" w:hint="eastAsia"/>
        </w:rPr>
        <w:lastRenderedPageBreak/>
        <w:t>7、不转包、不违法分包承诺书</w:t>
      </w:r>
      <w:bookmarkEnd w:id="686"/>
      <w:bookmarkEnd w:id="687"/>
      <w:bookmarkEnd w:id="688"/>
      <w:bookmarkEnd w:id="689"/>
      <w:bookmarkEnd w:id="690"/>
    </w:p>
    <w:p w:rsidR="00E52AF5" w:rsidRDefault="00E52AF5">
      <w:pPr>
        <w:spacing w:beforeLines="50" w:before="156" w:afterLines="50" w:after="156" w:line="360" w:lineRule="auto"/>
        <w:rPr>
          <w:rFonts w:ascii="仿宋" w:eastAsia="仿宋" w:hAnsi="仿宋" w:cs="宋体"/>
          <w:color w:val="000000"/>
          <w:szCs w:val="21"/>
          <w:u w:val="single"/>
        </w:rPr>
      </w:pPr>
    </w:p>
    <w:p w:rsidR="00E52AF5" w:rsidRDefault="001B3023">
      <w:pPr>
        <w:spacing w:beforeLines="50" w:before="156" w:afterLines="50" w:after="156" w:line="360" w:lineRule="auto"/>
        <w:rPr>
          <w:rFonts w:ascii="仿宋" w:eastAsia="仿宋" w:hAnsi="仿宋" w:cs="宋体"/>
          <w:color w:val="000000"/>
          <w:szCs w:val="28"/>
        </w:rPr>
      </w:pPr>
      <w:r>
        <w:rPr>
          <w:rFonts w:ascii="仿宋" w:eastAsia="仿宋" w:hAnsi="仿宋" w:cs="宋体" w:hint="eastAsia"/>
          <w:color w:val="000000"/>
          <w:szCs w:val="21"/>
          <w:u w:val="single"/>
        </w:rPr>
        <w:t xml:space="preserve">                      </w:t>
      </w:r>
      <w:r>
        <w:rPr>
          <w:rFonts w:ascii="仿宋" w:eastAsia="仿宋" w:hAnsi="仿宋" w:cs="宋体" w:hint="eastAsia"/>
          <w:color w:val="000000"/>
          <w:szCs w:val="28"/>
        </w:rPr>
        <w:t>：</w:t>
      </w:r>
    </w:p>
    <w:p w:rsidR="00E52AF5" w:rsidRDefault="001B3023">
      <w:pPr>
        <w:spacing w:beforeLines="50" w:before="156" w:afterLines="50" w:after="156" w:line="360" w:lineRule="auto"/>
        <w:ind w:firstLineChars="200" w:firstLine="420"/>
        <w:rPr>
          <w:rFonts w:ascii="仿宋" w:eastAsia="仿宋" w:hAnsi="仿宋" w:cs="宋体"/>
          <w:color w:val="000000"/>
          <w:szCs w:val="28"/>
        </w:rPr>
      </w:pPr>
      <w:r>
        <w:rPr>
          <w:rFonts w:ascii="仿宋" w:eastAsia="仿宋" w:hAnsi="仿宋" w:cs="宋体" w:hint="eastAsia"/>
          <w:color w:val="000000"/>
          <w:szCs w:val="28"/>
        </w:rPr>
        <w:t>我公司参加了</w:t>
      </w:r>
      <w:r>
        <w:rPr>
          <w:rFonts w:ascii="仿宋" w:eastAsia="仿宋" w:hAnsi="仿宋" w:cs="宋体"/>
          <w:color w:val="000000"/>
          <w:szCs w:val="28"/>
          <w:u w:val="single"/>
        </w:rPr>
        <w:t xml:space="preserve">   </w:t>
      </w:r>
      <w:r>
        <w:rPr>
          <w:rFonts w:ascii="仿宋" w:eastAsia="仿宋" w:hAnsi="仿宋" w:cs="宋体"/>
          <w:b/>
          <w:color w:val="000000"/>
          <w:szCs w:val="28"/>
          <w:u w:val="single"/>
        </w:rPr>
        <w:t xml:space="preserve">                  </w:t>
      </w:r>
      <w:r>
        <w:rPr>
          <w:rFonts w:ascii="仿宋" w:eastAsia="仿宋" w:hAnsi="仿宋" w:cs="宋体" w:hint="eastAsia"/>
          <w:color w:val="000000"/>
          <w:szCs w:val="28"/>
        </w:rPr>
        <w:t>工程的投标，若能中标，我公司郑重承诺如下：</w:t>
      </w:r>
    </w:p>
    <w:p w:rsidR="00E52AF5" w:rsidRDefault="001B3023">
      <w:pPr>
        <w:spacing w:beforeLines="50" w:before="156" w:afterLines="50" w:after="156" w:line="360" w:lineRule="auto"/>
        <w:ind w:firstLineChars="200" w:firstLine="420"/>
        <w:rPr>
          <w:rFonts w:ascii="仿宋" w:eastAsia="仿宋" w:hAnsi="仿宋" w:cs="宋体"/>
          <w:color w:val="000000"/>
          <w:szCs w:val="28"/>
        </w:rPr>
      </w:pPr>
      <w:r>
        <w:rPr>
          <w:rFonts w:ascii="仿宋" w:eastAsia="仿宋" w:hAnsi="仿宋" w:cs="宋体"/>
          <w:color w:val="000000"/>
          <w:szCs w:val="28"/>
        </w:rPr>
        <w:t>1</w:t>
      </w:r>
      <w:r>
        <w:rPr>
          <w:rFonts w:ascii="仿宋" w:eastAsia="仿宋" w:hAnsi="仿宋" w:cs="宋体" w:hint="eastAsia"/>
          <w:color w:val="000000"/>
          <w:szCs w:val="28"/>
        </w:rPr>
        <w:t>、为保证工程进度与质量安全，我公司将按照投标文件配备项目管理人员，全面负责施工组织与现场管理，保证不会以任何形式转包、违法分包该工程项目。</w:t>
      </w:r>
    </w:p>
    <w:p w:rsidR="00E52AF5" w:rsidRDefault="001B3023">
      <w:pPr>
        <w:spacing w:beforeLines="50" w:before="156" w:afterLines="50" w:after="156" w:line="360" w:lineRule="auto"/>
        <w:ind w:firstLineChars="200" w:firstLine="420"/>
        <w:rPr>
          <w:rFonts w:ascii="仿宋" w:eastAsia="仿宋" w:hAnsi="仿宋" w:cs="宋体"/>
          <w:szCs w:val="28"/>
        </w:rPr>
      </w:pPr>
      <w:r>
        <w:rPr>
          <w:rFonts w:ascii="仿宋" w:eastAsia="仿宋" w:hAnsi="仿宋" w:cs="宋体" w:hint="eastAsia"/>
          <w:szCs w:val="28"/>
        </w:rPr>
        <w:t>2、如我公司违背了招标文件要求的工程进度与质量安全，你单位有权单方面解除合同，扣罚全部履约保证金。</w:t>
      </w:r>
    </w:p>
    <w:p w:rsidR="00E52AF5" w:rsidRDefault="001B3023">
      <w:pPr>
        <w:spacing w:beforeLines="50" w:before="156" w:afterLines="50" w:after="156" w:line="360" w:lineRule="auto"/>
        <w:ind w:firstLineChars="200" w:firstLine="420"/>
        <w:rPr>
          <w:rFonts w:ascii="仿宋" w:eastAsia="仿宋" w:hAnsi="仿宋" w:cs="宋体"/>
          <w:color w:val="000000"/>
          <w:szCs w:val="28"/>
        </w:rPr>
      </w:pPr>
      <w:r>
        <w:rPr>
          <w:rFonts w:ascii="仿宋" w:eastAsia="仿宋" w:hAnsi="仿宋" w:cs="宋体" w:hint="eastAsia"/>
          <w:szCs w:val="28"/>
        </w:rPr>
        <w:t>3、如我公司转包工程或者违法分包工程，我公司自觉承担因转包工程或者违法分包工程不符</w:t>
      </w:r>
      <w:r>
        <w:rPr>
          <w:rFonts w:ascii="仿宋" w:eastAsia="仿宋" w:hAnsi="仿宋" w:cs="宋体" w:hint="eastAsia"/>
          <w:color w:val="000000"/>
          <w:szCs w:val="28"/>
        </w:rPr>
        <w:t>合规定的质量标准造成的损失及连带赔偿责任，并承担相应的法律责任。</w:t>
      </w:r>
    </w:p>
    <w:p w:rsidR="00E52AF5" w:rsidRDefault="00E52AF5">
      <w:pPr>
        <w:spacing w:line="360" w:lineRule="auto"/>
        <w:rPr>
          <w:rFonts w:ascii="仿宋" w:eastAsia="仿宋" w:hAnsi="仿宋" w:cs="宋体"/>
          <w:color w:val="000000"/>
          <w:szCs w:val="28"/>
        </w:rPr>
      </w:pPr>
    </w:p>
    <w:p w:rsidR="00E52AF5" w:rsidRDefault="00E52AF5">
      <w:pPr>
        <w:spacing w:line="360" w:lineRule="auto"/>
        <w:rPr>
          <w:rFonts w:ascii="仿宋" w:eastAsia="仿宋" w:hAnsi="仿宋" w:cs="宋体"/>
          <w:color w:val="000000"/>
          <w:szCs w:val="28"/>
        </w:rPr>
      </w:pPr>
    </w:p>
    <w:p w:rsidR="00E52AF5" w:rsidRDefault="00E52AF5">
      <w:pPr>
        <w:spacing w:line="360" w:lineRule="auto"/>
        <w:rPr>
          <w:rFonts w:ascii="仿宋" w:eastAsia="仿宋" w:hAnsi="仿宋" w:cs="宋体"/>
          <w:color w:val="000000"/>
          <w:szCs w:val="28"/>
        </w:rPr>
      </w:pPr>
    </w:p>
    <w:p w:rsidR="00E52AF5" w:rsidRDefault="001B3023">
      <w:pPr>
        <w:spacing w:line="360" w:lineRule="auto"/>
        <w:ind w:firstLineChars="1550" w:firstLine="3255"/>
        <w:rPr>
          <w:rFonts w:ascii="仿宋" w:eastAsia="仿宋" w:hAnsi="仿宋" w:cs="宋体"/>
          <w:color w:val="000000"/>
          <w:szCs w:val="28"/>
        </w:rPr>
      </w:pPr>
      <w:r>
        <w:rPr>
          <w:rFonts w:ascii="仿宋" w:eastAsia="仿宋" w:hAnsi="仿宋" w:cs="宋体" w:hint="eastAsia"/>
          <w:color w:val="000000"/>
          <w:szCs w:val="28"/>
        </w:rPr>
        <w:t>投标人（盖章）：</w:t>
      </w:r>
      <w:r>
        <w:rPr>
          <w:rFonts w:ascii="仿宋" w:eastAsia="仿宋" w:hAnsi="仿宋" w:cs="宋体"/>
          <w:color w:val="000000"/>
          <w:szCs w:val="28"/>
        </w:rPr>
        <w:t xml:space="preserve"> </w:t>
      </w:r>
    </w:p>
    <w:p w:rsidR="00E52AF5" w:rsidRDefault="001B3023">
      <w:pPr>
        <w:spacing w:line="360" w:lineRule="auto"/>
        <w:rPr>
          <w:rFonts w:ascii="仿宋" w:eastAsia="仿宋" w:hAnsi="仿宋" w:cs="宋体"/>
          <w:color w:val="000000"/>
          <w:szCs w:val="28"/>
        </w:rPr>
      </w:pPr>
      <w:r>
        <w:rPr>
          <w:rFonts w:ascii="仿宋" w:eastAsia="仿宋" w:hAnsi="仿宋" w:cs="宋体"/>
          <w:color w:val="000000"/>
          <w:szCs w:val="28"/>
        </w:rPr>
        <w:t xml:space="preserve">                               </w:t>
      </w:r>
      <w:r>
        <w:rPr>
          <w:rFonts w:ascii="仿宋" w:eastAsia="仿宋" w:hAnsi="仿宋" w:cs="宋体" w:hint="eastAsia"/>
          <w:color w:val="000000"/>
          <w:szCs w:val="28"/>
        </w:rPr>
        <w:t>法定代表人（签字或盖章）：</w:t>
      </w:r>
      <w:r>
        <w:rPr>
          <w:rFonts w:ascii="仿宋" w:eastAsia="仿宋" w:hAnsi="仿宋" w:cs="宋体"/>
          <w:color w:val="000000"/>
          <w:szCs w:val="28"/>
        </w:rPr>
        <w:t xml:space="preserve">  </w:t>
      </w:r>
    </w:p>
    <w:p w:rsidR="00E52AF5" w:rsidRDefault="001B3023">
      <w:pPr>
        <w:spacing w:line="360" w:lineRule="auto"/>
        <w:rPr>
          <w:rFonts w:ascii="仿宋" w:eastAsia="仿宋" w:hAnsi="仿宋" w:cs="宋体"/>
          <w:color w:val="000000"/>
          <w:szCs w:val="28"/>
        </w:rPr>
      </w:pPr>
      <w:r>
        <w:rPr>
          <w:rFonts w:ascii="仿宋" w:eastAsia="仿宋" w:hAnsi="仿宋" w:cs="宋体"/>
          <w:color w:val="000000"/>
          <w:szCs w:val="28"/>
        </w:rPr>
        <w:t xml:space="preserve">                               </w:t>
      </w:r>
      <w:r>
        <w:rPr>
          <w:rFonts w:ascii="仿宋" w:eastAsia="仿宋" w:hAnsi="仿宋" w:cs="宋体" w:hint="eastAsia"/>
          <w:color w:val="000000"/>
          <w:szCs w:val="28"/>
        </w:rPr>
        <w:t>日期：</w:t>
      </w:r>
      <w:r>
        <w:rPr>
          <w:rFonts w:ascii="仿宋" w:eastAsia="仿宋" w:hAnsi="仿宋" w:cs="宋体"/>
          <w:color w:val="000000"/>
          <w:szCs w:val="28"/>
        </w:rPr>
        <w:t xml:space="preserve">       </w:t>
      </w:r>
      <w:r>
        <w:rPr>
          <w:rFonts w:ascii="仿宋" w:eastAsia="仿宋" w:hAnsi="仿宋" w:cs="宋体" w:hint="eastAsia"/>
          <w:color w:val="000000"/>
          <w:szCs w:val="28"/>
        </w:rPr>
        <w:t>年</w:t>
      </w:r>
      <w:r>
        <w:rPr>
          <w:rFonts w:ascii="仿宋" w:eastAsia="仿宋" w:hAnsi="仿宋" w:cs="宋体"/>
          <w:color w:val="000000"/>
          <w:szCs w:val="28"/>
        </w:rPr>
        <w:t xml:space="preserve">    </w:t>
      </w:r>
      <w:r>
        <w:rPr>
          <w:rFonts w:ascii="仿宋" w:eastAsia="仿宋" w:hAnsi="仿宋" w:cs="宋体" w:hint="eastAsia"/>
          <w:color w:val="000000"/>
          <w:szCs w:val="28"/>
        </w:rPr>
        <w:t>月</w:t>
      </w:r>
      <w:r>
        <w:rPr>
          <w:rFonts w:ascii="仿宋" w:eastAsia="仿宋" w:hAnsi="仿宋" w:cs="宋体"/>
          <w:color w:val="000000"/>
          <w:szCs w:val="28"/>
        </w:rPr>
        <w:t xml:space="preserve">    </w:t>
      </w:r>
      <w:r>
        <w:rPr>
          <w:rFonts w:ascii="仿宋" w:eastAsia="仿宋" w:hAnsi="仿宋" w:cs="宋体" w:hint="eastAsia"/>
          <w:color w:val="000000"/>
          <w:szCs w:val="28"/>
        </w:rPr>
        <w:t>日</w:t>
      </w:r>
      <w:r>
        <w:rPr>
          <w:rFonts w:ascii="仿宋" w:eastAsia="仿宋" w:hAnsi="仿宋" w:cs="宋体"/>
          <w:color w:val="000000"/>
          <w:szCs w:val="28"/>
        </w:rPr>
        <w:t xml:space="preserve"> </w:t>
      </w:r>
    </w:p>
    <w:p w:rsidR="00E52AF5" w:rsidRDefault="00E52AF5">
      <w:pPr>
        <w:spacing w:line="500" w:lineRule="exact"/>
        <w:ind w:firstLineChars="100" w:firstLine="321"/>
        <w:rPr>
          <w:rFonts w:ascii="仿宋_GB2312" w:eastAsia="仿宋_GB2312" w:hAnsi="Arial"/>
          <w:b/>
          <w:bCs/>
          <w:sz w:val="32"/>
          <w:szCs w:val="32"/>
        </w:rPr>
      </w:pPr>
    </w:p>
    <w:p w:rsidR="00E52AF5" w:rsidRDefault="00E52AF5">
      <w:pPr>
        <w:spacing w:line="500" w:lineRule="exact"/>
        <w:ind w:firstLineChars="100" w:firstLine="321"/>
        <w:rPr>
          <w:rFonts w:ascii="仿宋_GB2312" w:eastAsia="仿宋_GB2312" w:hAnsi="Arial"/>
          <w:b/>
          <w:bCs/>
          <w:sz w:val="32"/>
          <w:szCs w:val="32"/>
        </w:rPr>
      </w:pPr>
    </w:p>
    <w:p w:rsidR="00E52AF5" w:rsidRDefault="00E52AF5">
      <w:pPr>
        <w:spacing w:line="500" w:lineRule="exact"/>
        <w:ind w:firstLineChars="100" w:firstLine="321"/>
        <w:rPr>
          <w:rFonts w:ascii="仿宋_GB2312" w:eastAsia="仿宋_GB2312" w:hAnsi="Arial"/>
          <w:b/>
          <w:bCs/>
          <w:sz w:val="32"/>
          <w:szCs w:val="32"/>
        </w:rPr>
      </w:pPr>
    </w:p>
    <w:p w:rsidR="00E52AF5" w:rsidRDefault="00E52AF5">
      <w:pPr>
        <w:spacing w:line="500" w:lineRule="exact"/>
        <w:ind w:firstLineChars="100" w:firstLine="321"/>
        <w:rPr>
          <w:rFonts w:ascii="仿宋_GB2312" w:eastAsia="仿宋_GB2312" w:hAnsi="Arial"/>
          <w:b/>
          <w:bCs/>
          <w:sz w:val="32"/>
          <w:szCs w:val="32"/>
        </w:rPr>
      </w:pPr>
    </w:p>
    <w:p w:rsidR="00E52AF5" w:rsidRDefault="00E52AF5">
      <w:pPr>
        <w:pStyle w:val="2"/>
        <w:ind w:firstLine="643"/>
        <w:rPr>
          <w:rFonts w:ascii="仿宋_GB2312" w:eastAsia="仿宋_GB2312" w:hAnsi="Arial"/>
          <w:b/>
          <w:bCs/>
          <w:sz w:val="32"/>
          <w:szCs w:val="32"/>
        </w:rPr>
      </w:pPr>
    </w:p>
    <w:p w:rsidR="00E52AF5" w:rsidRDefault="00E52AF5">
      <w:pPr>
        <w:pStyle w:val="2"/>
        <w:ind w:firstLine="643"/>
        <w:rPr>
          <w:rFonts w:ascii="仿宋_GB2312" w:eastAsia="仿宋_GB2312" w:hAnsi="Arial"/>
          <w:b/>
          <w:bCs/>
          <w:sz w:val="32"/>
          <w:szCs w:val="32"/>
        </w:rPr>
      </w:pPr>
    </w:p>
    <w:p w:rsidR="00E52AF5" w:rsidRDefault="00E52AF5">
      <w:pPr>
        <w:pStyle w:val="2"/>
        <w:ind w:firstLine="643"/>
        <w:rPr>
          <w:rFonts w:ascii="仿宋_GB2312" w:eastAsia="仿宋_GB2312" w:hAnsi="Arial"/>
          <w:b/>
          <w:bCs/>
          <w:sz w:val="32"/>
          <w:szCs w:val="32"/>
        </w:rPr>
      </w:pPr>
    </w:p>
    <w:p w:rsidR="00E52AF5" w:rsidRDefault="00E52AF5">
      <w:pPr>
        <w:pStyle w:val="2"/>
        <w:ind w:firstLine="643"/>
        <w:rPr>
          <w:rFonts w:ascii="仿宋_GB2312" w:eastAsia="仿宋_GB2312" w:hAnsi="Arial"/>
          <w:b/>
          <w:bCs/>
          <w:sz w:val="32"/>
          <w:szCs w:val="32"/>
        </w:rPr>
      </w:pPr>
    </w:p>
    <w:p w:rsidR="00E52AF5" w:rsidRDefault="001B3023">
      <w:pPr>
        <w:pStyle w:val="20"/>
        <w:numPr>
          <w:ilvl w:val="0"/>
          <w:numId w:val="3"/>
        </w:numPr>
        <w:spacing w:line="440" w:lineRule="exact"/>
        <w:jc w:val="center"/>
        <w:rPr>
          <w:rFonts w:ascii="仿宋" w:eastAsia="仿宋" w:hAnsi="仿宋" w:cs="仿宋"/>
          <w:sz w:val="30"/>
          <w:szCs w:val="30"/>
          <w:shd w:val="clear" w:color="auto" w:fill="FFFFFF"/>
        </w:rPr>
      </w:pPr>
      <w:bookmarkStart w:id="691" w:name="_Toc17838"/>
      <w:bookmarkStart w:id="692" w:name="_Toc11746"/>
      <w:bookmarkStart w:id="693" w:name="_Toc26270"/>
      <w:r>
        <w:rPr>
          <w:rFonts w:ascii="仿宋_GB2312" w:eastAsia="仿宋_GB2312" w:hint="eastAsia"/>
        </w:rPr>
        <w:lastRenderedPageBreak/>
        <w:t>承诺函</w:t>
      </w:r>
      <w:bookmarkEnd w:id="691"/>
      <w:bookmarkEnd w:id="692"/>
      <w:bookmarkEnd w:id="693"/>
    </w:p>
    <w:p w:rsidR="00E52AF5" w:rsidRDefault="00E52AF5">
      <w:pPr>
        <w:spacing w:line="440" w:lineRule="exact"/>
        <w:jc w:val="center"/>
        <w:rPr>
          <w:rFonts w:ascii="黑体" w:eastAsia="黑体" w:hAnsi="黑体" w:cs="黑体"/>
          <w:sz w:val="32"/>
          <w:szCs w:val="32"/>
        </w:rPr>
      </w:pPr>
    </w:p>
    <w:p w:rsidR="00E52AF5" w:rsidRDefault="001B3023">
      <w:pPr>
        <w:spacing w:beforeLines="50" w:before="156" w:afterLines="50" w:after="156" w:line="360" w:lineRule="auto"/>
        <w:ind w:firstLineChars="200" w:firstLine="422"/>
        <w:rPr>
          <w:rFonts w:ascii="仿宋" w:eastAsia="仿宋" w:hAnsi="仿宋" w:cs="宋体"/>
          <w:szCs w:val="28"/>
        </w:rPr>
      </w:pPr>
      <w:r>
        <w:rPr>
          <w:rFonts w:ascii="仿宋" w:eastAsia="仿宋" w:hAnsi="仿宋" w:cs="宋体" w:hint="eastAsia"/>
          <w:b/>
          <w:bCs/>
          <w:szCs w:val="28"/>
        </w:rPr>
        <w:t>致：</w:t>
      </w:r>
      <w:r>
        <w:rPr>
          <w:rFonts w:ascii="仿宋" w:eastAsia="仿宋" w:hAnsi="仿宋" w:cs="宋体" w:hint="eastAsia"/>
          <w:szCs w:val="28"/>
        </w:rPr>
        <w:t>湖州南浔城投城市建设集团有限公司</w:t>
      </w:r>
    </w:p>
    <w:p w:rsidR="00E52AF5" w:rsidRDefault="001B3023">
      <w:pPr>
        <w:spacing w:beforeLines="50" w:before="156" w:afterLines="50" w:after="156" w:line="360" w:lineRule="auto"/>
        <w:ind w:firstLineChars="200" w:firstLine="420"/>
        <w:rPr>
          <w:rFonts w:ascii="仿宋" w:eastAsia="仿宋" w:hAnsi="仿宋" w:cs="宋体"/>
          <w:szCs w:val="28"/>
        </w:rPr>
      </w:pPr>
      <w:r>
        <w:rPr>
          <w:rFonts w:ascii="仿宋" w:eastAsia="仿宋" w:hAnsi="仿宋" w:cs="宋体" w:hint="eastAsia"/>
          <w:szCs w:val="28"/>
        </w:rPr>
        <w:t>根据贵公司</w:t>
      </w:r>
      <w:r>
        <w:rPr>
          <w:rFonts w:ascii="仿宋" w:eastAsia="仿宋" w:hAnsi="仿宋" w:cs="宋体" w:hint="eastAsia"/>
          <w:szCs w:val="28"/>
          <w:u w:val="single"/>
        </w:rPr>
        <w:t xml:space="preserve">              </w:t>
      </w:r>
      <w:r>
        <w:rPr>
          <w:rFonts w:ascii="仿宋" w:eastAsia="仿宋" w:hAnsi="仿宋" w:cs="宋体" w:hint="eastAsia"/>
          <w:szCs w:val="28"/>
        </w:rPr>
        <w:t>（项目名称）项目招标文件的要求，我公司郑重承诺如下：</w:t>
      </w:r>
    </w:p>
    <w:p w:rsidR="00E52AF5" w:rsidRDefault="001B3023">
      <w:pPr>
        <w:spacing w:beforeLines="50" w:before="156" w:afterLines="50" w:after="156" w:line="360" w:lineRule="auto"/>
        <w:ind w:firstLineChars="200" w:firstLine="420"/>
        <w:rPr>
          <w:rFonts w:ascii="仿宋" w:eastAsia="仿宋" w:hAnsi="仿宋" w:cs="宋体"/>
          <w:szCs w:val="28"/>
        </w:rPr>
      </w:pPr>
      <w:r>
        <w:rPr>
          <w:rFonts w:ascii="仿宋" w:eastAsia="仿宋" w:hAnsi="仿宋" w:cs="宋体" w:hint="eastAsia"/>
          <w:szCs w:val="28"/>
        </w:rPr>
        <w:t>一、严格按照招投标文件、施工图纸、贵公司与业主签订的承包合同、其他相关文件、法律法规、以及贵公司制度管理要求，精心组织施工作业，保证本工程按期、达标完成并交付。</w:t>
      </w:r>
    </w:p>
    <w:p w:rsidR="00E52AF5" w:rsidRDefault="001B3023">
      <w:pPr>
        <w:spacing w:beforeLines="50" w:before="156" w:afterLines="50" w:after="156" w:line="360" w:lineRule="auto"/>
        <w:ind w:firstLineChars="200" w:firstLine="420"/>
        <w:rPr>
          <w:rFonts w:ascii="仿宋" w:eastAsia="仿宋" w:hAnsi="仿宋" w:cs="宋体"/>
          <w:szCs w:val="28"/>
        </w:rPr>
      </w:pPr>
      <w:r>
        <w:rPr>
          <w:rFonts w:ascii="仿宋" w:eastAsia="仿宋" w:hAnsi="仿宋" w:cs="宋体" w:hint="eastAsia"/>
          <w:szCs w:val="28"/>
        </w:rPr>
        <w:t>二、我公司严格按照贵公司及业主要求时间进场，不以任何理由为借口拖延进场时间，并承诺本工程按贵公司要求的工期完工并交付。</w:t>
      </w:r>
    </w:p>
    <w:p w:rsidR="00E52AF5" w:rsidRDefault="001B3023">
      <w:pPr>
        <w:spacing w:beforeLines="50" w:before="156" w:afterLines="50" w:after="156" w:line="360" w:lineRule="auto"/>
        <w:ind w:firstLineChars="200" w:firstLine="420"/>
        <w:rPr>
          <w:rFonts w:ascii="仿宋" w:eastAsia="仿宋" w:hAnsi="仿宋" w:cs="宋体"/>
          <w:szCs w:val="28"/>
        </w:rPr>
      </w:pPr>
      <w:r>
        <w:rPr>
          <w:rFonts w:ascii="仿宋" w:eastAsia="仿宋" w:hAnsi="仿宋" w:cs="宋体" w:hint="eastAsia"/>
          <w:szCs w:val="28"/>
        </w:rPr>
        <w:t>三、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rsidR="00E52AF5" w:rsidRDefault="001B3023">
      <w:pPr>
        <w:spacing w:beforeLines="50" w:before="156" w:afterLines="50" w:after="156" w:line="360" w:lineRule="auto"/>
        <w:ind w:firstLineChars="200" w:firstLine="420"/>
        <w:rPr>
          <w:rFonts w:ascii="仿宋" w:eastAsia="仿宋" w:hAnsi="仿宋" w:cs="宋体"/>
          <w:szCs w:val="28"/>
        </w:rPr>
      </w:pPr>
      <w:r>
        <w:rPr>
          <w:rFonts w:ascii="仿宋" w:eastAsia="仿宋" w:hAnsi="仿宋" w:cs="宋体" w:hint="eastAsia"/>
          <w:szCs w:val="28"/>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rsidR="00E52AF5" w:rsidRDefault="00E52AF5">
      <w:pPr>
        <w:spacing w:beforeLines="50" w:before="156" w:afterLines="50" w:after="156" w:line="360" w:lineRule="auto"/>
        <w:ind w:firstLineChars="200" w:firstLine="420"/>
        <w:rPr>
          <w:rFonts w:ascii="仿宋" w:eastAsia="仿宋" w:hAnsi="仿宋" w:cs="宋体"/>
          <w:szCs w:val="28"/>
        </w:rPr>
      </w:pPr>
    </w:p>
    <w:p w:rsidR="00E52AF5" w:rsidRDefault="001B3023">
      <w:pPr>
        <w:spacing w:line="360" w:lineRule="auto"/>
        <w:ind w:firstLineChars="1550" w:firstLine="3255"/>
        <w:rPr>
          <w:rFonts w:ascii="仿宋" w:eastAsia="仿宋" w:hAnsi="仿宋" w:cs="宋体"/>
          <w:color w:val="000000"/>
          <w:szCs w:val="28"/>
        </w:rPr>
      </w:pPr>
      <w:r>
        <w:rPr>
          <w:rFonts w:ascii="仿宋" w:eastAsia="仿宋" w:hAnsi="仿宋" w:cs="宋体" w:hint="eastAsia"/>
          <w:color w:val="000000"/>
          <w:szCs w:val="28"/>
        </w:rPr>
        <w:t>投标人（盖章）：</w:t>
      </w:r>
      <w:r>
        <w:rPr>
          <w:rFonts w:ascii="仿宋" w:eastAsia="仿宋" w:hAnsi="仿宋" w:cs="宋体"/>
          <w:color w:val="000000"/>
          <w:szCs w:val="28"/>
        </w:rPr>
        <w:t xml:space="preserve"> </w:t>
      </w:r>
    </w:p>
    <w:p w:rsidR="00E52AF5" w:rsidRDefault="001B3023">
      <w:pPr>
        <w:spacing w:line="360" w:lineRule="auto"/>
        <w:rPr>
          <w:rFonts w:ascii="仿宋" w:eastAsia="仿宋" w:hAnsi="仿宋" w:cs="宋体"/>
          <w:color w:val="000000"/>
          <w:szCs w:val="28"/>
        </w:rPr>
      </w:pPr>
      <w:r>
        <w:rPr>
          <w:rFonts w:ascii="仿宋" w:eastAsia="仿宋" w:hAnsi="仿宋" w:cs="宋体"/>
          <w:color w:val="000000"/>
          <w:szCs w:val="28"/>
        </w:rPr>
        <w:t xml:space="preserve">                               </w:t>
      </w:r>
      <w:r>
        <w:rPr>
          <w:rFonts w:ascii="仿宋" w:eastAsia="仿宋" w:hAnsi="仿宋" w:cs="宋体" w:hint="eastAsia"/>
          <w:color w:val="000000"/>
          <w:szCs w:val="28"/>
        </w:rPr>
        <w:t>法定代表人（签字或盖章）：</w:t>
      </w:r>
      <w:r>
        <w:rPr>
          <w:rFonts w:ascii="仿宋" w:eastAsia="仿宋" w:hAnsi="仿宋" w:cs="宋体"/>
          <w:color w:val="000000"/>
          <w:szCs w:val="28"/>
        </w:rPr>
        <w:t xml:space="preserve">  </w:t>
      </w:r>
    </w:p>
    <w:p w:rsidR="00E52AF5" w:rsidRDefault="001B3023">
      <w:pPr>
        <w:spacing w:line="360" w:lineRule="auto"/>
        <w:rPr>
          <w:rFonts w:ascii="仿宋" w:eastAsia="仿宋" w:hAnsi="仿宋" w:cs="宋体"/>
          <w:color w:val="000000"/>
          <w:szCs w:val="28"/>
        </w:rPr>
      </w:pPr>
      <w:r>
        <w:rPr>
          <w:rFonts w:ascii="仿宋" w:eastAsia="仿宋" w:hAnsi="仿宋" w:cs="宋体"/>
          <w:color w:val="000000"/>
          <w:szCs w:val="28"/>
        </w:rPr>
        <w:t xml:space="preserve">                               </w:t>
      </w:r>
      <w:r>
        <w:rPr>
          <w:rFonts w:ascii="仿宋" w:eastAsia="仿宋" w:hAnsi="仿宋" w:cs="宋体" w:hint="eastAsia"/>
          <w:color w:val="000000"/>
          <w:szCs w:val="28"/>
        </w:rPr>
        <w:t>日期：</w:t>
      </w:r>
      <w:r>
        <w:rPr>
          <w:rFonts w:ascii="仿宋" w:eastAsia="仿宋" w:hAnsi="仿宋" w:cs="宋体"/>
          <w:color w:val="000000"/>
          <w:szCs w:val="28"/>
        </w:rPr>
        <w:t xml:space="preserve">       </w:t>
      </w:r>
      <w:r>
        <w:rPr>
          <w:rFonts w:ascii="仿宋" w:eastAsia="仿宋" w:hAnsi="仿宋" w:cs="宋体" w:hint="eastAsia"/>
          <w:color w:val="000000"/>
          <w:szCs w:val="28"/>
        </w:rPr>
        <w:t>年</w:t>
      </w:r>
      <w:r>
        <w:rPr>
          <w:rFonts w:ascii="仿宋" w:eastAsia="仿宋" w:hAnsi="仿宋" w:cs="宋体"/>
          <w:color w:val="000000"/>
          <w:szCs w:val="28"/>
        </w:rPr>
        <w:t xml:space="preserve">    </w:t>
      </w:r>
      <w:r>
        <w:rPr>
          <w:rFonts w:ascii="仿宋" w:eastAsia="仿宋" w:hAnsi="仿宋" w:cs="宋体" w:hint="eastAsia"/>
          <w:color w:val="000000"/>
          <w:szCs w:val="28"/>
        </w:rPr>
        <w:t>月</w:t>
      </w:r>
      <w:r>
        <w:rPr>
          <w:rFonts w:ascii="仿宋" w:eastAsia="仿宋" w:hAnsi="仿宋" w:cs="宋体"/>
          <w:color w:val="000000"/>
          <w:szCs w:val="28"/>
        </w:rPr>
        <w:t xml:space="preserve">    </w:t>
      </w:r>
      <w:r>
        <w:rPr>
          <w:rFonts w:ascii="仿宋" w:eastAsia="仿宋" w:hAnsi="仿宋" w:cs="宋体" w:hint="eastAsia"/>
          <w:color w:val="000000"/>
          <w:szCs w:val="28"/>
        </w:rPr>
        <w:t>日</w:t>
      </w:r>
      <w:r>
        <w:rPr>
          <w:rFonts w:ascii="仿宋" w:eastAsia="仿宋" w:hAnsi="仿宋" w:cs="宋体"/>
          <w:color w:val="000000"/>
          <w:szCs w:val="28"/>
        </w:rPr>
        <w:t xml:space="preserve"> </w:t>
      </w:r>
    </w:p>
    <w:p w:rsidR="00E52AF5" w:rsidRDefault="00E52AF5">
      <w:pPr>
        <w:spacing w:beforeLines="50" w:before="156" w:afterLines="50" w:after="156" w:line="360" w:lineRule="auto"/>
        <w:ind w:firstLineChars="200" w:firstLine="422"/>
        <w:rPr>
          <w:rFonts w:ascii="仿宋" w:eastAsia="仿宋" w:hAnsi="仿宋" w:cs="宋体"/>
          <w:b/>
          <w:bCs/>
          <w:szCs w:val="28"/>
        </w:rPr>
      </w:pPr>
    </w:p>
    <w:p w:rsidR="00E52AF5" w:rsidRDefault="00E52AF5">
      <w:pPr>
        <w:pStyle w:val="2"/>
        <w:ind w:firstLine="643"/>
        <w:rPr>
          <w:rFonts w:ascii="仿宋_GB2312" w:eastAsia="仿宋_GB2312" w:hAnsi="Arial"/>
          <w:b/>
          <w:bCs/>
          <w:sz w:val="32"/>
          <w:szCs w:val="32"/>
        </w:rPr>
      </w:pPr>
    </w:p>
    <w:p w:rsidR="00E52AF5" w:rsidRDefault="00E52AF5">
      <w:pPr>
        <w:spacing w:line="500" w:lineRule="exact"/>
        <w:ind w:firstLineChars="100" w:firstLine="321"/>
        <w:rPr>
          <w:rFonts w:ascii="仿宋_GB2312" w:eastAsia="仿宋_GB2312" w:hAnsi="Arial"/>
          <w:b/>
          <w:bCs/>
          <w:sz w:val="32"/>
          <w:szCs w:val="32"/>
        </w:rPr>
      </w:pPr>
    </w:p>
    <w:p w:rsidR="00E52AF5" w:rsidRDefault="00E52AF5"/>
    <w:p w:rsidR="00E52AF5" w:rsidRDefault="00E52AF5">
      <w:pPr>
        <w:spacing w:line="600" w:lineRule="exact"/>
        <w:ind w:firstLineChars="200" w:firstLine="420"/>
      </w:pPr>
    </w:p>
    <w:sectPr w:rsidR="00E52AF5">
      <w:pgSz w:w="11906" w:h="16838"/>
      <w:pgMar w:top="1440" w:right="1531" w:bottom="1440"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68C" w:rsidRDefault="00AC768C">
      <w:r>
        <w:separator/>
      </w:r>
    </w:p>
  </w:endnote>
  <w:endnote w:type="continuationSeparator" w:id="0">
    <w:p w:rsidR="00AC768C" w:rsidRDefault="00AC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ospace">
    <w:altName w:val="微软雅黑"/>
    <w:charset w:val="00"/>
    <w:family w:val="auto"/>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CS?o｡ﾀ?">
    <w:altName w:val="MS PGothic"/>
    <w:charset w:val="80"/>
    <w:family w:val="modern"/>
    <w:pitch w:val="default"/>
    <w:sig w:usb0="00000000" w:usb1="00000000" w:usb2="00000010" w:usb3="00000000" w:csb0="00020000"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MS Mincho">
    <w:altName w:val="Yu Gothic UI"/>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Vijaya">
    <w:altName w:val="Segoe Print"/>
    <w:charset w:val="00"/>
    <w:family w:val="roman"/>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9BE" w:rsidRDefault="00F769BE">
    <w:pPr>
      <w:pStyle w:val="af7"/>
    </w:pPr>
    <w:r>
      <w:pict>
        <v:shapetype id="_x0000_t202" coordsize="21600,21600" o:spt="202" path="m,l,21600r21600,l21600,xe">
          <v:stroke joinstyle="miter"/>
          <v:path gradientshapeok="t" o:connecttype="rect"/>
        </v:shapetype>
        <v:shape id="文本框 1026" o:spid="_x0000_s2049" type="#_x0000_t202" style="position:absolute;margin-left:0;margin-top:0;width:81.35pt;height:23.35pt;z-index:251659264;mso-wrap-style:none;mso-position-horizontal:center;mso-position-horizontal-relative:margin;mso-width-relative:page;mso-height-relative:page" filled="f" stroked="f">
          <v:textbox style="mso-fit-shape-to-text:t" inset="0,0,0,0">
            <w:txbxContent>
              <w:p w:rsidR="00F769BE" w:rsidRDefault="00F769BE">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E176F0">
                  <w:rPr>
                    <w:noProof/>
                    <w:sz w:val="18"/>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E176F0" w:rsidRPr="00E176F0">
                    <w:rPr>
                      <w:noProof/>
                      <w:sz w:val="18"/>
                    </w:rPr>
                    <w:t>45</w:t>
                  </w:r>
                </w:fldSimple>
                <w:r>
                  <w:rPr>
                    <w:rFonts w:hint="eastAsia"/>
                    <w:sz w:val="18"/>
                  </w:rPr>
                  <w:t xml:space="preserve"> </w:t>
                </w:r>
                <w:r>
                  <w:rPr>
                    <w:rFonts w:hint="eastAsia"/>
                    <w:sz w:val="18"/>
                  </w:rPr>
                  <w:t>页</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9BE" w:rsidRDefault="00F769BE">
    <w:pPr>
      <w:pStyle w:val="af7"/>
      <w:ind w:right="360"/>
      <w:jc w:val="center"/>
      <w:rPr>
        <w:rFonts w:ascii="楷体_GB2312" w:eastAsia="楷体_GB2312"/>
        <w:sz w:val="24"/>
        <w:szCs w:val="24"/>
      </w:rPr>
    </w:pPr>
    <w:r>
      <w:rPr>
        <w:sz w:val="24"/>
      </w:rPr>
      <w:pict>
        <v:shapetype id="_x0000_t202" coordsize="21600,21600" o:spt="202" path="m,l,21600r21600,l21600,xe">
          <v:stroke joinstyle="miter"/>
          <v:path gradientshapeok="t" o:connecttype="rect"/>
        </v:shapetype>
        <v:shape id="文本框 1027" o:spid="_x0000_s2050" type="#_x0000_t202" style="position:absolute;left:0;text-align:left;margin-left:0;margin-top:0;width:85.9pt;height:23.35pt;z-index:251660288;mso-wrap-style:none;mso-position-horizontal:center;mso-position-horizontal-relative:margin;mso-width-relative:page;mso-height-relative:page" filled="f" stroked="f">
          <v:textbox style="mso-fit-shape-to-text:t" inset="0,0,0,0">
            <w:txbxContent>
              <w:p w:rsidR="00F769BE" w:rsidRDefault="00F769BE">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E176F0">
                  <w:rPr>
                    <w:noProof/>
                    <w:sz w:val="18"/>
                  </w:rPr>
                  <w:t>4</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E176F0" w:rsidRPr="00E176F0">
                    <w:rPr>
                      <w:noProof/>
                      <w:sz w:val="18"/>
                    </w:rPr>
                    <w:t>45</w:t>
                  </w:r>
                </w:fldSimple>
                <w:r>
                  <w:rPr>
                    <w:rFonts w:hint="eastAsia"/>
                    <w:sz w:val="18"/>
                  </w:rPr>
                  <w:t xml:space="preserve"> </w:t>
                </w:r>
                <w:r>
                  <w:rPr>
                    <w:rFonts w:hint="eastAsia"/>
                    <w:sz w:val="18"/>
                  </w:rPr>
                  <w:t>页</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68C" w:rsidRDefault="00AC768C">
      <w:r>
        <w:separator/>
      </w:r>
    </w:p>
  </w:footnote>
  <w:footnote w:type="continuationSeparator" w:id="0">
    <w:p w:rsidR="00AC768C" w:rsidRDefault="00AC7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9BE" w:rsidRDefault="00F769BE">
    <w:pPr>
      <w:pStyle w:val="af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934016"/>
    <w:multiLevelType w:val="singleLevel"/>
    <w:tmpl w:val="E3934016"/>
    <w:lvl w:ilvl="0">
      <w:start w:val="7"/>
      <w:numFmt w:val="chineseCounting"/>
      <w:suff w:val="space"/>
      <w:lvlText w:val="第%1条"/>
      <w:lvlJc w:val="left"/>
      <w:rPr>
        <w:rFonts w:hint="eastAsia"/>
      </w:rPr>
    </w:lvl>
  </w:abstractNum>
  <w:abstractNum w:abstractNumId="1" w15:restartNumberingAfterBreak="0">
    <w:nsid w:val="2D80A8F1"/>
    <w:multiLevelType w:val="singleLevel"/>
    <w:tmpl w:val="2D80A8F1"/>
    <w:lvl w:ilvl="0">
      <w:start w:val="1"/>
      <w:numFmt w:val="bullet"/>
      <w:pStyle w:val="3"/>
      <w:lvlText w:val=""/>
      <w:lvlJc w:val="left"/>
      <w:pPr>
        <w:tabs>
          <w:tab w:val="left" w:pos="1200"/>
        </w:tabs>
        <w:ind w:left="1200" w:hanging="360"/>
      </w:pPr>
      <w:rPr>
        <w:rFonts w:ascii="Wingdings" w:hAnsi="Wingdings" w:hint="default"/>
      </w:rPr>
    </w:lvl>
  </w:abstractNum>
  <w:abstractNum w:abstractNumId="2" w15:restartNumberingAfterBreak="0">
    <w:nsid w:val="718EB291"/>
    <w:multiLevelType w:val="singleLevel"/>
    <w:tmpl w:val="718EB291"/>
    <w:lvl w:ilvl="0">
      <w:start w:val="8"/>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A64149"/>
    <w:rsid w:val="00065C02"/>
    <w:rsid w:val="000D66E2"/>
    <w:rsid w:val="000D67AF"/>
    <w:rsid w:val="00115227"/>
    <w:rsid w:val="00145096"/>
    <w:rsid w:val="00174D99"/>
    <w:rsid w:val="00186365"/>
    <w:rsid w:val="001B3023"/>
    <w:rsid w:val="002261D8"/>
    <w:rsid w:val="002A662B"/>
    <w:rsid w:val="002F3E1B"/>
    <w:rsid w:val="00310EFE"/>
    <w:rsid w:val="00321DA0"/>
    <w:rsid w:val="00383415"/>
    <w:rsid w:val="00392B38"/>
    <w:rsid w:val="00395C17"/>
    <w:rsid w:val="003A73D1"/>
    <w:rsid w:val="00437F3E"/>
    <w:rsid w:val="0047255D"/>
    <w:rsid w:val="00491018"/>
    <w:rsid w:val="004B3F2A"/>
    <w:rsid w:val="005C2D3D"/>
    <w:rsid w:val="005E054C"/>
    <w:rsid w:val="006C0E12"/>
    <w:rsid w:val="007253EB"/>
    <w:rsid w:val="00734430"/>
    <w:rsid w:val="00745B44"/>
    <w:rsid w:val="00776837"/>
    <w:rsid w:val="0077767E"/>
    <w:rsid w:val="00817E6C"/>
    <w:rsid w:val="008C4EA7"/>
    <w:rsid w:val="009A0A80"/>
    <w:rsid w:val="009A5857"/>
    <w:rsid w:val="009D4CCB"/>
    <w:rsid w:val="00A64149"/>
    <w:rsid w:val="00A94395"/>
    <w:rsid w:val="00AA1FFA"/>
    <w:rsid w:val="00AC768C"/>
    <w:rsid w:val="00B30012"/>
    <w:rsid w:val="00B30E9C"/>
    <w:rsid w:val="00B33A00"/>
    <w:rsid w:val="00B526D0"/>
    <w:rsid w:val="00B565B0"/>
    <w:rsid w:val="00B76B8C"/>
    <w:rsid w:val="00BD4625"/>
    <w:rsid w:val="00C00E44"/>
    <w:rsid w:val="00C11A39"/>
    <w:rsid w:val="00C26CD9"/>
    <w:rsid w:val="00C365C0"/>
    <w:rsid w:val="00C53951"/>
    <w:rsid w:val="00C7261D"/>
    <w:rsid w:val="00D17984"/>
    <w:rsid w:val="00D4710A"/>
    <w:rsid w:val="00DC1B67"/>
    <w:rsid w:val="00DC60FC"/>
    <w:rsid w:val="00DF6234"/>
    <w:rsid w:val="00E107B8"/>
    <w:rsid w:val="00E176F0"/>
    <w:rsid w:val="00E30E4C"/>
    <w:rsid w:val="00E52AF5"/>
    <w:rsid w:val="00E60206"/>
    <w:rsid w:val="00E67F10"/>
    <w:rsid w:val="00F562C5"/>
    <w:rsid w:val="00F769BE"/>
    <w:rsid w:val="00FB268D"/>
    <w:rsid w:val="00FC228F"/>
    <w:rsid w:val="00FE21FE"/>
    <w:rsid w:val="0110767F"/>
    <w:rsid w:val="011B5D9E"/>
    <w:rsid w:val="01361282"/>
    <w:rsid w:val="01E66D8D"/>
    <w:rsid w:val="026B1259"/>
    <w:rsid w:val="038A3CD4"/>
    <w:rsid w:val="03D83F85"/>
    <w:rsid w:val="04B02891"/>
    <w:rsid w:val="04EF2A2E"/>
    <w:rsid w:val="059C797B"/>
    <w:rsid w:val="06135E8F"/>
    <w:rsid w:val="06B4725F"/>
    <w:rsid w:val="06E4238C"/>
    <w:rsid w:val="06F54B11"/>
    <w:rsid w:val="070B60EB"/>
    <w:rsid w:val="07182547"/>
    <w:rsid w:val="07744992"/>
    <w:rsid w:val="0840679C"/>
    <w:rsid w:val="08C362A9"/>
    <w:rsid w:val="09B057EB"/>
    <w:rsid w:val="0BB2614A"/>
    <w:rsid w:val="0BCC6BD1"/>
    <w:rsid w:val="0C6309A0"/>
    <w:rsid w:val="0C6C17AA"/>
    <w:rsid w:val="0D174DE8"/>
    <w:rsid w:val="0D2D65AA"/>
    <w:rsid w:val="0DB877E4"/>
    <w:rsid w:val="0DCB704F"/>
    <w:rsid w:val="0DE90B0F"/>
    <w:rsid w:val="0E35096D"/>
    <w:rsid w:val="0E392273"/>
    <w:rsid w:val="0E3A5F83"/>
    <w:rsid w:val="0E433DCE"/>
    <w:rsid w:val="0E587CF1"/>
    <w:rsid w:val="0E680D42"/>
    <w:rsid w:val="0E7C2367"/>
    <w:rsid w:val="0E7E6C31"/>
    <w:rsid w:val="0EA7283D"/>
    <w:rsid w:val="0EC248F6"/>
    <w:rsid w:val="10213565"/>
    <w:rsid w:val="103B7D7B"/>
    <w:rsid w:val="11416EA8"/>
    <w:rsid w:val="117D2A7A"/>
    <w:rsid w:val="117F400B"/>
    <w:rsid w:val="118B5473"/>
    <w:rsid w:val="11A01FB9"/>
    <w:rsid w:val="11AD12EC"/>
    <w:rsid w:val="12193AF4"/>
    <w:rsid w:val="12B40A06"/>
    <w:rsid w:val="12C706C5"/>
    <w:rsid w:val="12E45872"/>
    <w:rsid w:val="13533D6F"/>
    <w:rsid w:val="13D12EE6"/>
    <w:rsid w:val="13DE71C4"/>
    <w:rsid w:val="14A449C1"/>
    <w:rsid w:val="154462EF"/>
    <w:rsid w:val="15954BDF"/>
    <w:rsid w:val="159E338F"/>
    <w:rsid w:val="15AB3C47"/>
    <w:rsid w:val="15E45152"/>
    <w:rsid w:val="16195D41"/>
    <w:rsid w:val="16AF3382"/>
    <w:rsid w:val="16B46372"/>
    <w:rsid w:val="16F2325F"/>
    <w:rsid w:val="17620A24"/>
    <w:rsid w:val="17DB07D7"/>
    <w:rsid w:val="17ED5B62"/>
    <w:rsid w:val="180B67BF"/>
    <w:rsid w:val="183741A5"/>
    <w:rsid w:val="189D7B53"/>
    <w:rsid w:val="195E16BF"/>
    <w:rsid w:val="19B04267"/>
    <w:rsid w:val="19CD421E"/>
    <w:rsid w:val="19E92E4A"/>
    <w:rsid w:val="1A230245"/>
    <w:rsid w:val="1A501008"/>
    <w:rsid w:val="1A51550A"/>
    <w:rsid w:val="1A646F27"/>
    <w:rsid w:val="1B38440C"/>
    <w:rsid w:val="1B835255"/>
    <w:rsid w:val="1BA04B6A"/>
    <w:rsid w:val="1BCF0653"/>
    <w:rsid w:val="1BDA39E6"/>
    <w:rsid w:val="1BDD3117"/>
    <w:rsid w:val="1C2C7853"/>
    <w:rsid w:val="1C7F7983"/>
    <w:rsid w:val="1C867196"/>
    <w:rsid w:val="1CBE2821"/>
    <w:rsid w:val="1D9D3542"/>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6B32D1"/>
    <w:rsid w:val="21901C38"/>
    <w:rsid w:val="21970CBD"/>
    <w:rsid w:val="22352827"/>
    <w:rsid w:val="22534B02"/>
    <w:rsid w:val="23105FBA"/>
    <w:rsid w:val="2327693B"/>
    <w:rsid w:val="23D1331D"/>
    <w:rsid w:val="23EE4518"/>
    <w:rsid w:val="240864B0"/>
    <w:rsid w:val="242E7E6F"/>
    <w:rsid w:val="254C2D14"/>
    <w:rsid w:val="25B33D85"/>
    <w:rsid w:val="260F79E4"/>
    <w:rsid w:val="262E6877"/>
    <w:rsid w:val="263C0693"/>
    <w:rsid w:val="26D905D7"/>
    <w:rsid w:val="27005C99"/>
    <w:rsid w:val="276609CD"/>
    <w:rsid w:val="276709BB"/>
    <w:rsid w:val="280A0C9C"/>
    <w:rsid w:val="280A207A"/>
    <w:rsid w:val="282D5012"/>
    <w:rsid w:val="29084A96"/>
    <w:rsid w:val="294F2DD3"/>
    <w:rsid w:val="29666BAF"/>
    <w:rsid w:val="299A67A7"/>
    <w:rsid w:val="2A2A39C6"/>
    <w:rsid w:val="2A3E4A68"/>
    <w:rsid w:val="2A8B50EB"/>
    <w:rsid w:val="2A921B86"/>
    <w:rsid w:val="2AEF7BE3"/>
    <w:rsid w:val="2BD96984"/>
    <w:rsid w:val="2C2C6323"/>
    <w:rsid w:val="2C4D66A5"/>
    <w:rsid w:val="2C935876"/>
    <w:rsid w:val="2CF06607"/>
    <w:rsid w:val="2D704DFB"/>
    <w:rsid w:val="2D7F4A5E"/>
    <w:rsid w:val="2D9C517F"/>
    <w:rsid w:val="2E776189"/>
    <w:rsid w:val="2EC456C9"/>
    <w:rsid w:val="2EFE0BDB"/>
    <w:rsid w:val="2F204FF5"/>
    <w:rsid w:val="2FD77E75"/>
    <w:rsid w:val="2FDF6A6B"/>
    <w:rsid w:val="2FFF6DF0"/>
    <w:rsid w:val="30345CBA"/>
    <w:rsid w:val="30373845"/>
    <w:rsid w:val="30456E71"/>
    <w:rsid w:val="30D71772"/>
    <w:rsid w:val="31436D79"/>
    <w:rsid w:val="31503DFE"/>
    <w:rsid w:val="318061B3"/>
    <w:rsid w:val="31A77924"/>
    <w:rsid w:val="31EA7E07"/>
    <w:rsid w:val="32334900"/>
    <w:rsid w:val="325B00F2"/>
    <w:rsid w:val="327D3308"/>
    <w:rsid w:val="32F20A02"/>
    <w:rsid w:val="335864C3"/>
    <w:rsid w:val="33BC4DB7"/>
    <w:rsid w:val="33EC2138"/>
    <w:rsid w:val="34257A4E"/>
    <w:rsid w:val="34AD6241"/>
    <w:rsid w:val="34F87600"/>
    <w:rsid w:val="353377AB"/>
    <w:rsid w:val="353C15CE"/>
    <w:rsid w:val="35EE4E77"/>
    <w:rsid w:val="36035EE7"/>
    <w:rsid w:val="36AB722F"/>
    <w:rsid w:val="375241BA"/>
    <w:rsid w:val="37783E0C"/>
    <w:rsid w:val="37C618BA"/>
    <w:rsid w:val="37D22C05"/>
    <w:rsid w:val="381150B8"/>
    <w:rsid w:val="38571548"/>
    <w:rsid w:val="38D63ED7"/>
    <w:rsid w:val="38E5700B"/>
    <w:rsid w:val="38F45AF9"/>
    <w:rsid w:val="3A0A5326"/>
    <w:rsid w:val="3A4678DA"/>
    <w:rsid w:val="3A4D18CB"/>
    <w:rsid w:val="3A874573"/>
    <w:rsid w:val="3B14237B"/>
    <w:rsid w:val="3BB6342C"/>
    <w:rsid w:val="3BF64C14"/>
    <w:rsid w:val="3DEE2A3A"/>
    <w:rsid w:val="3E412892"/>
    <w:rsid w:val="3E611186"/>
    <w:rsid w:val="3E727B5B"/>
    <w:rsid w:val="3EF44548"/>
    <w:rsid w:val="3F3E25DD"/>
    <w:rsid w:val="3F647DBA"/>
    <w:rsid w:val="3FE37250"/>
    <w:rsid w:val="405505DB"/>
    <w:rsid w:val="40B557B9"/>
    <w:rsid w:val="413E57AF"/>
    <w:rsid w:val="41C16E43"/>
    <w:rsid w:val="41CE08E1"/>
    <w:rsid w:val="42A479C0"/>
    <w:rsid w:val="42F8373B"/>
    <w:rsid w:val="4355563F"/>
    <w:rsid w:val="436F4936"/>
    <w:rsid w:val="43782C30"/>
    <w:rsid w:val="43BD6713"/>
    <w:rsid w:val="43D46CFC"/>
    <w:rsid w:val="44600808"/>
    <w:rsid w:val="45B147A1"/>
    <w:rsid w:val="45EF0E26"/>
    <w:rsid w:val="46496788"/>
    <w:rsid w:val="482C4183"/>
    <w:rsid w:val="483E7986"/>
    <w:rsid w:val="48AC2FFE"/>
    <w:rsid w:val="49375232"/>
    <w:rsid w:val="4AE93A6A"/>
    <w:rsid w:val="4B1A519B"/>
    <w:rsid w:val="4BBD17BB"/>
    <w:rsid w:val="4BDB1432"/>
    <w:rsid w:val="4C2061DD"/>
    <w:rsid w:val="4C704E49"/>
    <w:rsid w:val="4CAA7543"/>
    <w:rsid w:val="4CAD6366"/>
    <w:rsid w:val="4CC56F7F"/>
    <w:rsid w:val="4CDD1145"/>
    <w:rsid w:val="4DB50BA7"/>
    <w:rsid w:val="4DEB61CC"/>
    <w:rsid w:val="4E137C4A"/>
    <w:rsid w:val="4E42706D"/>
    <w:rsid w:val="4F0040A4"/>
    <w:rsid w:val="50444C4A"/>
    <w:rsid w:val="50F419E6"/>
    <w:rsid w:val="512B3537"/>
    <w:rsid w:val="51C5588A"/>
    <w:rsid w:val="51C62013"/>
    <w:rsid w:val="51F876AC"/>
    <w:rsid w:val="52677A74"/>
    <w:rsid w:val="530B4A80"/>
    <w:rsid w:val="5334431C"/>
    <w:rsid w:val="536766E6"/>
    <w:rsid w:val="54CE4A2C"/>
    <w:rsid w:val="552A3E0A"/>
    <w:rsid w:val="55766E6E"/>
    <w:rsid w:val="559759A5"/>
    <w:rsid w:val="560B3A5A"/>
    <w:rsid w:val="566B54FC"/>
    <w:rsid w:val="56F664B8"/>
    <w:rsid w:val="576F2FBD"/>
    <w:rsid w:val="57715C13"/>
    <w:rsid w:val="57744F01"/>
    <w:rsid w:val="57BA183F"/>
    <w:rsid w:val="57BB500C"/>
    <w:rsid w:val="57F15AC0"/>
    <w:rsid w:val="57FC2215"/>
    <w:rsid w:val="57FD4F3D"/>
    <w:rsid w:val="5875340D"/>
    <w:rsid w:val="5897765C"/>
    <w:rsid w:val="589C3482"/>
    <w:rsid w:val="58FE152F"/>
    <w:rsid w:val="59001A74"/>
    <w:rsid w:val="594354E8"/>
    <w:rsid w:val="594F4501"/>
    <w:rsid w:val="59B166C6"/>
    <w:rsid w:val="59C86F43"/>
    <w:rsid w:val="59D83643"/>
    <w:rsid w:val="5A993F96"/>
    <w:rsid w:val="5ADF1011"/>
    <w:rsid w:val="5B7D2047"/>
    <w:rsid w:val="5BD93B5A"/>
    <w:rsid w:val="5C1967A5"/>
    <w:rsid w:val="5C275E24"/>
    <w:rsid w:val="5C6B596C"/>
    <w:rsid w:val="5C8D74CC"/>
    <w:rsid w:val="5CC73208"/>
    <w:rsid w:val="5E696FA1"/>
    <w:rsid w:val="5EC01666"/>
    <w:rsid w:val="5ED30E8D"/>
    <w:rsid w:val="5EEC01A1"/>
    <w:rsid w:val="605223C7"/>
    <w:rsid w:val="60EA191C"/>
    <w:rsid w:val="614E0C9F"/>
    <w:rsid w:val="61785D1C"/>
    <w:rsid w:val="62061579"/>
    <w:rsid w:val="62C05F37"/>
    <w:rsid w:val="632A1E6F"/>
    <w:rsid w:val="633154FB"/>
    <w:rsid w:val="6354284C"/>
    <w:rsid w:val="63B37C25"/>
    <w:rsid w:val="63B429E0"/>
    <w:rsid w:val="641C736C"/>
    <w:rsid w:val="64CA0F84"/>
    <w:rsid w:val="65165543"/>
    <w:rsid w:val="656E4CDC"/>
    <w:rsid w:val="65A52FEE"/>
    <w:rsid w:val="65D13DD4"/>
    <w:rsid w:val="65F86949"/>
    <w:rsid w:val="665976CC"/>
    <w:rsid w:val="66900C32"/>
    <w:rsid w:val="66B36060"/>
    <w:rsid w:val="67551E8A"/>
    <w:rsid w:val="683E5486"/>
    <w:rsid w:val="6907617B"/>
    <w:rsid w:val="69A231ED"/>
    <w:rsid w:val="69A71894"/>
    <w:rsid w:val="6A1665CA"/>
    <w:rsid w:val="6A4D705C"/>
    <w:rsid w:val="6A570BC4"/>
    <w:rsid w:val="6AEB46FD"/>
    <w:rsid w:val="6B2620CE"/>
    <w:rsid w:val="6B2A14E9"/>
    <w:rsid w:val="6B962B23"/>
    <w:rsid w:val="6C3046C3"/>
    <w:rsid w:val="6C5630FD"/>
    <w:rsid w:val="6D8824CC"/>
    <w:rsid w:val="6DA91EEB"/>
    <w:rsid w:val="6DE3408B"/>
    <w:rsid w:val="6E160D96"/>
    <w:rsid w:val="6E3B4591"/>
    <w:rsid w:val="6E654475"/>
    <w:rsid w:val="6E873A42"/>
    <w:rsid w:val="6E962CB7"/>
    <w:rsid w:val="6F2223BA"/>
    <w:rsid w:val="6FA05DAC"/>
    <w:rsid w:val="6FDC6346"/>
    <w:rsid w:val="701547EB"/>
    <w:rsid w:val="70964ECE"/>
    <w:rsid w:val="7099365A"/>
    <w:rsid w:val="70D37DEA"/>
    <w:rsid w:val="70E545A8"/>
    <w:rsid w:val="70F35BAD"/>
    <w:rsid w:val="71641E18"/>
    <w:rsid w:val="71D234CA"/>
    <w:rsid w:val="71F4346A"/>
    <w:rsid w:val="721046D0"/>
    <w:rsid w:val="7239166B"/>
    <w:rsid w:val="72A54EB6"/>
    <w:rsid w:val="72B56E8B"/>
    <w:rsid w:val="72B70DBE"/>
    <w:rsid w:val="72D04144"/>
    <w:rsid w:val="732A7C58"/>
    <w:rsid w:val="7358304D"/>
    <w:rsid w:val="746B734C"/>
    <w:rsid w:val="75507BBA"/>
    <w:rsid w:val="76236746"/>
    <w:rsid w:val="76440C1D"/>
    <w:rsid w:val="76607052"/>
    <w:rsid w:val="76FC6389"/>
    <w:rsid w:val="77652BC3"/>
    <w:rsid w:val="7769765B"/>
    <w:rsid w:val="77A8537B"/>
    <w:rsid w:val="77D47CF8"/>
    <w:rsid w:val="78710B8F"/>
    <w:rsid w:val="79126BB3"/>
    <w:rsid w:val="794D08AF"/>
    <w:rsid w:val="79916E98"/>
    <w:rsid w:val="7A5F2D03"/>
    <w:rsid w:val="7A67439E"/>
    <w:rsid w:val="7B4C03E2"/>
    <w:rsid w:val="7B9D6653"/>
    <w:rsid w:val="7BD90BF1"/>
    <w:rsid w:val="7BEB7330"/>
    <w:rsid w:val="7C0C660D"/>
    <w:rsid w:val="7C354ADD"/>
    <w:rsid w:val="7C7E6484"/>
    <w:rsid w:val="7C9B4C9D"/>
    <w:rsid w:val="7D035D77"/>
    <w:rsid w:val="7DA66207"/>
    <w:rsid w:val="7DBF004D"/>
    <w:rsid w:val="7E83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E181EA8"/>
  <w15:docId w15:val="{EAC4CBC8-F477-4AB2-8778-84093A16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unhideWhenUsed="1" w:qFormat="1"/>
    <w:lsdException w:name="HTML Sample" w:unhideWhenUsed="1" w:qFormat="1"/>
    <w:lsdException w:name="HTML Typewriter" w:unhideWhenUsed="1" w:qFormat="1"/>
    <w:lsdException w:name="HTML Variable" w:unhideWhenUsed="1"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2"/>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paragraph" w:styleId="20">
    <w:name w:val="heading 2"/>
    <w:basedOn w:val="a"/>
    <w:next w:val="a"/>
    <w:link w:val="21"/>
    <w:qFormat/>
    <w:pPr>
      <w:keepNext/>
      <w:keepLines/>
      <w:spacing w:before="260" w:after="260" w:line="415" w:lineRule="auto"/>
      <w:outlineLvl w:val="1"/>
    </w:pPr>
    <w:rPr>
      <w:rFonts w:ascii="Arial" w:eastAsia="黑体" w:hAnsi="Arial"/>
      <w:b/>
      <w:bCs/>
      <w:kern w:val="0"/>
      <w:sz w:val="32"/>
      <w:szCs w:val="32"/>
    </w:rPr>
  </w:style>
  <w:style w:type="paragraph" w:styleId="30">
    <w:name w:val="heading 3"/>
    <w:basedOn w:val="a"/>
    <w:next w:val="a"/>
    <w:link w:val="31"/>
    <w:qFormat/>
    <w:pPr>
      <w:keepNext/>
      <w:keepLines/>
      <w:spacing w:before="260" w:after="260" w:line="415" w:lineRule="auto"/>
      <w:outlineLvl w:val="2"/>
    </w:pPr>
    <w:rPr>
      <w:b/>
      <w:bCs/>
      <w:kern w:val="0"/>
      <w:sz w:val="32"/>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kern w:val="0"/>
      <w:sz w:val="28"/>
      <w:szCs w:val="28"/>
    </w:rPr>
  </w:style>
  <w:style w:type="paragraph" w:styleId="5">
    <w:name w:val="heading 5"/>
    <w:basedOn w:val="a"/>
    <w:next w:val="a"/>
    <w:link w:val="50"/>
    <w:qFormat/>
    <w:pPr>
      <w:keepNext/>
      <w:keepLines/>
      <w:spacing w:before="280" w:after="290" w:line="372" w:lineRule="auto"/>
      <w:outlineLvl w:val="4"/>
    </w:pPr>
    <w:rPr>
      <w:rFonts w:ascii="Calibri" w:hAnsi="Calibri"/>
      <w:b/>
      <w:bCs/>
      <w:kern w:val="0"/>
      <w:sz w:val="28"/>
      <w:szCs w:val="28"/>
    </w:rPr>
  </w:style>
  <w:style w:type="paragraph" w:styleId="6">
    <w:name w:val="heading 6"/>
    <w:basedOn w:val="a"/>
    <w:next w:val="a"/>
    <w:link w:val="60"/>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szCs w:val="24"/>
    </w:rPr>
  </w:style>
  <w:style w:type="paragraph" w:styleId="7">
    <w:name w:val="heading 7"/>
    <w:basedOn w:val="a"/>
    <w:next w:val="a"/>
    <w:link w:val="70"/>
    <w:qFormat/>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8">
    <w:name w:val="heading 8"/>
    <w:basedOn w:val="a"/>
    <w:next w:val="a"/>
    <w:link w:val="80"/>
    <w:qFormat/>
    <w:pPr>
      <w:keepNext/>
      <w:keepLines/>
      <w:widowControl/>
      <w:tabs>
        <w:tab w:val="left" w:pos="1440"/>
      </w:tabs>
      <w:spacing w:before="240" w:after="64" w:line="319" w:lineRule="auto"/>
      <w:ind w:left="1440" w:hanging="1440"/>
      <w:jc w:val="left"/>
      <w:outlineLvl w:val="7"/>
    </w:pPr>
    <w:rPr>
      <w:rFonts w:ascii="Arial" w:eastAsia="黑体" w:hAnsi="Arial"/>
      <w:kern w:val="0"/>
      <w:sz w:val="24"/>
      <w:szCs w:val="24"/>
    </w:rPr>
  </w:style>
  <w:style w:type="paragraph" w:styleId="9">
    <w:name w:val="heading 9"/>
    <w:basedOn w:val="a"/>
    <w:next w:val="a"/>
    <w:link w:val="90"/>
    <w:qFormat/>
    <w:pPr>
      <w:keepNext/>
      <w:keepLines/>
      <w:widowControl/>
      <w:tabs>
        <w:tab w:val="left" w:pos="1584"/>
      </w:tabs>
      <w:spacing w:before="240" w:after="64" w:line="319" w:lineRule="auto"/>
      <w:ind w:left="1584" w:hanging="1584"/>
      <w:jc w:val="left"/>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tabs>
        <w:tab w:val="left" w:pos="0"/>
        <w:tab w:val="left" w:pos="993"/>
        <w:tab w:val="left" w:pos="1134"/>
        <w:tab w:val="left" w:pos="7060"/>
      </w:tabs>
      <w:ind w:firstLineChars="200" w:firstLine="420"/>
    </w:pPr>
  </w:style>
  <w:style w:type="paragraph" w:styleId="a3">
    <w:name w:val="Body Text Indent"/>
    <w:basedOn w:val="a"/>
    <w:link w:val="a4"/>
    <w:qFormat/>
    <w:pPr>
      <w:spacing w:after="120"/>
      <w:ind w:leftChars="200" w:left="420"/>
    </w:pPr>
    <w:rPr>
      <w:kern w:val="0"/>
      <w:sz w:val="20"/>
      <w:szCs w:val="24"/>
    </w:rPr>
  </w:style>
  <w:style w:type="paragraph" w:styleId="71">
    <w:name w:val="toc 7"/>
    <w:basedOn w:val="a"/>
    <w:next w:val="a"/>
    <w:qFormat/>
    <w:pPr>
      <w:ind w:left="1260"/>
      <w:jc w:val="left"/>
    </w:pPr>
    <w:rPr>
      <w:sz w:val="18"/>
      <w:szCs w:val="18"/>
    </w:rPr>
  </w:style>
  <w:style w:type="paragraph" w:styleId="a5">
    <w:name w:val="Normal Indent"/>
    <w:basedOn w:val="a"/>
    <w:link w:val="a6"/>
    <w:qFormat/>
    <w:pPr>
      <w:ind w:firstLineChars="200" w:firstLine="420"/>
    </w:pPr>
    <w:rPr>
      <w:kern w:val="0"/>
      <w:sz w:val="20"/>
      <w:szCs w:val="24"/>
    </w:rPr>
  </w:style>
  <w:style w:type="paragraph" w:styleId="a7">
    <w:name w:val="caption"/>
    <w:basedOn w:val="a"/>
    <w:next w:val="a"/>
    <w:qFormat/>
    <w:rPr>
      <w:rFonts w:ascii="Cambria" w:eastAsia="黑体" w:hAnsi="Cambria"/>
      <w:sz w:val="20"/>
      <w:szCs w:val="20"/>
    </w:rPr>
  </w:style>
  <w:style w:type="paragraph" w:styleId="a8">
    <w:name w:val="Document Map"/>
    <w:basedOn w:val="a"/>
    <w:link w:val="a9"/>
    <w:uiPriority w:val="99"/>
    <w:qFormat/>
    <w:pPr>
      <w:shd w:val="clear" w:color="auto" w:fill="000080"/>
    </w:pPr>
    <w:rPr>
      <w:rFonts w:ascii="宋体"/>
      <w:kern w:val="0"/>
      <w:sz w:val="18"/>
      <w:szCs w:val="18"/>
    </w:rPr>
  </w:style>
  <w:style w:type="paragraph" w:styleId="aa">
    <w:name w:val="toa heading"/>
    <w:basedOn w:val="a"/>
    <w:next w:val="a"/>
    <w:qFormat/>
    <w:pPr>
      <w:spacing w:before="120"/>
      <w:jc w:val="left"/>
    </w:pPr>
    <w:rPr>
      <w:rFonts w:ascii="Arial" w:hAnsi="Arial"/>
      <w:color w:val="000000"/>
      <w:kern w:val="0"/>
      <w:sz w:val="24"/>
      <w:szCs w:val="20"/>
      <w:lang w:eastAsia="en-US"/>
    </w:rPr>
  </w:style>
  <w:style w:type="paragraph" w:styleId="ab">
    <w:name w:val="annotation text"/>
    <w:basedOn w:val="a"/>
    <w:link w:val="ac"/>
    <w:qFormat/>
    <w:pPr>
      <w:jc w:val="left"/>
    </w:pPr>
    <w:rPr>
      <w:kern w:val="0"/>
      <w:sz w:val="20"/>
      <w:szCs w:val="24"/>
    </w:rPr>
  </w:style>
  <w:style w:type="paragraph" w:styleId="32">
    <w:name w:val="Body Text 3"/>
    <w:basedOn w:val="a"/>
    <w:link w:val="33"/>
    <w:qFormat/>
    <w:rPr>
      <w:rFonts w:ascii="宋体"/>
      <w:kern w:val="0"/>
      <w:sz w:val="24"/>
      <w:szCs w:val="20"/>
    </w:rPr>
  </w:style>
  <w:style w:type="paragraph" w:styleId="3">
    <w:name w:val="List Bullet 3"/>
    <w:basedOn w:val="a"/>
    <w:qFormat/>
    <w:pPr>
      <w:numPr>
        <w:numId w:val="1"/>
      </w:numPr>
    </w:pPr>
  </w:style>
  <w:style w:type="paragraph" w:styleId="ad">
    <w:name w:val="Body Text"/>
    <w:basedOn w:val="a"/>
    <w:next w:val="ae"/>
    <w:link w:val="af"/>
    <w:qFormat/>
    <w:pPr>
      <w:spacing w:after="120"/>
    </w:pPr>
    <w:rPr>
      <w:kern w:val="0"/>
      <w:sz w:val="20"/>
      <w:szCs w:val="24"/>
    </w:rPr>
  </w:style>
  <w:style w:type="paragraph" w:styleId="ae">
    <w:name w:val="Body Text First Indent"/>
    <w:basedOn w:val="ad"/>
    <w:next w:val="61"/>
    <w:qFormat/>
    <w:pPr>
      <w:ind w:firstLineChars="100" w:firstLine="420"/>
    </w:pPr>
    <w:rPr>
      <w:sz w:val="28"/>
    </w:rPr>
  </w:style>
  <w:style w:type="paragraph" w:styleId="61">
    <w:name w:val="toc 6"/>
    <w:basedOn w:val="a"/>
    <w:next w:val="a"/>
    <w:qFormat/>
    <w:pPr>
      <w:ind w:left="1050"/>
      <w:jc w:val="left"/>
    </w:pPr>
    <w:rPr>
      <w:sz w:val="18"/>
      <w:szCs w:val="18"/>
    </w:rPr>
  </w:style>
  <w:style w:type="paragraph" w:styleId="af0">
    <w:name w:val="Block Text"/>
    <w:basedOn w:val="a"/>
    <w:qFormat/>
    <w:pPr>
      <w:adjustRightInd w:val="0"/>
      <w:ind w:left="420" w:right="33"/>
      <w:jc w:val="left"/>
      <w:textAlignment w:val="baseline"/>
    </w:pPr>
    <w:rPr>
      <w:rFonts w:ascii="Calibri" w:hAnsi="Calibri"/>
      <w:kern w:val="0"/>
      <w:sz w:val="24"/>
      <w:szCs w:val="20"/>
    </w:rPr>
  </w:style>
  <w:style w:type="paragraph" w:styleId="41">
    <w:name w:val="index 4"/>
    <w:basedOn w:val="a"/>
    <w:next w:val="a"/>
    <w:qFormat/>
    <w:pPr>
      <w:ind w:leftChars="600" w:left="600"/>
    </w:pPr>
    <w:rPr>
      <w:szCs w:val="24"/>
    </w:rPr>
  </w:style>
  <w:style w:type="paragraph" w:styleId="51">
    <w:name w:val="toc 5"/>
    <w:basedOn w:val="a"/>
    <w:next w:val="a"/>
    <w:qFormat/>
    <w:pPr>
      <w:ind w:left="840"/>
      <w:jc w:val="left"/>
    </w:pPr>
    <w:rPr>
      <w:sz w:val="18"/>
      <w:szCs w:val="18"/>
    </w:rPr>
  </w:style>
  <w:style w:type="paragraph" w:styleId="34">
    <w:name w:val="toc 3"/>
    <w:basedOn w:val="a"/>
    <w:next w:val="a"/>
    <w:qFormat/>
    <w:pPr>
      <w:ind w:left="420"/>
      <w:jc w:val="left"/>
    </w:pPr>
    <w:rPr>
      <w:i/>
      <w:iCs/>
      <w:sz w:val="20"/>
      <w:szCs w:val="20"/>
    </w:rPr>
  </w:style>
  <w:style w:type="paragraph" w:styleId="af1">
    <w:name w:val="Plain Text"/>
    <w:basedOn w:val="a"/>
    <w:link w:val="af2"/>
    <w:qFormat/>
    <w:rPr>
      <w:rFonts w:ascii="宋体" w:hAnsi="Courier New"/>
      <w:kern w:val="0"/>
      <w:sz w:val="20"/>
      <w:szCs w:val="21"/>
    </w:rPr>
  </w:style>
  <w:style w:type="paragraph" w:styleId="81">
    <w:name w:val="toc 8"/>
    <w:basedOn w:val="a"/>
    <w:next w:val="a"/>
    <w:qFormat/>
    <w:pPr>
      <w:ind w:left="1470"/>
      <w:jc w:val="left"/>
    </w:pPr>
    <w:rPr>
      <w:sz w:val="18"/>
      <w:szCs w:val="18"/>
    </w:rPr>
  </w:style>
  <w:style w:type="paragraph" w:styleId="af3">
    <w:name w:val="Date"/>
    <w:basedOn w:val="a"/>
    <w:next w:val="a"/>
    <w:link w:val="af4"/>
    <w:qFormat/>
    <w:rPr>
      <w:kern w:val="0"/>
      <w:sz w:val="24"/>
      <w:szCs w:val="20"/>
    </w:rPr>
  </w:style>
  <w:style w:type="paragraph" w:styleId="22">
    <w:name w:val="Body Text Indent 2"/>
    <w:basedOn w:val="a"/>
    <w:link w:val="23"/>
    <w:qFormat/>
    <w:pPr>
      <w:ind w:firstLine="560"/>
    </w:pPr>
    <w:rPr>
      <w:rFonts w:ascii="宋体" w:hAnsi="宋体"/>
      <w:kern w:val="0"/>
      <w:sz w:val="20"/>
      <w:szCs w:val="20"/>
    </w:rPr>
  </w:style>
  <w:style w:type="paragraph" w:styleId="af5">
    <w:name w:val="Balloon Text"/>
    <w:basedOn w:val="a"/>
    <w:link w:val="af6"/>
    <w:uiPriority w:val="99"/>
    <w:qFormat/>
    <w:rPr>
      <w:kern w:val="0"/>
      <w:sz w:val="18"/>
      <w:szCs w:val="18"/>
    </w:rPr>
  </w:style>
  <w:style w:type="paragraph" w:styleId="af7">
    <w:name w:val="footer"/>
    <w:basedOn w:val="a"/>
    <w:link w:val="af8"/>
    <w:unhideWhenUsed/>
    <w:qFormat/>
    <w:pPr>
      <w:tabs>
        <w:tab w:val="center" w:pos="4153"/>
        <w:tab w:val="right" w:pos="8306"/>
      </w:tabs>
      <w:snapToGrid w:val="0"/>
      <w:jc w:val="left"/>
    </w:pPr>
    <w:rPr>
      <w:kern w:val="0"/>
      <w:sz w:val="18"/>
      <w:szCs w:val="18"/>
    </w:rPr>
  </w:style>
  <w:style w:type="paragraph" w:styleId="af9">
    <w:name w:val="header"/>
    <w:basedOn w:val="a"/>
    <w:link w:val="afa"/>
    <w:unhideWhenUsed/>
    <w:qFormat/>
    <w:pPr>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b">
    <w:name w:val="Subtitle"/>
    <w:basedOn w:val="a"/>
    <w:next w:val="a"/>
    <w:link w:val="afc"/>
    <w:uiPriority w:val="11"/>
    <w:qFormat/>
    <w:pPr>
      <w:spacing w:before="240" w:after="60" w:line="312" w:lineRule="auto"/>
      <w:jc w:val="center"/>
      <w:outlineLvl w:val="1"/>
    </w:pPr>
    <w:rPr>
      <w:rFonts w:ascii="Cambria" w:hAnsi="Cambria"/>
      <w:b/>
      <w:bCs/>
      <w:kern w:val="28"/>
      <w:sz w:val="32"/>
      <w:szCs w:val="32"/>
    </w:rPr>
  </w:style>
  <w:style w:type="paragraph" w:styleId="afd">
    <w:name w:val="List"/>
    <w:basedOn w:val="a"/>
    <w:qFormat/>
    <w:pPr>
      <w:ind w:left="200" w:hangingChars="200" w:hanging="200"/>
    </w:pPr>
    <w:rPr>
      <w:szCs w:val="20"/>
    </w:rPr>
  </w:style>
  <w:style w:type="paragraph" w:styleId="afe">
    <w:name w:val="footnote text"/>
    <w:basedOn w:val="a"/>
    <w:link w:val="aff"/>
    <w:qFormat/>
    <w:rPr>
      <w:kern w:val="0"/>
      <w:sz w:val="20"/>
      <w:szCs w:val="20"/>
    </w:rPr>
  </w:style>
  <w:style w:type="paragraph" w:styleId="35">
    <w:name w:val="Body Text Indent 3"/>
    <w:basedOn w:val="a"/>
    <w:link w:val="36"/>
    <w:uiPriority w:val="99"/>
    <w:qFormat/>
    <w:pPr>
      <w:spacing w:after="120"/>
      <w:ind w:leftChars="200" w:left="420"/>
    </w:pPr>
    <w:rPr>
      <w:kern w:val="0"/>
      <w:sz w:val="16"/>
      <w:szCs w:val="16"/>
    </w:rPr>
  </w:style>
  <w:style w:type="paragraph" w:styleId="aff0">
    <w:name w:val="table of figures"/>
    <w:basedOn w:val="a"/>
    <w:next w:val="a"/>
    <w:qFormat/>
    <w:pPr>
      <w:ind w:leftChars="200" w:left="200" w:hangingChars="200" w:hanging="200"/>
    </w:pPr>
    <w:rPr>
      <w:szCs w:val="24"/>
    </w:rPr>
  </w:style>
  <w:style w:type="paragraph" w:styleId="24">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f1">
    <w:name w:val="Normal (Web)"/>
    <w:basedOn w:val="a"/>
    <w:qFormat/>
    <w:pPr>
      <w:widowControl/>
      <w:spacing w:before="100" w:beforeAutospacing="1" w:after="100" w:afterAutospacing="1" w:line="320" w:lineRule="atLeast"/>
      <w:jc w:val="left"/>
    </w:pPr>
    <w:rPr>
      <w:rFonts w:ascii="宋体" w:hAnsi="宋体"/>
      <w:kern w:val="0"/>
      <w:sz w:val="18"/>
      <w:szCs w:val="18"/>
    </w:rPr>
  </w:style>
  <w:style w:type="paragraph" w:styleId="aff2">
    <w:name w:val="Title"/>
    <w:basedOn w:val="a"/>
    <w:link w:val="aff3"/>
    <w:uiPriority w:val="10"/>
    <w:qFormat/>
    <w:pPr>
      <w:adjustRightInd w:val="0"/>
      <w:spacing w:before="240" w:after="60" w:line="420" w:lineRule="atLeast"/>
      <w:jc w:val="center"/>
      <w:textAlignment w:val="baseline"/>
      <w:outlineLvl w:val="0"/>
    </w:pPr>
    <w:rPr>
      <w:rFonts w:ascii="Cambria" w:hAnsi="Cambria"/>
      <w:b/>
      <w:bCs/>
      <w:kern w:val="0"/>
      <w:sz w:val="32"/>
      <w:szCs w:val="32"/>
    </w:rPr>
  </w:style>
  <w:style w:type="paragraph" w:styleId="aff4">
    <w:name w:val="annotation subject"/>
    <w:basedOn w:val="ab"/>
    <w:next w:val="ab"/>
    <w:link w:val="aff5"/>
    <w:uiPriority w:val="99"/>
    <w:qFormat/>
    <w:rPr>
      <w:b/>
      <w:bCs/>
      <w:szCs w:val="20"/>
    </w:rPr>
  </w:style>
  <w:style w:type="table" w:styleId="af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qFormat/>
    <w:rPr>
      <w:rFonts w:ascii="Times New Roman" w:eastAsia="宋体" w:hAnsi="Times New Roman" w:cs="Times New Roman"/>
      <w:b/>
      <w:bCs/>
    </w:rPr>
  </w:style>
  <w:style w:type="character" w:styleId="aff8">
    <w:name w:val="page number"/>
    <w:qFormat/>
    <w:rPr>
      <w:rFonts w:ascii="Times New Roman" w:eastAsia="宋体" w:hAnsi="Times New Roman" w:cs="Times New Roman"/>
    </w:rPr>
  </w:style>
  <w:style w:type="character" w:styleId="aff9">
    <w:name w:val="FollowedHyperlink"/>
    <w:qFormat/>
    <w:rPr>
      <w:rFonts w:ascii="Times New Roman" w:eastAsia="宋体" w:hAnsi="Times New Roman" w:cs="Times New Roman"/>
      <w:color w:val="800080"/>
      <w:u w:val="single"/>
    </w:rPr>
  </w:style>
  <w:style w:type="character" w:styleId="affa">
    <w:name w:val="Emphasis"/>
    <w:qFormat/>
    <w:rPr>
      <w:rFonts w:ascii="Times New Roman" w:eastAsia="宋体" w:hAnsi="Times New Roman" w:cs="Times New Roman"/>
      <w:i/>
      <w:iCs/>
    </w:rPr>
  </w:style>
  <w:style w:type="character" w:styleId="HTML1">
    <w:name w:val="HTML Definition"/>
    <w:basedOn w:val="a0"/>
    <w:uiPriority w:val="99"/>
    <w:unhideWhenUsed/>
    <w:qFormat/>
    <w:rPr>
      <w:rFonts w:ascii="Times New Roman" w:eastAsia="宋体" w:hAnsi="Times New Roman" w:cs="Times New Roman"/>
    </w:rPr>
  </w:style>
  <w:style w:type="character" w:styleId="HTML2">
    <w:name w:val="HTML Typewriter"/>
    <w:basedOn w:val="a0"/>
    <w:uiPriority w:val="99"/>
    <w:unhideWhenUsed/>
    <w:qFormat/>
    <w:rPr>
      <w:rFonts w:ascii="monospace" w:eastAsia="monospace" w:hAnsi="monospace" w:cs="monospace" w:hint="default"/>
      <w:sz w:val="20"/>
    </w:rPr>
  </w:style>
  <w:style w:type="character" w:styleId="HTML3">
    <w:name w:val="HTML Acronym"/>
    <w:basedOn w:val="a0"/>
    <w:uiPriority w:val="99"/>
    <w:unhideWhenUsed/>
    <w:qFormat/>
    <w:rPr>
      <w:rFonts w:ascii="Times New Roman" w:eastAsia="宋体" w:hAnsi="Times New Roman" w:cs="Times New Roman"/>
    </w:rPr>
  </w:style>
  <w:style w:type="character" w:styleId="HTML4">
    <w:name w:val="HTML Variable"/>
    <w:basedOn w:val="a0"/>
    <w:uiPriority w:val="99"/>
    <w:unhideWhenUsed/>
    <w:qFormat/>
    <w:rPr>
      <w:rFonts w:ascii="Times New Roman" w:eastAsia="宋体" w:hAnsi="Times New Roman" w:cs="Times New Roman"/>
    </w:rPr>
  </w:style>
  <w:style w:type="character" w:styleId="affb">
    <w:name w:val="Hyperlink"/>
    <w:uiPriority w:val="99"/>
    <w:qFormat/>
    <w:rPr>
      <w:rFonts w:ascii="Times New Roman" w:eastAsia="宋体" w:hAnsi="Times New Roman" w:cs="Times New Roman"/>
      <w:color w:val="0000FF"/>
      <w:u w:val="single"/>
    </w:rPr>
  </w:style>
  <w:style w:type="character" w:styleId="HTML5">
    <w:name w:val="HTML Code"/>
    <w:basedOn w:val="a0"/>
    <w:uiPriority w:val="99"/>
    <w:unhideWhenUsed/>
    <w:qFormat/>
    <w:rPr>
      <w:rFonts w:ascii="monospace" w:eastAsia="monospace" w:hAnsi="monospace" w:cs="monospace"/>
      <w:sz w:val="20"/>
    </w:rPr>
  </w:style>
  <w:style w:type="character" w:styleId="affc">
    <w:name w:val="annotation reference"/>
    <w:qFormat/>
    <w:rPr>
      <w:rFonts w:ascii="Times New Roman" w:eastAsia="宋体" w:hAnsi="Times New Roman" w:cs="Times New Roman"/>
      <w:sz w:val="21"/>
      <w:szCs w:val="21"/>
    </w:rPr>
  </w:style>
  <w:style w:type="character" w:styleId="HTML6">
    <w:name w:val="HTML Cite"/>
    <w:basedOn w:val="a0"/>
    <w:uiPriority w:val="99"/>
    <w:unhideWhenUsed/>
    <w:qFormat/>
    <w:rPr>
      <w:rFonts w:ascii="Times New Roman" w:eastAsia="宋体" w:hAnsi="Times New Roman" w:cs="Times New Roman"/>
    </w:rPr>
  </w:style>
  <w:style w:type="character" w:styleId="affd">
    <w:name w:val="footnote reference"/>
    <w:qFormat/>
    <w:rPr>
      <w:rFonts w:ascii="Times New Roman" w:eastAsia="宋体" w:hAnsi="Times New Roman" w:cs="Times New Roman"/>
      <w:vertAlign w:val="superscript"/>
    </w:rPr>
  </w:style>
  <w:style w:type="character" w:styleId="HTML7">
    <w:name w:val="HTML Keyboard"/>
    <w:basedOn w:val="a0"/>
    <w:uiPriority w:val="99"/>
    <w:unhideWhenUsed/>
    <w:qFormat/>
    <w:rPr>
      <w:rFonts w:ascii="monospace" w:eastAsia="monospace" w:hAnsi="monospace" w:cs="monospace" w:hint="default"/>
      <w:sz w:val="20"/>
    </w:rPr>
  </w:style>
  <w:style w:type="character" w:styleId="HTML8">
    <w:name w:val="HTML Sample"/>
    <w:basedOn w:val="a0"/>
    <w:uiPriority w:val="99"/>
    <w:unhideWhenUsed/>
    <w:qFormat/>
    <w:rPr>
      <w:rFonts w:ascii="monospace" w:eastAsia="monospace" w:hAnsi="monospace" w:cs="monospace" w:hint="default"/>
    </w:rPr>
  </w:style>
  <w:style w:type="character" w:customStyle="1" w:styleId="af">
    <w:name w:val="正文文本 字符"/>
    <w:basedOn w:val="a0"/>
    <w:link w:val="ad"/>
    <w:uiPriority w:val="99"/>
    <w:semiHidden/>
    <w:qFormat/>
    <w:rPr>
      <w:rFonts w:ascii="Times New Roman" w:eastAsia="宋体" w:hAnsi="Times New Roman" w:cs="Times New Roman"/>
      <w:kern w:val="0"/>
      <w:sz w:val="20"/>
      <w:szCs w:val="24"/>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1">
    <w:name w:val="标题 2 字符1"/>
    <w:link w:val="20"/>
    <w:qFormat/>
    <w:rPr>
      <w:rFonts w:ascii="Arial" w:eastAsia="黑体" w:hAnsi="Arial" w:cs="Times New Roman"/>
      <w:b/>
      <w:bCs/>
      <w:kern w:val="0"/>
      <w:sz w:val="32"/>
      <w:szCs w:val="32"/>
    </w:rPr>
  </w:style>
  <w:style w:type="character" w:customStyle="1" w:styleId="31">
    <w:name w:val="标题 3 字符"/>
    <w:link w:val="30"/>
    <w:qFormat/>
    <w:rPr>
      <w:rFonts w:ascii="Times New Roman" w:eastAsia="宋体" w:hAnsi="Times New Roman" w:cs="Times New Roman"/>
      <w:b/>
      <w:bCs/>
      <w:kern w:val="0"/>
      <w:sz w:val="32"/>
      <w:szCs w:val="32"/>
    </w:rPr>
  </w:style>
  <w:style w:type="character" w:customStyle="1" w:styleId="40">
    <w:name w:val="标题 4 字符"/>
    <w:link w:val="4"/>
    <w:qFormat/>
    <w:rPr>
      <w:rFonts w:ascii="Arial" w:eastAsia="黑体" w:hAnsi="Arial" w:cs="Times New Roman"/>
      <w:b/>
      <w:bCs/>
      <w:kern w:val="0"/>
      <w:sz w:val="28"/>
      <w:szCs w:val="28"/>
    </w:rPr>
  </w:style>
  <w:style w:type="character" w:customStyle="1" w:styleId="50">
    <w:name w:val="标题 5 字符"/>
    <w:link w:val="5"/>
    <w:qFormat/>
    <w:rPr>
      <w:rFonts w:ascii="Calibri" w:eastAsia="宋体" w:hAnsi="Calibri" w:cs="Times New Roman"/>
      <w:b/>
      <w:bCs/>
      <w:kern w:val="0"/>
      <w:sz w:val="28"/>
      <w:szCs w:val="28"/>
    </w:rPr>
  </w:style>
  <w:style w:type="character" w:customStyle="1" w:styleId="60">
    <w:name w:val="标题 6 字符"/>
    <w:link w:val="6"/>
    <w:qFormat/>
    <w:rPr>
      <w:rFonts w:ascii="Arial" w:eastAsia="黑体" w:hAnsi="Arial" w:cs="Times New Roman"/>
      <w:b/>
      <w:bCs/>
      <w:kern w:val="0"/>
      <w:sz w:val="24"/>
      <w:szCs w:val="24"/>
    </w:rPr>
  </w:style>
  <w:style w:type="character" w:customStyle="1" w:styleId="70">
    <w:name w:val="标题 7 字符"/>
    <w:link w:val="7"/>
    <w:qFormat/>
    <w:rPr>
      <w:rFonts w:ascii="Times New Roman" w:eastAsia="宋体" w:hAnsi="Times New Roman" w:cs="Times New Roman"/>
      <w:b/>
      <w:bCs/>
      <w:kern w:val="0"/>
      <w:sz w:val="24"/>
      <w:szCs w:val="24"/>
    </w:rPr>
  </w:style>
  <w:style w:type="character" w:customStyle="1" w:styleId="80">
    <w:name w:val="标题 8 字符"/>
    <w:link w:val="8"/>
    <w:qFormat/>
    <w:rPr>
      <w:rFonts w:ascii="Arial" w:eastAsia="黑体" w:hAnsi="Arial" w:cs="Times New Roman"/>
      <w:kern w:val="0"/>
      <w:sz w:val="24"/>
      <w:szCs w:val="24"/>
    </w:rPr>
  </w:style>
  <w:style w:type="character" w:customStyle="1" w:styleId="90">
    <w:name w:val="标题 9 字符"/>
    <w:link w:val="9"/>
    <w:qFormat/>
    <w:rPr>
      <w:rFonts w:ascii="Arial" w:eastAsia="黑体" w:hAnsi="Arial" w:cs="Times New Roman"/>
      <w:kern w:val="0"/>
      <w:sz w:val="20"/>
      <w:szCs w:val="21"/>
    </w:rPr>
  </w:style>
  <w:style w:type="character" w:customStyle="1" w:styleId="a6">
    <w:name w:val="正文缩进 字符"/>
    <w:link w:val="a5"/>
    <w:qFormat/>
    <w:rPr>
      <w:rFonts w:ascii="Times New Roman" w:eastAsia="宋体" w:hAnsi="Times New Roman" w:cs="Times New Roman"/>
      <w:kern w:val="0"/>
      <w:sz w:val="20"/>
      <w:szCs w:val="24"/>
    </w:rPr>
  </w:style>
  <w:style w:type="character" w:customStyle="1" w:styleId="a9">
    <w:name w:val="文档结构图 字符"/>
    <w:link w:val="a8"/>
    <w:uiPriority w:val="99"/>
    <w:semiHidden/>
    <w:qFormat/>
    <w:rPr>
      <w:rFonts w:ascii="宋体" w:eastAsia="宋体" w:hAnsi="Times New Roman" w:cs="Times New Roman"/>
      <w:kern w:val="0"/>
      <w:sz w:val="18"/>
      <w:szCs w:val="18"/>
    </w:rPr>
  </w:style>
  <w:style w:type="character" w:customStyle="1" w:styleId="ac">
    <w:name w:val="批注文字 字符"/>
    <w:basedOn w:val="a0"/>
    <w:link w:val="ab"/>
    <w:uiPriority w:val="99"/>
    <w:semiHidden/>
    <w:qFormat/>
    <w:rPr>
      <w:rFonts w:ascii="Times New Roman" w:eastAsia="宋体" w:hAnsi="Times New Roman" w:cs="Times New Roman"/>
      <w:kern w:val="0"/>
      <w:sz w:val="20"/>
      <w:szCs w:val="24"/>
    </w:rPr>
  </w:style>
  <w:style w:type="character" w:customStyle="1" w:styleId="33">
    <w:name w:val="正文文本 3 字符"/>
    <w:link w:val="32"/>
    <w:qFormat/>
    <w:rPr>
      <w:rFonts w:ascii="宋体" w:eastAsia="宋体" w:hAnsi="Times New Roman" w:cs="Times New Roman"/>
      <w:kern w:val="0"/>
      <w:sz w:val="24"/>
      <w:szCs w:val="20"/>
    </w:rPr>
  </w:style>
  <w:style w:type="character" w:customStyle="1" w:styleId="a4">
    <w:name w:val="正文文本缩进 字符"/>
    <w:basedOn w:val="a0"/>
    <w:link w:val="a3"/>
    <w:uiPriority w:val="99"/>
    <w:semiHidden/>
    <w:qFormat/>
    <w:rPr>
      <w:rFonts w:ascii="Times New Roman" w:eastAsia="宋体" w:hAnsi="Times New Roman" w:cs="Times New Roman"/>
      <w:kern w:val="0"/>
      <w:sz w:val="20"/>
      <w:szCs w:val="24"/>
    </w:rPr>
  </w:style>
  <w:style w:type="character" w:customStyle="1" w:styleId="af2">
    <w:name w:val="纯文本 字符"/>
    <w:link w:val="af1"/>
    <w:qFormat/>
    <w:rPr>
      <w:rFonts w:ascii="宋体" w:eastAsia="宋体" w:hAnsi="Courier New" w:cs="Times New Roman"/>
      <w:kern w:val="0"/>
      <w:sz w:val="20"/>
      <w:szCs w:val="21"/>
    </w:rPr>
  </w:style>
  <w:style w:type="character" w:customStyle="1" w:styleId="af4">
    <w:name w:val="日期 字符"/>
    <w:basedOn w:val="a0"/>
    <w:link w:val="af3"/>
    <w:uiPriority w:val="99"/>
    <w:semiHidden/>
    <w:qFormat/>
    <w:rPr>
      <w:rFonts w:ascii="Times New Roman" w:eastAsia="宋体" w:hAnsi="Times New Roman" w:cs="Times New Roman"/>
      <w:kern w:val="0"/>
      <w:sz w:val="24"/>
      <w:szCs w:val="20"/>
    </w:rPr>
  </w:style>
  <w:style w:type="character" w:customStyle="1" w:styleId="23">
    <w:name w:val="正文文本缩进 2 字符"/>
    <w:basedOn w:val="a0"/>
    <w:link w:val="22"/>
    <w:uiPriority w:val="99"/>
    <w:semiHidden/>
    <w:qFormat/>
    <w:rPr>
      <w:rFonts w:ascii="宋体" w:eastAsia="宋体" w:hAnsi="宋体" w:cs="Times New Roman"/>
      <w:kern w:val="0"/>
      <w:sz w:val="20"/>
      <w:szCs w:val="20"/>
    </w:rPr>
  </w:style>
  <w:style w:type="character" w:customStyle="1" w:styleId="af6">
    <w:name w:val="批注框文本 字符"/>
    <w:link w:val="af5"/>
    <w:uiPriority w:val="99"/>
    <w:semiHidden/>
    <w:qFormat/>
    <w:rPr>
      <w:rFonts w:ascii="Times New Roman" w:eastAsia="宋体" w:hAnsi="Times New Roman" w:cs="Times New Roman"/>
      <w:kern w:val="0"/>
      <w:sz w:val="18"/>
      <w:szCs w:val="18"/>
    </w:rPr>
  </w:style>
  <w:style w:type="character" w:customStyle="1" w:styleId="af8">
    <w:name w:val="页脚 字符"/>
    <w:link w:val="af7"/>
    <w:qFormat/>
    <w:rPr>
      <w:rFonts w:ascii="Times New Roman" w:eastAsia="宋体" w:hAnsi="Times New Roman" w:cs="Times New Roman"/>
      <w:kern w:val="0"/>
      <w:sz w:val="18"/>
      <w:szCs w:val="18"/>
    </w:rPr>
  </w:style>
  <w:style w:type="character" w:customStyle="1" w:styleId="afa">
    <w:name w:val="页眉 字符"/>
    <w:link w:val="af9"/>
    <w:qFormat/>
    <w:rPr>
      <w:rFonts w:ascii="Times New Roman" w:eastAsia="宋体" w:hAnsi="Times New Roman" w:cs="Times New Roman"/>
      <w:kern w:val="0"/>
      <w:sz w:val="18"/>
      <w:szCs w:val="18"/>
    </w:rPr>
  </w:style>
  <w:style w:type="character" w:customStyle="1" w:styleId="afc">
    <w:name w:val="副标题 字符"/>
    <w:link w:val="afb"/>
    <w:uiPriority w:val="11"/>
    <w:qFormat/>
    <w:rPr>
      <w:rFonts w:ascii="Cambria" w:eastAsia="宋体" w:hAnsi="Cambria" w:cs="Times New Roman"/>
      <w:b/>
      <w:bCs/>
      <w:kern w:val="28"/>
      <w:sz w:val="32"/>
      <w:szCs w:val="32"/>
    </w:rPr>
  </w:style>
  <w:style w:type="character" w:customStyle="1" w:styleId="aff">
    <w:name w:val="脚注文本 字符"/>
    <w:link w:val="afe"/>
    <w:qFormat/>
    <w:rPr>
      <w:rFonts w:ascii="Times New Roman" w:eastAsia="宋体" w:hAnsi="Times New Roman" w:cs="Times New Roman"/>
      <w:kern w:val="0"/>
      <w:sz w:val="20"/>
      <w:szCs w:val="20"/>
    </w:rPr>
  </w:style>
  <w:style w:type="character" w:customStyle="1" w:styleId="36">
    <w:name w:val="正文文本缩进 3 字符"/>
    <w:link w:val="35"/>
    <w:uiPriority w:val="99"/>
    <w:semiHidden/>
    <w:qFormat/>
    <w:rPr>
      <w:rFonts w:ascii="Times New Roman" w:eastAsia="宋体" w:hAnsi="Times New Roman" w:cs="Times New Roman"/>
      <w:kern w:val="0"/>
      <w:sz w:val="16"/>
      <w:szCs w:val="16"/>
    </w:rPr>
  </w:style>
  <w:style w:type="character" w:customStyle="1" w:styleId="HTML0">
    <w:name w:val="HTML 预设格式 字符"/>
    <w:link w:val="HTML"/>
    <w:uiPriority w:val="99"/>
    <w:semiHidden/>
    <w:qFormat/>
    <w:rPr>
      <w:rFonts w:ascii="Courier New" w:eastAsia="宋体" w:hAnsi="Courier New" w:cs="Times New Roman"/>
      <w:kern w:val="0"/>
      <w:sz w:val="20"/>
      <w:szCs w:val="20"/>
    </w:rPr>
  </w:style>
  <w:style w:type="character" w:customStyle="1" w:styleId="aff3">
    <w:name w:val="标题 字符"/>
    <w:link w:val="aff2"/>
    <w:uiPriority w:val="10"/>
    <w:qFormat/>
    <w:rPr>
      <w:rFonts w:ascii="Cambria" w:eastAsia="宋体" w:hAnsi="Cambria" w:cs="Times New Roman"/>
      <w:b/>
      <w:bCs/>
      <w:kern w:val="0"/>
      <w:sz w:val="32"/>
      <w:szCs w:val="32"/>
    </w:rPr>
  </w:style>
  <w:style w:type="character" w:customStyle="1" w:styleId="aff5">
    <w:name w:val="批注主题 字符"/>
    <w:link w:val="aff4"/>
    <w:uiPriority w:val="99"/>
    <w:semiHidden/>
    <w:qFormat/>
    <w:rPr>
      <w:rFonts w:ascii="Times New Roman" w:eastAsia="宋体" w:hAnsi="Times New Roman" w:cs="Times New Roman"/>
      <w:b/>
      <w:bCs/>
      <w:szCs w:val="20"/>
    </w:rPr>
  </w:style>
  <w:style w:type="character" w:customStyle="1" w:styleId="12">
    <w:name w:val="明显参考1"/>
    <w:qFormat/>
    <w:rPr>
      <w:rFonts w:ascii="Times New Roman" w:eastAsia="宋体" w:hAnsi="Times New Roman" w:cs="Times New Roman"/>
      <w:b/>
      <w:bCs/>
      <w:smallCaps/>
      <w:color w:val="C0504D"/>
      <w:spacing w:val="5"/>
      <w:u w:val="single"/>
    </w:rPr>
  </w:style>
  <w:style w:type="character" w:customStyle="1" w:styleId="Char1">
    <w:name w:val="批注框文本 Char1"/>
    <w:qFormat/>
    <w:rPr>
      <w:rFonts w:ascii="Times New Roman" w:eastAsia="宋体" w:hAnsi="Times New Roman" w:cs="Times New Roman"/>
      <w:kern w:val="2"/>
      <w:sz w:val="18"/>
      <w:szCs w:val="18"/>
    </w:rPr>
  </w:style>
  <w:style w:type="character" w:customStyle="1" w:styleId="affe">
    <w:name w:val="样式"/>
    <w:qFormat/>
    <w:rPr>
      <w:rFonts w:ascii="宋体" w:eastAsia="仿宋_GB2312" w:hAnsi="宋体" w:cs="Times New Roman"/>
      <w:u w:val="single"/>
    </w:rPr>
  </w:style>
  <w:style w:type="character" w:customStyle="1" w:styleId="13">
    <w:name w:val="书籍标题1"/>
    <w:qFormat/>
    <w:rPr>
      <w:rFonts w:ascii="Times New Roman" w:eastAsia="宋体" w:hAnsi="Times New Roman" w:cs="Times New Roman"/>
      <w:b/>
      <w:bCs/>
      <w:smallCaps/>
      <w:spacing w:val="5"/>
    </w:rPr>
  </w:style>
  <w:style w:type="character" w:customStyle="1" w:styleId="Char3">
    <w:name w:val="明显引用 Char3"/>
    <w:link w:val="14"/>
    <w:uiPriority w:val="30"/>
    <w:qFormat/>
    <w:rPr>
      <w:rFonts w:ascii="Times New Roman" w:eastAsia="宋体" w:hAnsi="Times New Roman" w:cs="Times New Roman"/>
      <w:b/>
      <w:bCs/>
      <w:i/>
      <w:iCs/>
      <w:color w:val="4F81BD"/>
      <w:kern w:val="0"/>
      <w:sz w:val="20"/>
      <w:szCs w:val="20"/>
    </w:rPr>
  </w:style>
  <w:style w:type="paragraph" w:customStyle="1" w:styleId="14">
    <w:name w:val="明显引用1"/>
    <w:basedOn w:val="a"/>
    <w:next w:val="a"/>
    <w:link w:val="Char3"/>
    <w:uiPriority w:val="30"/>
    <w:qFormat/>
    <w:pPr>
      <w:pBdr>
        <w:bottom w:val="single" w:sz="4" w:space="4" w:color="4F81BD"/>
      </w:pBdr>
      <w:spacing w:before="200" w:after="280"/>
      <w:ind w:left="936" w:right="936"/>
    </w:pPr>
    <w:rPr>
      <w:b/>
      <w:bCs/>
      <w:i/>
      <w:iCs/>
      <w:color w:val="4F81BD"/>
      <w:kern w:val="0"/>
      <w:sz w:val="20"/>
      <w:szCs w:val="20"/>
    </w:rPr>
  </w:style>
  <w:style w:type="character" w:customStyle="1" w:styleId="HTMLChar2">
    <w:name w:val="HTML 预设格式 Char2"/>
    <w:qFormat/>
    <w:rPr>
      <w:rFonts w:ascii="Courier New" w:eastAsia="宋体" w:hAnsi="Courier New" w:cs="Courier New"/>
      <w:kern w:val="2"/>
    </w:rPr>
  </w:style>
  <w:style w:type="character" w:customStyle="1" w:styleId="Char">
    <w:name w:val="标题四 Char"/>
    <w:qFormat/>
    <w:rPr>
      <w:rFonts w:ascii="Times New Roman" w:eastAsia="宋体" w:hAnsi="Times New Roman" w:cs="Times New Roman"/>
      <w:kern w:val="2"/>
      <w:sz w:val="21"/>
      <w:lang w:val="en-US" w:eastAsia="zh-CN" w:bidi="ar-SA"/>
    </w:rPr>
  </w:style>
  <w:style w:type="character" w:customStyle="1" w:styleId="ca-11">
    <w:name w:val="ca-11"/>
    <w:qFormat/>
    <w:rPr>
      <w:rFonts w:ascii="宋体" w:eastAsia="宋体" w:hAnsi="宋体" w:cs="Times New Roman" w:hint="eastAsia"/>
      <w:color w:val="000000"/>
      <w:sz w:val="22"/>
      <w:szCs w:val="22"/>
    </w:rPr>
  </w:style>
  <w:style w:type="character" w:customStyle="1" w:styleId="Char0">
    <w:name w:val="日期 Char"/>
    <w:qFormat/>
    <w:rPr>
      <w:rFonts w:ascii="Times New Roman" w:eastAsia="宋体" w:hAnsi="Times New Roman" w:cs="Times New Roman"/>
      <w:sz w:val="24"/>
    </w:rPr>
  </w:style>
  <w:style w:type="character" w:customStyle="1" w:styleId="Heading2Char">
    <w:name w:val="Heading 2 Char"/>
    <w:qFormat/>
    <w:rPr>
      <w:rFonts w:ascii="Cambria" w:eastAsia="宋体" w:hAnsi="Cambria" w:cs="Times New Roman"/>
      <w:b/>
      <w:bCs/>
      <w:sz w:val="32"/>
      <w:szCs w:val="32"/>
    </w:rPr>
  </w:style>
  <w:style w:type="character" w:customStyle="1" w:styleId="Char2">
    <w:name w:val="正文文本 Char"/>
    <w:qFormat/>
    <w:rPr>
      <w:rFonts w:ascii="Times New Roman" w:eastAsia="宋体" w:hAnsi="Times New Roman" w:cs="Times New Roman"/>
      <w:szCs w:val="24"/>
    </w:rPr>
  </w:style>
  <w:style w:type="character" w:customStyle="1" w:styleId="CharChar21">
    <w:name w:val="Char Char21"/>
    <w:qFormat/>
    <w:rPr>
      <w:rFonts w:ascii="宋体" w:eastAsia="宋体" w:hAnsi="宋体" w:cs="Times New Roman"/>
      <w:sz w:val="24"/>
      <w:lang w:val="en-US" w:eastAsia="zh-CN" w:bidi="ar-SA"/>
    </w:rPr>
  </w:style>
  <w:style w:type="character" w:customStyle="1" w:styleId="Char10">
    <w:name w:val="副标题 Char1"/>
    <w:qFormat/>
    <w:rPr>
      <w:rFonts w:ascii="Calibri Light" w:eastAsia="宋体" w:hAnsi="Calibri Light" w:cs="Times New Roman"/>
      <w:b/>
      <w:bCs/>
      <w:kern w:val="28"/>
      <w:sz w:val="32"/>
      <w:szCs w:val="32"/>
    </w:rPr>
  </w:style>
  <w:style w:type="character" w:customStyle="1" w:styleId="CharChar5">
    <w:name w:val="Char Char5"/>
    <w:qFormat/>
    <w:rPr>
      <w:rFonts w:ascii="宋体" w:eastAsia="宋体" w:hAnsi="宋体" w:cs="Times New Roman"/>
      <w:kern w:val="2"/>
      <w:sz w:val="28"/>
      <w:szCs w:val="24"/>
      <w:lang w:val="en-US" w:eastAsia="zh-CN" w:bidi="ar-SA"/>
    </w:rPr>
  </w:style>
  <w:style w:type="character" w:customStyle="1" w:styleId="Char20">
    <w:name w:val="明显引用 Char2"/>
    <w:uiPriority w:val="30"/>
    <w:qFormat/>
    <w:rPr>
      <w:rFonts w:ascii="Times New Roman" w:eastAsia="宋体" w:hAnsi="Times New Roman" w:cs="Times New Roman"/>
      <w:i/>
      <w:iCs/>
      <w:color w:val="5B9BD5"/>
      <w:kern w:val="2"/>
      <w:sz w:val="21"/>
      <w:szCs w:val="24"/>
    </w:rPr>
  </w:style>
  <w:style w:type="character" w:customStyle="1" w:styleId="Char11">
    <w:name w:val="日期 Char1"/>
    <w:qFormat/>
    <w:rPr>
      <w:rFonts w:ascii="Times New Roman" w:eastAsia="宋体" w:hAnsi="Times New Roman" w:cs="Times New Roman"/>
      <w:kern w:val="2"/>
      <w:sz w:val="21"/>
      <w:szCs w:val="22"/>
    </w:rPr>
  </w:style>
  <w:style w:type="character" w:customStyle="1" w:styleId="15">
    <w:name w:val="明显强调1"/>
    <w:qFormat/>
    <w:rPr>
      <w:rFonts w:ascii="Times New Roman" w:eastAsia="宋体" w:hAnsi="Times New Roman" w:cs="Times New Roman"/>
      <w:b/>
      <w:bCs/>
      <w:i/>
      <w:iCs/>
      <w:color w:val="4F81BD"/>
    </w:rPr>
  </w:style>
  <w:style w:type="character" w:customStyle="1" w:styleId="4CharChar">
    <w:name w:val="标题4 Char Char"/>
    <w:link w:val="43"/>
    <w:qFormat/>
    <w:rPr>
      <w:rFonts w:ascii="Times New Roman" w:eastAsia="宋体" w:hAnsi="Times New Roman" w:cs="Times New Roman"/>
      <w:sz w:val="24"/>
    </w:rPr>
  </w:style>
  <w:style w:type="paragraph" w:customStyle="1" w:styleId="43">
    <w:name w:val="标题4"/>
    <w:basedOn w:val="20"/>
    <w:next w:val="41"/>
    <w:link w:val="4CharChar"/>
    <w:qFormat/>
    <w:pPr>
      <w:spacing w:line="413" w:lineRule="auto"/>
      <w:jc w:val="center"/>
    </w:pPr>
    <w:rPr>
      <w:rFonts w:eastAsia="宋体"/>
      <w:sz w:val="24"/>
    </w:rPr>
  </w:style>
  <w:style w:type="character" w:customStyle="1" w:styleId="htd01">
    <w:name w:val="htd01"/>
    <w:qFormat/>
    <w:rPr>
      <w:rFonts w:ascii="Times New Roman" w:eastAsia="宋体" w:hAnsi="Times New Roman" w:cs="Times New Roman"/>
    </w:rPr>
  </w:style>
  <w:style w:type="character" w:customStyle="1" w:styleId="CharChar18">
    <w:name w:val="Char Char18"/>
    <w:qFormat/>
    <w:rPr>
      <w:rFonts w:ascii="黑体" w:eastAsia="黑体" w:hAnsi="Times New Roman" w:cs="Times New Roman"/>
      <w:sz w:val="52"/>
      <w:lang w:val="en-US" w:eastAsia="zh-CN" w:bidi="ar-SA"/>
    </w:rPr>
  </w:style>
  <w:style w:type="character" w:customStyle="1" w:styleId="CharChar13">
    <w:name w:val="Char Char13"/>
    <w:qFormat/>
    <w:rPr>
      <w:rFonts w:ascii="Arial" w:eastAsia="黑体" w:hAnsi="Arial" w:cs="Times New Roman"/>
      <w:b/>
      <w:bCs/>
      <w:sz w:val="24"/>
      <w:szCs w:val="24"/>
      <w:lang w:val="en-US" w:eastAsia="zh-CN" w:bidi="ar-SA"/>
    </w:rPr>
  </w:style>
  <w:style w:type="character" w:customStyle="1" w:styleId="CharChar12">
    <w:name w:val="Char Char12"/>
    <w:qFormat/>
    <w:rPr>
      <w:rFonts w:ascii="Times New Roman" w:eastAsia="宋体" w:hAnsi="Times New Roman" w:cs="Times New Roman"/>
      <w:b/>
      <w:bCs/>
      <w:sz w:val="24"/>
      <w:szCs w:val="24"/>
      <w:lang w:val="en-US" w:eastAsia="zh-CN" w:bidi="ar-SA"/>
    </w:rPr>
  </w:style>
  <w:style w:type="character" w:customStyle="1" w:styleId="16">
    <w:name w:val="纯文本 字符1"/>
    <w:qFormat/>
    <w:rPr>
      <w:rFonts w:ascii="Courier New" w:eastAsia="宋体" w:hAnsi="Courier New" w:cs="Times New Roman"/>
      <w:kern w:val="2"/>
      <w:sz w:val="21"/>
    </w:rPr>
  </w:style>
  <w:style w:type="character" w:customStyle="1" w:styleId="CharChar1">
    <w:name w:val="普通文字 Char Char1"/>
    <w:qFormat/>
    <w:rPr>
      <w:rFonts w:ascii="Arial Unicode MS" w:eastAsia="宋体" w:hAnsi="Arial Unicode MS" w:cs="Times New Roman"/>
      <w:sz w:val="24"/>
      <w:szCs w:val="24"/>
    </w:rPr>
  </w:style>
  <w:style w:type="character" w:customStyle="1" w:styleId="CharChar71">
    <w:name w:val="Char Char71"/>
    <w:qFormat/>
    <w:rPr>
      <w:rFonts w:ascii="Cambria" w:eastAsia="宋体" w:hAnsi="Cambria" w:cs="Times New Roman"/>
      <w:b/>
      <w:bCs/>
      <w:kern w:val="2"/>
      <w:sz w:val="32"/>
      <w:szCs w:val="32"/>
      <w:lang w:bidi="ar-SA"/>
    </w:rPr>
  </w:style>
  <w:style w:type="character" w:customStyle="1" w:styleId="CharChar10">
    <w:name w:val="Char Char10"/>
    <w:qFormat/>
    <w:rPr>
      <w:rFonts w:ascii="Arial" w:eastAsia="黑体" w:hAnsi="Arial" w:cs="Times New Roman"/>
      <w:sz w:val="21"/>
      <w:szCs w:val="21"/>
      <w:lang w:val="en-US" w:eastAsia="zh-CN" w:bidi="ar-SA"/>
    </w:rPr>
  </w:style>
  <w:style w:type="character" w:customStyle="1" w:styleId="CharChar20">
    <w:name w:val="Char Char20"/>
    <w:qFormat/>
    <w:rPr>
      <w:rFonts w:ascii="黑体" w:eastAsia="黑体" w:hAnsi="Times New Roman" w:cs="Times New Roman"/>
      <w:sz w:val="52"/>
      <w:lang w:val="en-US" w:eastAsia="zh-CN" w:bidi="ar-SA"/>
    </w:rPr>
  </w:style>
  <w:style w:type="character" w:customStyle="1" w:styleId="Char4">
    <w:name w:val="标题 Char"/>
    <w:qFormat/>
    <w:rPr>
      <w:rFonts w:ascii="Arial" w:eastAsia="宋体" w:hAnsi="Arial" w:cs="Times New Roman"/>
      <w:b/>
      <w:sz w:val="32"/>
    </w:rPr>
  </w:style>
  <w:style w:type="character" w:customStyle="1" w:styleId="ca-21">
    <w:name w:val="ca-21"/>
    <w:qFormat/>
    <w:rPr>
      <w:rFonts w:ascii="Times New Roman" w:eastAsia="宋体" w:hAnsi="Times New Roman" w:cs="Times New Roman" w:hint="default"/>
      <w:color w:val="000000"/>
      <w:sz w:val="22"/>
      <w:szCs w:val="22"/>
    </w:rPr>
  </w:style>
  <w:style w:type="character" w:customStyle="1" w:styleId="bulletintext1">
    <w:name w:val="bulletintext1"/>
    <w:qFormat/>
    <w:rPr>
      <w:rFonts w:ascii="Times New Roman" w:eastAsia="宋体" w:hAnsi="Times New Roman" w:cs="Times New Roman"/>
      <w:color w:val="000000"/>
      <w:sz w:val="18"/>
      <w:szCs w:val="18"/>
    </w:rPr>
  </w:style>
  <w:style w:type="character" w:customStyle="1" w:styleId="Char21">
    <w:name w:val="批注文字 Char2"/>
    <w:qFormat/>
    <w:rPr>
      <w:rFonts w:ascii="Times New Roman" w:eastAsia="宋体" w:hAnsi="Times New Roman" w:cs="Times New Roman"/>
      <w:kern w:val="2"/>
      <w:sz w:val="21"/>
      <w:szCs w:val="24"/>
      <w:lang w:val="en-US" w:eastAsia="zh-CN" w:bidi="ar-SA"/>
    </w:rPr>
  </w:style>
  <w:style w:type="character" w:customStyle="1" w:styleId="CharChar11">
    <w:name w:val="Char Char11"/>
    <w:qFormat/>
    <w:rPr>
      <w:rFonts w:ascii="Arial" w:eastAsia="黑体" w:hAnsi="Arial" w:cs="Times New Roman"/>
      <w:sz w:val="24"/>
      <w:szCs w:val="24"/>
      <w:lang w:val="en-US" w:eastAsia="zh-CN" w:bidi="ar-SA"/>
    </w:rPr>
  </w:style>
  <w:style w:type="character" w:customStyle="1" w:styleId="Char22">
    <w:name w:val="标题 Char2"/>
    <w:qFormat/>
    <w:rPr>
      <w:rFonts w:ascii="Cambria" w:eastAsia="宋体" w:hAnsi="Cambria" w:cs="Times New Roman"/>
      <w:b/>
      <w:bCs/>
      <w:kern w:val="2"/>
      <w:sz w:val="32"/>
      <w:szCs w:val="32"/>
    </w:rPr>
  </w:style>
  <w:style w:type="character" w:customStyle="1" w:styleId="Char12">
    <w:name w:val="引用 Char1"/>
    <w:uiPriority w:val="29"/>
    <w:qFormat/>
    <w:rPr>
      <w:rFonts w:ascii="Times New Roman" w:eastAsia="宋体" w:hAnsi="Times New Roman" w:cs="Times New Roman"/>
      <w:i/>
      <w:iCs/>
      <w:color w:val="404040"/>
      <w:kern w:val="2"/>
      <w:sz w:val="21"/>
      <w:szCs w:val="24"/>
    </w:rPr>
  </w:style>
  <w:style w:type="character" w:customStyle="1" w:styleId="CharChar17">
    <w:name w:val="Char Char17"/>
    <w:qFormat/>
    <w:rPr>
      <w:rFonts w:ascii="Arial" w:eastAsia="黑体" w:hAnsi="Arial" w:cs="Times New Roman"/>
      <w:b/>
      <w:bCs/>
      <w:kern w:val="2"/>
      <w:sz w:val="32"/>
      <w:szCs w:val="32"/>
      <w:lang w:val="en-US" w:eastAsia="zh-CN" w:bidi="ar-SA"/>
    </w:rPr>
  </w:style>
  <w:style w:type="character" w:customStyle="1" w:styleId="Char13">
    <w:name w:val="标题 Char1"/>
    <w:qFormat/>
    <w:rPr>
      <w:rFonts w:ascii="Cambria" w:eastAsia="Times New Roman" w:hAnsi="Cambria" w:cs="Times New Roman"/>
      <w:b/>
      <w:bCs/>
      <w:kern w:val="2"/>
      <w:sz w:val="32"/>
      <w:szCs w:val="32"/>
      <w:lang w:val="en-US" w:eastAsia="zh-CN"/>
    </w:rPr>
  </w:style>
  <w:style w:type="character" w:customStyle="1" w:styleId="CharChar15">
    <w:name w:val="Char Char15"/>
    <w:qFormat/>
    <w:rPr>
      <w:rFonts w:ascii="Arial" w:eastAsia="黑体" w:hAnsi="Arial" w:cs="Times New Roman"/>
      <w:sz w:val="28"/>
      <w:lang w:val="en-US" w:eastAsia="zh-CN" w:bidi="ar-SA"/>
    </w:rPr>
  </w:style>
  <w:style w:type="character" w:customStyle="1" w:styleId="CharChar14">
    <w:name w:val="Char Char1"/>
    <w:qFormat/>
    <w:rPr>
      <w:rFonts w:ascii="宋体" w:eastAsia="宋体" w:hAnsi="宋体" w:cs="Times New Roman"/>
      <w:kern w:val="2"/>
      <w:sz w:val="28"/>
      <w:lang w:val="en-US" w:eastAsia="zh-CN" w:bidi="ar-SA"/>
    </w:rPr>
  </w:style>
  <w:style w:type="character" w:customStyle="1" w:styleId="Char5">
    <w:name w:val="批注文字 Char"/>
    <w:qFormat/>
    <w:rPr>
      <w:rFonts w:ascii="Times New Roman" w:eastAsia="宋体" w:hAnsi="Times New Roman" w:cs="Times New Roman"/>
      <w:szCs w:val="24"/>
    </w:rPr>
  </w:style>
  <w:style w:type="character" w:customStyle="1" w:styleId="Char23">
    <w:name w:val="文档结构图 Char2"/>
    <w:uiPriority w:val="99"/>
    <w:qFormat/>
    <w:rPr>
      <w:rFonts w:ascii="宋体" w:eastAsia="宋体" w:hAnsi="Tahoma" w:cs="Times New Roman"/>
      <w:kern w:val="2"/>
      <w:sz w:val="18"/>
      <w:szCs w:val="18"/>
    </w:rPr>
  </w:style>
  <w:style w:type="character" w:customStyle="1" w:styleId="CharChar9">
    <w:name w:val="Char Char9"/>
    <w:qFormat/>
    <w:rPr>
      <w:rFonts w:ascii="Times New Roman" w:eastAsia="宋体" w:hAnsi="Times New Roman" w:cs="Times New Roman"/>
      <w:kern w:val="2"/>
      <w:sz w:val="21"/>
      <w:szCs w:val="22"/>
      <w:lang w:bidi="ar-SA"/>
    </w:rPr>
  </w:style>
  <w:style w:type="character" w:customStyle="1" w:styleId="Char24">
    <w:name w:val="批注框文本 Char2"/>
    <w:uiPriority w:val="99"/>
    <w:qFormat/>
    <w:rPr>
      <w:rFonts w:ascii="Tahoma" w:eastAsia="宋体" w:hAnsi="Tahoma" w:cs="Times New Roman"/>
      <w:kern w:val="2"/>
      <w:sz w:val="18"/>
      <w:szCs w:val="18"/>
    </w:rPr>
  </w:style>
  <w:style w:type="character" w:customStyle="1" w:styleId="CharChar33">
    <w:name w:val="Char Char33"/>
    <w:qFormat/>
    <w:rPr>
      <w:rFonts w:ascii="Arial" w:eastAsia="黑体" w:hAnsi="Arial" w:cs="Times New Roman"/>
      <w:b/>
      <w:bCs/>
      <w:kern w:val="2"/>
      <w:sz w:val="32"/>
      <w:szCs w:val="32"/>
      <w:lang w:val="en-US" w:eastAsia="zh-CN" w:bidi="ar-SA"/>
    </w:rPr>
  </w:style>
  <w:style w:type="character" w:customStyle="1" w:styleId="CharChar3">
    <w:name w:val="Char Char3"/>
    <w:qFormat/>
    <w:rPr>
      <w:rFonts w:ascii="宋体" w:eastAsia="宋体" w:hAnsi="宋体" w:cs="Times New Roman"/>
      <w:kern w:val="2"/>
      <w:sz w:val="18"/>
      <w:szCs w:val="18"/>
      <w:lang w:val="en-US" w:eastAsia="zh-CN" w:bidi="ar-SA"/>
    </w:rPr>
  </w:style>
  <w:style w:type="character" w:customStyle="1" w:styleId="Char25">
    <w:name w:val="引用 Char2"/>
    <w:uiPriority w:val="29"/>
    <w:qFormat/>
    <w:rPr>
      <w:rFonts w:ascii="Times New Roman" w:eastAsia="宋体" w:hAnsi="Times New Roman" w:cs="Times New Roman"/>
      <w:i/>
      <w:iCs/>
      <w:color w:val="404040"/>
      <w:kern w:val="2"/>
      <w:sz w:val="21"/>
      <w:szCs w:val="24"/>
    </w:rPr>
  </w:style>
  <w:style w:type="character" w:customStyle="1" w:styleId="CharChar161">
    <w:name w:val="Char Char161"/>
    <w:qFormat/>
    <w:rPr>
      <w:rFonts w:ascii="宋体" w:eastAsia="宋体" w:hAnsi="宋体" w:cs="Times New Roman"/>
      <w:kern w:val="2"/>
      <w:sz w:val="18"/>
      <w:szCs w:val="18"/>
      <w:lang w:val="en-US" w:eastAsia="zh-CN" w:bidi="ar-SA"/>
    </w:rPr>
  </w:style>
  <w:style w:type="character" w:customStyle="1" w:styleId="CharChar81">
    <w:name w:val="Char Char81"/>
    <w:qFormat/>
    <w:rPr>
      <w:rFonts w:ascii="Cambria" w:eastAsia="宋体" w:hAnsi="Cambria" w:cs="Times New Roman"/>
      <w:b/>
      <w:bCs/>
      <w:kern w:val="28"/>
      <w:sz w:val="32"/>
      <w:szCs w:val="32"/>
      <w:lang w:bidi="ar-SA"/>
    </w:rPr>
  </w:style>
  <w:style w:type="character" w:customStyle="1" w:styleId="CharChar">
    <w:name w:val="Char Char"/>
    <w:qFormat/>
    <w:rPr>
      <w:rFonts w:ascii="Arial" w:eastAsia="黑体" w:hAnsi="Arial" w:cs="Times New Roman"/>
      <w:b/>
      <w:bCs/>
      <w:kern w:val="2"/>
      <w:sz w:val="32"/>
      <w:szCs w:val="32"/>
      <w:lang w:val="en-US" w:eastAsia="zh-CN" w:bidi="ar-SA"/>
    </w:rPr>
  </w:style>
  <w:style w:type="character" w:customStyle="1" w:styleId="5CharChar">
    <w:name w:val="标题5 Char Char"/>
    <w:link w:val="52"/>
    <w:qFormat/>
    <w:rPr>
      <w:rFonts w:ascii="Arial" w:eastAsia="宋体" w:hAnsi="Arial" w:cs="Times New Roman"/>
      <w:sz w:val="24"/>
    </w:rPr>
  </w:style>
  <w:style w:type="paragraph" w:customStyle="1" w:styleId="52">
    <w:name w:val="标题5"/>
    <w:basedOn w:val="30"/>
    <w:link w:val="5CharChar"/>
    <w:qFormat/>
    <w:pPr>
      <w:spacing w:line="413" w:lineRule="auto"/>
    </w:pPr>
    <w:rPr>
      <w:rFonts w:ascii="Arial" w:hAnsi="Arial"/>
      <w:sz w:val="24"/>
    </w:rPr>
  </w:style>
  <w:style w:type="character" w:customStyle="1" w:styleId="Char26">
    <w:name w:val="副标题 Char2"/>
    <w:qFormat/>
    <w:rPr>
      <w:rFonts w:ascii="Calibri Light" w:eastAsia="宋体" w:hAnsi="Calibri Light" w:cs="Times New Roman"/>
      <w:b/>
      <w:bCs/>
      <w:kern w:val="28"/>
      <w:sz w:val="32"/>
      <w:szCs w:val="32"/>
    </w:rPr>
  </w:style>
  <w:style w:type="character" w:customStyle="1" w:styleId="CharChar4">
    <w:name w:val="Char Char4"/>
    <w:qFormat/>
    <w:rPr>
      <w:rFonts w:ascii="Times New Roman" w:eastAsia="宋体" w:hAnsi="Times New Roman" w:cs="Times New Roman"/>
      <w:sz w:val="24"/>
      <w:lang w:val="en-US" w:eastAsia="zh-CN" w:bidi="ar-SA"/>
    </w:rPr>
  </w:style>
  <w:style w:type="character" w:customStyle="1" w:styleId="CharChar110">
    <w:name w:val="Char Char110"/>
    <w:semiHidden/>
    <w:qFormat/>
    <w:rPr>
      <w:rFonts w:ascii="Times New Roman" w:eastAsia="宋体" w:hAnsi="Times New Roman" w:cs="Times New Roman"/>
      <w:sz w:val="18"/>
      <w:szCs w:val="18"/>
    </w:rPr>
  </w:style>
  <w:style w:type="character" w:customStyle="1" w:styleId="CharChar19">
    <w:name w:val="Char Char19"/>
    <w:qFormat/>
    <w:rPr>
      <w:rFonts w:ascii="黑体" w:eastAsia="黑体" w:hAnsi="Times New Roman" w:cs="Times New Roman"/>
      <w:sz w:val="52"/>
      <w:lang w:bidi="ar-SA"/>
    </w:rPr>
  </w:style>
  <w:style w:type="character" w:customStyle="1" w:styleId="apple-converted-space">
    <w:name w:val="apple-converted-space"/>
    <w:qFormat/>
    <w:rPr>
      <w:rFonts w:ascii="Tahoma" w:eastAsia="宋体" w:hAnsi="Tahoma" w:cs="Times New Roman"/>
      <w:sz w:val="24"/>
    </w:rPr>
  </w:style>
  <w:style w:type="character" w:customStyle="1" w:styleId="CharChar91">
    <w:name w:val="Char Char91"/>
    <w:qFormat/>
    <w:rPr>
      <w:rFonts w:ascii="Times New Roman" w:eastAsia="宋体" w:hAnsi="Times New Roman" w:cs="Times New Roman"/>
      <w:kern w:val="2"/>
      <w:sz w:val="21"/>
      <w:szCs w:val="22"/>
      <w:lang w:bidi="ar-SA"/>
    </w:rPr>
  </w:style>
  <w:style w:type="character" w:customStyle="1" w:styleId="CharChar41">
    <w:name w:val="Char Char41"/>
    <w:qFormat/>
    <w:rPr>
      <w:rFonts w:ascii="宋体" w:eastAsia="宋体" w:hAnsi="宋体" w:cs="Times New Roman"/>
      <w:kern w:val="2"/>
      <w:sz w:val="30"/>
      <w:lang w:val="en-US" w:eastAsia="zh-CN" w:bidi="ar-SA"/>
    </w:rPr>
  </w:style>
  <w:style w:type="character" w:customStyle="1" w:styleId="Char30">
    <w:name w:val="引用 Char3"/>
    <w:link w:val="17"/>
    <w:uiPriority w:val="29"/>
    <w:qFormat/>
    <w:rPr>
      <w:rFonts w:ascii="Times New Roman" w:eastAsia="宋体" w:hAnsi="Times New Roman" w:cs="Times New Roman"/>
      <w:i/>
      <w:iCs/>
      <w:color w:val="000000"/>
      <w:kern w:val="0"/>
      <w:sz w:val="20"/>
      <w:szCs w:val="20"/>
    </w:rPr>
  </w:style>
  <w:style w:type="paragraph" w:customStyle="1" w:styleId="17">
    <w:name w:val="引用1"/>
    <w:basedOn w:val="a"/>
    <w:next w:val="a"/>
    <w:link w:val="Char30"/>
    <w:uiPriority w:val="29"/>
    <w:qFormat/>
    <w:rPr>
      <w:i/>
      <w:iCs/>
      <w:color w:val="000000"/>
      <w:kern w:val="0"/>
      <w:sz w:val="20"/>
      <w:szCs w:val="20"/>
    </w:rPr>
  </w:style>
  <w:style w:type="character" w:customStyle="1" w:styleId="Char31">
    <w:name w:val="文档结构图 Char3"/>
    <w:qFormat/>
    <w:rPr>
      <w:rFonts w:ascii="宋体" w:eastAsia="宋体" w:hAnsi="Calibri" w:cs="Times New Roman"/>
      <w:kern w:val="2"/>
      <w:sz w:val="18"/>
      <w:szCs w:val="18"/>
    </w:rPr>
  </w:style>
  <w:style w:type="character" w:customStyle="1" w:styleId="CharChar16">
    <w:name w:val="Char Char16"/>
    <w:qFormat/>
    <w:rPr>
      <w:rFonts w:ascii="Times New Roman" w:eastAsia="宋体" w:hAnsi="Times New Roman" w:cs="Times New Roman"/>
      <w:b/>
      <w:sz w:val="32"/>
      <w:lang w:val="en-US" w:eastAsia="zh-CN" w:bidi="ar-SA"/>
    </w:rPr>
  </w:style>
  <w:style w:type="character" w:customStyle="1" w:styleId="font161">
    <w:name w:val="font161"/>
    <w:qFormat/>
    <w:rPr>
      <w:rFonts w:ascii="Times New Roman" w:eastAsia="宋体" w:hAnsi="Times New Roman" w:cs="Times New Roman"/>
      <w:b/>
      <w:bCs/>
      <w:sz w:val="32"/>
      <w:szCs w:val="32"/>
    </w:rPr>
  </w:style>
  <w:style w:type="character" w:customStyle="1" w:styleId="Char14">
    <w:name w:val="纯文本 Char1"/>
    <w:qFormat/>
    <w:rPr>
      <w:rFonts w:ascii="Courier New" w:eastAsia="宋体" w:hAnsi="Courier New" w:cs="Times New Roman"/>
    </w:rPr>
  </w:style>
  <w:style w:type="character" w:customStyle="1" w:styleId="ListParagraphChar">
    <w:name w:val="List Paragraph Char"/>
    <w:link w:val="18"/>
    <w:qFormat/>
    <w:rPr>
      <w:rFonts w:ascii="Calibri" w:eastAsia="宋体" w:hAnsi="Calibri" w:cs="Times New Roman"/>
      <w:kern w:val="0"/>
      <w:sz w:val="20"/>
      <w:szCs w:val="20"/>
    </w:rPr>
  </w:style>
  <w:style w:type="paragraph" w:customStyle="1" w:styleId="18">
    <w:name w:val="列出段落1"/>
    <w:basedOn w:val="a"/>
    <w:link w:val="ListParagraphChar"/>
    <w:qFormat/>
    <w:pPr>
      <w:ind w:firstLineChars="200" w:firstLine="420"/>
    </w:pPr>
    <w:rPr>
      <w:rFonts w:ascii="Calibri" w:hAnsi="Calibri"/>
      <w:kern w:val="0"/>
      <w:sz w:val="20"/>
      <w:szCs w:val="20"/>
    </w:rPr>
  </w:style>
  <w:style w:type="character" w:customStyle="1" w:styleId="25">
    <w:name w:val="标题 2 字符"/>
    <w:qFormat/>
    <w:rPr>
      <w:rFonts w:ascii="Arial" w:eastAsia="黑体" w:hAnsi="Arial" w:cs="Times New Roman"/>
      <w:b/>
      <w:bCs/>
      <w:kern w:val="2"/>
      <w:sz w:val="32"/>
      <w:szCs w:val="32"/>
      <w:lang w:val="en-US" w:eastAsia="zh-CN" w:bidi="ar-SA"/>
    </w:rPr>
  </w:style>
  <w:style w:type="character" w:customStyle="1" w:styleId="Char6">
    <w:name w:val="副标题 Char"/>
    <w:qFormat/>
    <w:rPr>
      <w:rFonts w:ascii="Cambria" w:eastAsia="宋体" w:hAnsi="Cambria" w:cs="Times New Roman"/>
      <w:b/>
      <w:bCs/>
      <w:kern w:val="28"/>
      <w:sz w:val="32"/>
      <w:szCs w:val="32"/>
    </w:rPr>
  </w:style>
  <w:style w:type="character" w:customStyle="1" w:styleId="CharChar8">
    <w:name w:val="Char Char8"/>
    <w:qFormat/>
    <w:rPr>
      <w:rFonts w:ascii="Arial" w:eastAsia="黑体" w:hAnsi="Arial" w:cs="Times New Roman"/>
      <w:b/>
      <w:bCs/>
      <w:kern w:val="2"/>
      <w:sz w:val="32"/>
      <w:szCs w:val="32"/>
      <w:lang w:val="en-US" w:eastAsia="zh-CN" w:bidi="ar-SA"/>
    </w:rPr>
  </w:style>
  <w:style w:type="character" w:customStyle="1" w:styleId="Heading1Char">
    <w:name w:val="Heading 1 Char"/>
    <w:qFormat/>
    <w:rPr>
      <w:rFonts w:ascii="Times New Roman" w:eastAsia="宋体" w:hAnsi="Times New Roman" w:cs="Times New Roman"/>
      <w:b/>
      <w:bCs/>
      <w:kern w:val="44"/>
      <w:sz w:val="44"/>
      <w:szCs w:val="44"/>
    </w:rPr>
  </w:style>
  <w:style w:type="character" w:customStyle="1" w:styleId="CharChar7">
    <w:name w:val="Char Char7"/>
    <w:qFormat/>
    <w:rPr>
      <w:rFonts w:ascii="Arial" w:eastAsia="黑体" w:hAnsi="Arial" w:cs="Times New Roman"/>
      <w:b/>
      <w:bCs/>
      <w:kern w:val="2"/>
      <w:sz w:val="32"/>
      <w:szCs w:val="32"/>
      <w:lang w:val="en-US" w:eastAsia="zh-CN" w:bidi="ar-SA"/>
    </w:rPr>
  </w:style>
  <w:style w:type="character" w:customStyle="1" w:styleId="Char7">
    <w:name w:val="引用 Char"/>
    <w:qFormat/>
    <w:rPr>
      <w:rFonts w:ascii="Times New Roman" w:eastAsia="宋体" w:hAnsi="Times New Roman" w:cs="Times New Roman"/>
      <w:i/>
      <w:iCs/>
      <w:color w:val="000000"/>
    </w:rPr>
  </w:style>
  <w:style w:type="character" w:customStyle="1" w:styleId="Char15">
    <w:name w:val="批注主题 Char1"/>
    <w:qFormat/>
    <w:rPr>
      <w:rFonts w:ascii="Times New Roman" w:eastAsia="宋体" w:hAnsi="Times New Roman" w:cs="Times New Roman"/>
      <w:b/>
      <w:bCs/>
      <w:kern w:val="2"/>
      <w:sz w:val="21"/>
      <w:szCs w:val="22"/>
    </w:rPr>
  </w:style>
  <w:style w:type="character" w:customStyle="1" w:styleId="3Char">
    <w:name w:val="正文文本缩进 3 Char"/>
    <w:qFormat/>
    <w:rPr>
      <w:rFonts w:ascii="Times New Roman" w:eastAsia="宋体" w:hAnsi="Times New Roman" w:cs="Times New Roman"/>
      <w:sz w:val="16"/>
      <w:szCs w:val="16"/>
    </w:rPr>
  </w:style>
  <w:style w:type="character" w:customStyle="1" w:styleId="Char8">
    <w:name w:val="正文文本缩进 Char"/>
    <w:qFormat/>
    <w:rPr>
      <w:rFonts w:ascii="Times New Roman" w:eastAsia="宋体" w:hAnsi="Times New Roman" w:cs="Times New Roman"/>
      <w:szCs w:val="24"/>
    </w:rPr>
  </w:style>
  <w:style w:type="character" w:customStyle="1" w:styleId="19">
    <w:name w:val="不明显参考1"/>
    <w:qFormat/>
    <w:rPr>
      <w:rFonts w:ascii="Times New Roman" w:eastAsia="宋体" w:hAnsi="Times New Roman" w:cs="Times New Roman"/>
      <w:smallCaps/>
      <w:color w:val="C0504D"/>
      <w:u w:val="single"/>
    </w:rPr>
  </w:style>
  <w:style w:type="character" w:customStyle="1" w:styleId="2Char">
    <w:name w:val="正文文本缩进 2 Char"/>
    <w:qFormat/>
    <w:rPr>
      <w:rFonts w:ascii="宋体" w:eastAsia="宋体" w:hAnsi="宋体" w:cs="Times New Roman"/>
    </w:rPr>
  </w:style>
  <w:style w:type="character" w:customStyle="1" w:styleId="CharChar24">
    <w:name w:val="Char Char24"/>
    <w:link w:val="200"/>
    <w:qFormat/>
    <w:rPr>
      <w:rFonts w:ascii="Cambria" w:eastAsia="宋体" w:hAnsi="Cambria" w:cs="Times New Roman"/>
      <w:b/>
      <w:bCs/>
      <w:kern w:val="0"/>
      <w:sz w:val="32"/>
      <w:szCs w:val="32"/>
    </w:rPr>
  </w:style>
  <w:style w:type="paragraph" w:customStyle="1" w:styleId="200">
    <w:name w:val="标题 2_0"/>
    <w:basedOn w:val="0"/>
    <w:next w:val="0"/>
    <w:link w:val="CharChar24"/>
    <w:qFormat/>
    <w:pPr>
      <w:keepNext/>
      <w:keepLines/>
      <w:spacing w:before="260" w:after="260" w:line="415" w:lineRule="auto"/>
      <w:outlineLvl w:val="1"/>
    </w:pPr>
    <w:rPr>
      <w:rFonts w:ascii="Cambria" w:hAnsi="Cambria"/>
      <w:b/>
      <w:bCs/>
      <w:kern w:val="0"/>
      <w:sz w:val="32"/>
      <w:szCs w:val="32"/>
    </w:rPr>
  </w:style>
  <w:style w:type="paragraph" w:customStyle="1" w:styleId="0">
    <w:name w:val="正文_0"/>
    <w:qFormat/>
    <w:pPr>
      <w:widowControl w:val="0"/>
      <w:jc w:val="both"/>
    </w:pPr>
    <w:rPr>
      <w:kern w:val="2"/>
      <w:sz w:val="21"/>
      <w:szCs w:val="24"/>
    </w:rPr>
  </w:style>
  <w:style w:type="character" w:customStyle="1" w:styleId="Char16">
    <w:name w:val="文档结构图 Char1"/>
    <w:qFormat/>
    <w:rPr>
      <w:rFonts w:ascii="宋体" w:eastAsia="宋体" w:hAnsi="Times New Roman" w:cs="Times New Roman"/>
      <w:kern w:val="2"/>
      <w:sz w:val="18"/>
      <w:szCs w:val="18"/>
    </w:rPr>
  </w:style>
  <w:style w:type="character" w:customStyle="1" w:styleId="wpkeywordlink">
    <w:name w:val="wp_keywordlink"/>
    <w:qFormat/>
    <w:rPr>
      <w:rFonts w:ascii="Times New Roman" w:eastAsia="宋体" w:hAnsi="Times New Roman" w:cs="Times New Roman"/>
    </w:rPr>
  </w:style>
  <w:style w:type="character" w:customStyle="1" w:styleId="Char9">
    <w:name w:val="明显引用 Char"/>
    <w:qFormat/>
    <w:rPr>
      <w:rFonts w:ascii="Times New Roman" w:eastAsia="宋体" w:hAnsi="Times New Roman" w:cs="Times New Roman"/>
      <w:b/>
      <w:bCs/>
      <w:i/>
      <w:iCs/>
      <w:color w:val="4F81BD"/>
    </w:rPr>
  </w:style>
  <w:style w:type="character" w:customStyle="1" w:styleId="Chara">
    <w:name w:val="批注框文本 Char"/>
    <w:qFormat/>
    <w:rPr>
      <w:rFonts w:ascii="Times New Roman" w:eastAsia="宋体" w:hAnsi="Times New Roman" w:cs="Times New Roman"/>
      <w:sz w:val="18"/>
      <w:szCs w:val="18"/>
    </w:rPr>
  </w:style>
  <w:style w:type="character" w:customStyle="1" w:styleId="style11">
    <w:name w:val="style11"/>
    <w:qFormat/>
    <w:rPr>
      <w:rFonts w:ascii="Times New Roman" w:eastAsia="宋体" w:hAnsi="Times New Roman" w:cs="Times New Roman"/>
      <w:b/>
      <w:bCs/>
      <w:sz w:val="21"/>
      <w:szCs w:val="21"/>
    </w:rPr>
  </w:style>
  <w:style w:type="character" w:customStyle="1" w:styleId="CharChar2">
    <w:name w:val="Char Char2"/>
    <w:qFormat/>
    <w:rPr>
      <w:rFonts w:ascii="Times New Roman" w:eastAsia="宋体" w:hAnsi="Times New Roman" w:cs="Times New Roman"/>
      <w:kern w:val="2"/>
      <w:sz w:val="21"/>
      <w:szCs w:val="24"/>
      <w:lang w:val="en-US" w:eastAsia="zh-CN" w:bidi="ar-SA"/>
    </w:rPr>
  </w:style>
  <w:style w:type="character" w:customStyle="1" w:styleId="6Char">
    <w:name w:val="标题6 Char"/>
    <w:link w:val="62"/>
    <w:qFormat/>
    <w:rPr>
      <w:rFonts w:ascii="宋体" w:eastAsia="黑体" w:hAnsi="宋体" w:cs="Times New Roman"/>
      <w:kern w:val="0"/>
      <w:sz w:val="32"/>
      <w:szCs w:val="32"/>
    </w:rPr>
  </w:style>
  <w:style w:type="paragraph" w:customStyle="1" w:styleId="62">
    <w:name w:val="标题6"/>
    <w:basedOn w:val="a"/>
    <w:link w:val="6Char"/>
    <w:qFormat/>
    <w:pPr>
      <w:keepNext/>
      <w:keepLines/>
      <w:spacing w:line="400" w:lineRule="exact"/>
      <w:jc w:val="center"/>
      <w:outlineLvl w:val="2"/>
    </w:pPr>
    <w:rPr>
      <w:rFonts w:ascii="宋体" w:eastAsia="黑体" w:hAnsi="宋体"/>
      <w:kern w:val="0"/>
      <w:sz w:val="32"/>
      <w:szCs w:val="32"/>
    </w:rPr>
  </w:style>
  <w:style w:type="character" w:customStyle="1" w:styleId="CharChar31">
    <w:name w:val="Char Char31"/>
    <w:qFormat/>
    <w:rPr>
      <w:rFonts w:ascii="Times New Roman" w:eastAsia="宋体" w:hAnsi="Times New Roman" w:cs="Times New Roman"/>
      <w:kern w:val="2"/>
      <w:sz w:val="18"/>
    </w:rPr>
  </w:style>
  <w:style w:type="character" w:customStyle="1" w:styleId="CharChar140">
    <w:name w:val="Char Char14"/>
    <w:qFormat/>
    <w:rPr>
      <w:rFonts w:ascii="宋体" w:eastAsia="宋体" w:hAnsi="宋体" w:cs="Times New Roman"/>
      <w:b/>
      <w:sz w:val="24"/>
      <w:lang w:val="en-US" w:eastAsia="zh-CN" w:bidi="ar-SA"/>
    </w:rPr>
  </w:style>
  <w:style w:type="character" w:customStyle="1" w:styleId="Charb">
    <w:name w:val="批注主题 Char"/>
    <w:qFormat/>
    <w:rPr>
      <w:rFonts w:ascii="Times New Roman" w:eastAsia="宋体" w:hAnsi="Times New Roman" w:cs="Times New Roman"/>
      <w:b/>
      <w:bCs/>
      <w:szCs w:val="24"/>
    </w:rPr>
  </w:style>
  <w:style w:type="character" w:customStyle="1" w:styleId="CharChar6">
    <w:name w:val="Char Char6"/>
    <w:qFormat/>
    <w:rPr>
      <w:rFonts w:ascii="宋体" w:eastAsia="宋体" w:hAnsi="宋体" w:cs="Times New Roman"/>
      <w:kern w:val="2"/>
      <w:sz w:val="18"/>
      <w:szCs w:val="18"/>
      <w:lang w:val="en-US" w:eastAsia="zh-CN" w:bidi="ar-SA"/>
    </w:rPr>
  </w:style>
  <w:style w:type="character" w:customStyle="1" w:styleId="Charc">
    <w:name w:val="文档结构图 Char"/>
    <w:qFormat/>
    <w:rPr>
      <w:rFonts w:ascii="Times New Roman" w:eastAsia="宋体" w:hAnsi="Times New Roman" w:cs="Times New Roman"/>
      <w:szCs w:val="24"/>
      <w:shd w:val="clear" w:color="auto" w:fill="000080"/>
    </w:rPr>
  </w:style>
  <w:style w:type="character" w:customStyle="1" w:styleId="FooterChar">
    <w:name w:val="Footer Char"/>
    <w:qFormat/>
    <w:rPr>
      <w:rFonts w:ascii="Times New Roman" w:eastAsia="宋体" w:hAnsi="Times New Roman" w:cs="Times New Roman"/>
      <w:sz w:val="18"/>
      <w:szCs w:val="18"/>
    </w:rPr>
  </w:style>
  <w:style w:type="character" w:customStyle="1" w:styleId="CharChar0">
    <w:name w:val="批注文字 Char Char"/>
    <w:qFormat/>
    <w:rPr>
      <w:rFonts w:ascii="宋体" w:eastAsia="宋体" w:hAnsi="Times New Roman" w:cs="Times New Roman"/>
      <w:sz w:val="28"/>
      <w:szCs w:val="20"/>
    </w:rPr>
  </w:style>
  <w:style w:type="character" w:customStyle="1" w:styleId="Char17">
    <w:name w:val="明显引用 Char1"/>
    <w:uiPriority w:val="30"/>
    <w:qFormat/>
    <w:rPr>
      <w:rFonts w:ascii="Times New Roman" w:eastAsia="宋体" w:hAnsi="Times New Roman" w:cs="Times New Roman"/>
      <w:i/>
      <w:iCs/>
      <w:color w:val="5B9BD5"/>
      <w:kern w:val="2"/>
      <w:sz w:val="21"/>
      <w:szCs w:val="24"/>
    </w:rPr>
  </w:style>
  <w:style w:type="character" w:customStyle="1" w:styleId="1a">
    <w:name w:val="不明显强调1"/>
    <w:qFormat/>
    <w:rPr>
      <w:rFonts w:ascii="Times New Roman" w:eastAsia="宋体" w:hAnsi="Times New Roman" w:cs="Times New Roman"/>
      <w:i/>
      <w:iCs/>
      <w:color w:val="808080"/>
    </w:rPr>
  </w:style>
  <w:style w:type="character" w:customStyle="1" w:styleId="Char18">
    <w:name w:val="正文文本 Char1"/>
    <w:qFormat/>
    <w:rPr>
      <w:rFonts w:ascii="Times New Roman" w:eastAsia="宋体" w:hAnsi="Times New Roman" w:cs="Times New Roman"/>
      <w:kern w:val="2"/>
      <w:sz w:val="21"/>
      <w:szCs w:val="22"/>
    </w:rPr>
  </w:style>
  <w:style w:type="character" w:customStyle="1" w:styleId="HeaderChar">
    <w:name w:val="Header Char"/>
    <w:qFormat/>
    <w:rPr>
      <w:rFonts w:ascii="Times New Roman" w:eastAsia="宋体" w:hAnsi="Times New Roman" w:cs="Times New Roman"/>
      <w:sz w:val="18"/>
      <w:szCs w:val="18"/>
    </w:rPr>
  </w:style>
  <w:style w:type="character" w:customStyle="1" w:styleId="HTMLChar">
    <w:name w:val="HTML 预设格式 Char"/>
    <w:uiPriority w:val="99"/>
    <w:qFormat/>
    <w:rPr>
      <w:rFonts w:ascii="宋体" w:eastAsia="宋体" w:hAnsi="宋体" w:cs="宋体"/>
      <w:sz w:val="24"/>
      <w:szCs w:val="24"/>
    </w:rPr>
  </w:style>
  <w:style w:type="character" w:customStyle="1" w:styleId="textcontents">
    <w:name w:val="textcontents"/>
    <w:qFormat/>
    <w:rPr>
      <w:rFonts w:ascii="Times New Roman" w:eastAsia="宋体" w:hAnsi="Times New Roman" w:cs="Times New Roman"/>
    </w:rPr>
  </w:style>
  <w:style w:type="character" w:customStyle="1" w:styleId="ca-01">
    <w:name w:val="ca-01"/>
    <w:qFormat/>
    <w:rPr>
      <w:rFonts w:ascii="宋体" w:eastAsia="宋体" w:hAnsi="宋体" w:cs="Times New Roman" w:hint="eastAsia"/>
      <w:color w:val="000000"/>
      <w:sz w:val="30"/>
      <w:szCs w:val="30"/>
    </w:rPr>
  </w:style>
  <w:style w:type="character" w:customStyle="1" w:styleId="HTMLChar1">
    <w:name w:val="HTML 预设格式 Char1"/>
    <w:qFormat/>
    <w:rPr>
      <w:rFonts w:ascii="Courier New" w:eastAsia="宋体" w:hAnsi="Courier New" w:cs="Courier New"/>
      <w:kern w:val="2"/>
    </w:rPr>
  </w:style>
  <w:style w:type="paragraph" w:customStyle="1" w:styleId="afff">
    <w:name w:val="内文正文"/>
    <w:qFormat/>
    <w:pPr>
      <w:autoSpaceDE w:val="0"/>
      <w:autoSpaceDN w:val="0"/>
      <w:spacing w:line="400" w:lineRule="exact"/>
      <w:ind w:firstLineChars="200" w:firstLine="200"/>
      <w:jc w:val="both"/>
      <w:textAlignment w:val="bottom"/>
    </w:pPr>
    <w:rPr>
      <w:rFonts w:ascii="宋体" w:hAnsi="???|CS?o｡ﾀ?"/>
      <w:sz w:val="21"/>
    </w:rPr>
  </w:style>
  <w:style w:type="paragraph" w:customStyle="1" w:styleId="400">
    <w:name w:val="标题 4_0"/>
    <w:basedOn w:val="000"/>
    <w:next w:val="000"/>
    <w:qFormat/>
    <w:pPr>
      <w:keepNext/>
      <w:keepLines/>
      <w:spacing w:before="280" w:after="290" w:line="374" w:lineRule="auto"/>
      <w:outlineLvl w:val="3"/>
    </w:pPr>
    <w:rPr>
      <w:rFonts w:ascii="Cambria" w:hAnsi="Cambria"/>
      <w:b/>
      <w:bCs/>
      <w:szCs w:val="28"/>
    </w:rPr>
  </w:style>
  <w:style w:type="paragraph" w:customStyle="1" w:styleId="000">
    <w:name w:val="正文_0_0_0"/>
    <w:qFormat/>
    <w:pPr>
      <w:widowControl w:val="0"/>
      <w:jc w:val="both"/>
    </w:pPr>
    <w:rPr>
      <w:kern w:val="2"/>
      <w:sz w:val="28"/>
      <w:szCs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Style199">
    <w:name w:val="_Style 199"/>
    <w:uiPriority w:val="99"/>
    <w:unhideWhenUsed/>
    <w:qFormat/>
    <w:rPr>
      <w:kern w:val="2"/>
      <w:sz w:val="21"/>
      <w:szCs w:val="22"/>
    </w:rPr>
  </w:style>
  <w:style w:type="paragraph" w:customStyle="1" w:styleId="reader-word-layerreader-word-s1-9">
    <w:name w:val="reader-word-layer reader-word-s1-9"/>
    <w:basedOn w:val="a"/>
    <w:qFormat/>
    <w:pPr>
      <w:widowControl/>
      <w:spacing w:before="100" w:beforeAutospacing="1" w:after="100" w:afterAutospacing="1"/>
      <w:jc w:val="left"/>
    </w:pPr>
    <w:rPr>
      <w:rFonts w:ascii="宋体" w:hAnsi="宋体" w:cs="宋体"/>
      <w:kern w:val="0"/>
      <w:sz w:val="24"/>
      <w:szCs w:val="24"/>
    </w:rPr>
  </w:style>
  <w:style w:type="paragraph" w:customStyle="1" w:styleId="00">
    <w:name w:val="正文_0_0"/>
    <w:qFormat/>
    <w:pPr>
      <w:widowControl w:val="0"/>
      <w:jc w:val="both"/>
    </w:pPr>
    <w:rPr>
      <w:kern w:val="2"/>
      <w:sz w:val="21"/>
      <w:szCs w:val="24"/>
    </w:rPr>
  </w:style>
  <w:style w:type="paragraph" w:customStyle="1" w:styleId="CharChar7Char">
    <w:name w:val="Char Char7 Char"/>
    <w:basedOn w:val="a"/>
    <w:qFormat/>
    <w:pPr>
      <w:tabs>
        <w:tab w:val="left" w:pos="425"/>
      </w:tabs>
      <w:ind w:leftChars="200" w:left="420" w:firstLineChars="150" w:firstLine="270"/>
    </w:pPr>
    <w:rPr>
      <w:szCs w:val="24"/>
    </w:rPr>
  </w:style>
  <w:style w:type="paragraph" w:customStyle="1" w:styleId="2000">
    <w:name w:val="标题 2_0_0"/>
    <w:basedOn w:val="00"/>
    <w:next w:val="00"/>
    <w:qFormat/>
    <w:pPr>
      <w:keepNext/>
      <w:keepLines/>
      <w:spacing w:before="260" w:after="260" w:line="415" w:lineRule="auto"/>
      <w:outlineLvl w:val="1"/>
    </w:pPr>
    <w:rPr>
      <w:rFonts w:ascii="Cambria" w:hAnsi="Cambria"/>
      <w:b/>
      <w:bCs/>
      <w:sz w:val="32"/>
      <w:szCs w:val="32"/>
    </w:rPr>
  </w:style>
  <w:style w:type="paragraph" w:customStyle="1" w:styleId="Chard">
    <w:name w:val="Char"/>
    <w:basedOn w:val="a"/>
    <w:qFormat/>
    <w:rPr>
      <w:szCs w:val="24"/>
    </w:rPr>
  </w:style>
  <w:style w:type="paragraph" w:customStyle="1" w:styleId="afff0">
    <w:name w:val="表格"/>
    <w:basedOn w:val="a"/>
    <w:qFormat/>
    <w:pPr>
      <w:jc w:val="center"/>
      <w:textAlignment w:val="center"/>
    </w:pPr>
    <w:rPr>
      <w:rFonts w:ascii="华文细黑" w:hAnsi="华文细黑"/>
      <w:kern w:val="0"/>
      <w:szCs w:val="20"/>
    </w:rPr>
  </w:style>
  <w:style w:type="paragraph" w:customStyle="1" w:styleId="63">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Char19">
    <w:name w:val="Char1"/>
    <w:basedOn w:val="a"/>
    <w:qFormat/>
    <w:pPr>
      <w:tabs>
        <w:tab w:val="left" w:pos="360"/>
      </w:tabs>
    </w:pPr>
    <w:rPr>
      <w:sz w:val="24"/>
      <w:szCs w:val="24"/>
    </w:rPr>
  </w:style>
  <w:style w:type="paragraph" w:customStyle="1" w:styleId="1b">
    <w:name w:val="修订1"/>
    <w:semiHidden/>
    <w:qFormat/>
    <w:rPr>
      <w:kern w:val="2"/>
      <w:sz w:val="21"/>
      <w:szCs w:val="22"/>
    </w:rPr>
  </w:style>
  <w:style w:type="paragraph" w:customStyle="1" w:styleId="CharCharChar">
    <w:name w:val="Char Char Char"/>
    <w:basedOn w:val="a8"/>
    <w:qFormat/>
    <w:rPr>
      <w:rFonts w:ascii="Tahoma" w:hAnsi="Tahoma"/>
      <w:sz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208521">
    <w:name w:val="样式 样式 左侧:  2 字符 + 左侧:  0.85 厘米 首行缩进:  2 字符1"/>
    <w:basedOn w:val="a"/>
    <w:qFormat/>
    <w:pPr>
      <w:ind w:left="482" w:firstLine="200"/>
    </w:pPr>
    <w:rPr>
      <w:rFonts w:cs="宋体"/>
      <w:szCs w:val="20"/>
    </w:rPr>
  </w:style>
  <w:style w:type="paragraph" w:customStyle="1" w:styleId="afff1">
    <w:name w:val="段"/>
    <w:qFormat/>
    <w:pPr>
      <w:autoSpaceDE w:val="0"/>
      <w:autoSpaceDN w:val="0"/>
      <w:ind w:firstLineChars="200" w:firstLine="200"/>
      <w:jc w:val="both"/>
    </w:pPr>
    <w:rPr>
      <w:rFonts w:ascii="宋体"/>
      <w:sz w:val="21"/>
    </w:rPr>
  </w:style>
  <w:style w:type="paragraph" w:customStyle="1" w:styleId="1c">
    <w:name w:val="正文_1"/>
    <w:qFormat/>
    <w:pPr>
      <w:widowControl w:val="0"/>
      <w:jc w:val="both"/>
    </w:pPr>
    <w:rPr>
      <w:kern w:val="2"/>
      <w:sz w:val="21"/>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eastAsia="宋体" w:hAnsi="Times New Roman" w:cs="宋体"/>
      <w:b w:val="0"/>
      <w:bCs w:val="0"/>
      <w:sz w:val="28"/>
      <w:szCs w:val="20"/>
    </w:rPr>
  </w:style>
  <w:style w:type="paragraph" w:customStyle="1" w:styleId="CharCharCharChar">
    <w:name w:val="Char Char Char Char"/>
    <w:basedOn w:val="a"/>
    <w:qFormat/>
    <w:rPr>
      <w:rFonts w:ascii="Calibri" w:hAnsi="Calibri"/>
    </w:rPr>
  </w:style>
  <w:style w:type="paragraph" w:customStyle="1" w:styleId="1d">
    <w:name w:val="1"/>
    <w:basedOn w:val="a"/>
    <w:next w:val="a"/>
    <w:qFormat/>
    <w:rPr>
      <w:szCs w:val="24"/>
    </w:rPr>
  </w:style>
  <w:style w:type="paragraph" w:customStyle="1" w:styleId="Char27">
    <w:name w:val="Char2"/>
    <w:basedOn w:val="a8"/>
    <w:next w:val="a"/>
    <w:qFormat/>
    <w:rPr>
      <w:rFonts w:hAnsi="宋体"/>
    </w:rPr>
  </w:style>
  <w:style w:type="paragraph" w:customStyle="1" w:styleId="1e">
    <w:name w:val="无间隔1"/>
    <w:qFormat/>
    <w:pPr>
      <w:widowControl w:val="0"/>
      <w:jc w:val="both"/>
    </w:pPr>
    <w:rPr>
      <w:kern w:val="2"/>
      <w:sz w:val="21"/>
      <w:szCs w:val="24"/>
    </w:rPr>
  </w:style>
  <w:style w:type="paragraph" w:customStyle="1" w:styleId="CharChar7Char1">
    <w:name w:val="Char Char7 Char1"/>
    <w:basedOn w:val="a"/>
    <w:qFormat/>
    <w:pPr>
      <w:tabs>
        <w:tab w:val="left" w:pos="425"/>
      </w:tabs>
      <w:ind w:leftChars="200" w:left="420" w:firstLineChars="150" w:firstLine="270"/>
    </w:pPr>
    <w:rPr>
      <w:szCs w:val="24"/>
    </w:rPr>
  </w:style>
  <w:style w:type="paragraph" w:customStyle="1" w:styleId="37">
    <w:name w:val="样式3"/>
    <w:basedOn w:val="30"/>
    <w:qFormat/>
    <w:rPr>
      <w:rFonts w:eastAsia="Arial"/>
    </w:rPr>
  </w:style>
  <w:style w:type="paragraph" w:customStyle="1" w:styleId="Style9">
    <w:name w:val="_Style 9"/>
    <w:basedOn w:val="a"/>
    <w:qFormat/>
    <w:rPr>
      <w:sz w:val="28"/>
      <w:szCs w:val="24"/>
    </w:rPr>
  </w:style>
  <w:style w:type="paragraph" w:customStyle="1" w:styleId="CharCharCharChar1">
    <w:name w:val="Char Char Char Char1"/>
    <w:basedOn w:val="a"/>
    <w:qFormat/>
    <w:pPr>
      <w:widowControl/>
      <w:spacing w:after="160" w:line="240" w:lineRule="exact"/>
      <w:jc w:val="left"/>
    </w:pPr>
    <w:rPr>
      <w:rFonts w:ascii="Verdana" w:hAnsi="Verdana"/>
      <w:kern w:val="0"/>
      <w:sz w:val="20"/>
      <w:szCs w:val="20"/>
      <w:lang w:eastAsia="en-US"/>
    </w:r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cs="宋体"/>
      <w:b w:val="0"/>
      <w:bCs w:val="0"/>
      <w:sz w:val="24"/>
      <w:szCs w:val="20"/>
    </w:rPr>
  </w:style>
  <w:style w:type="paragraph" w:customStyle="1" w:styleId="afff2">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afff3">
    <w:name w:val="表格文字"/>
    <w:basedOn w:val="a"/>
    <w:qFormat/>
    <w:pPr>
      <w:adjustRightInd w:val="0"/>
      <w:spacing w:line="420" w:lineRule="atLeast"/>
      <w:jc w:val="left"/>
      <w:textAlignment w:val="baseline"/>
    </w:pPr>
    <w:rPr>
      <w:kern w:val="0"/>
      <w:szCs w:val="20"/>
    </w:rPr>
  </w:style>
  <w:style w:type="paragraph" w:customStyle="1" w:styleId="44">
    <w:name w:val="样式4"/>
    <w:basedOn w:val="30"/>
    <w:qFormat/>
    <w:rPr>
      <w:rFonts w:eastAsia="Arial"/>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378">
    <w:name w:val="样式 标题 3 + 段前: 7.8 磅"/>
    <w:basedOn w:val="30"/>
    <w:qFormat/>
    <w:pPr>
      <w:keepNext w:val="0"/>
      <w:keepLines w:val="0"/>
      <w:tabs>
        <w:tab w:val="left" w:pos="720"/>
      </w:tabs>
      <w:spacing w:before="156" w:after="0" w:line="360" w:lineRule="auto"/>
      <w:ind w:left="2220" w:hanging="420"/>
    </w:pPr>
    <w:rPr>
      <w:rFonts w:ascii="Calibri" w:eastAsia="仿宋" w:hAnsi="Calibri" w:cs="宋体"/>
      <w:b w:val="0"/>
      <w:bCs w:val="0"/>
      <w:sz w:val="24"/>
      <w:szCs w:val="20"/>
    </w:rPr>
  </w:style>
  <w:style w:type="paragraph" w:customStyle="1" w:styleId="26">
    <w:name w:val="样式2"/>
    <w:basedOn w:val="30"/>
    <w:qFormat/>
  </w:style>
  <w:style w:type="paragraph" w:customStyle="1" w:styleId="27">
    <w:name w:val="修订2"/>
    <w:qFormat/>
    <w:rPr>
      <w:kern w:val="2"/>
      <w:sz w:val="21"/>
      <w:szCs w:val="24"/>
    </w:rPr>
  </w:style>
  <w:style w:type="paragraph" w:customStyle="1" w:styleId="p0">
    <w:name w:val="p0"/>
    <w:basedOn w:val="000"/>
    <w:qFormat/>
    <w:pPr>
      <w:widowControl/>
    </w:pPr>
    <w:rPr>
      <w:kern w:val="0"/>
      <w:szCs w:val="28"/>
    </w:rPr>
  </w:style>
  <w:style w:type="paragraph" w:customStyle="1" w:styleId="afff4">
    <w:name w:val="样式 表格正文 + 两端对齐"/>
    <w:basedOn w:val="a"/>
    <w:qFormat/>
    <w:pPr>
      <w:spacing w:line="300" w:lineRule="auto"/>
    </w:pPr>
    <w:rPr>
      <w:sz w:val="24"/>
      <w:szCs w:val="20"/>
    </w:rPr>
  </w:style>
  <w:style w:type="paragraph" w:customStyle="1" w:styleId="1f">
    <w:name w:val="样式1"/>
    <w:basedOn w:val="30"/>
    <w:qFormat/>
    <w:rPr>
      <w:rFonts w:eastAsia="Arial"/>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1f0">
    <w:name w:val="标题1"/>
    <w:basedOn w:val="a"/>
    <w:qFormat/>
    <w:pPr>
      <w:widowControl/>
      <w:spacing w:before="100" w:beforeAutospacing="1" w:after="100" w:afterAutospacing="1"/>
      <w:jc w:val="left"/>
    </w:pPr>
    <w:rPr>
      <w:rFonts w:ascii="ˎ̥" w:hAnsi="ˎ̥" w:cs="Tahoma"/>
      <w:color w:val="FF0000"/>
      <w:kern w:val="0"/>
      <w:sz w:val="24"/>
      <w:szCs w:val="24"/>
    </w:rPr>
  </w:style>
  <w:style w:type="paragraph" w:customStyle="1" w:styleId="afff5">
    <w:name w:val="正文－恩普"/>
    <w:basedOn w:val="a5"/>
    <w:qFormat/>
    <w:pPr>
      <w:spacing w:after="50" w:line="360" w:lineRule="auto"/>
      <w:ind w:firstLine="200"/>
    </w:pPr>
    <w:rPr>
      <w:sz w:val="24"/>
      <w:szCs w:val="20"/>
    </w:rPr>
  </w:style>
  <w:style w:type="paragraph" w:customStyle="1" w:styleId="28">
    <w:name w:val="无间隔2"/>
    <w:qFormat/>
    <w:pPr>
      <w:widowControl w:val="0"/>
      <w:jc w:val="both"/>
    </w:pPr>
    <w:rPr>
      <w:kern w:val="2"/>
      <w:sz w:val="21"/>
      <w:szCs w:val="22"/>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qFormat/>
    <w:pPr>
      <w:spacing w:line="578" w:lineRule="auto"/>
      <w:outlineLvl w:val="9"/>
    </w:pPr>
  </w:style>
  <w:style w:type="paragraph" w:customStyle="1" w:styleId="29">
    <w:name w:val="列出段落2"/>
    <w:basedOn w:val="a"/>
    <w:qFormat/>
    <w:pPr>
      <w:ind w:firstLineChars="200" w:firstLine="420"/>
    </w:pPr>
    <w:rPr>
      <w:rFonts w:ascii="Calibri" w:hAnsi="Calibri"/>
    </w:rPr>
  </w:style>
  <w:style w:type="paragraph" w:customStyle="1" w:styleId="reader-word-layerreader-word-s1-3">
    <w:name w:val="reader-word-layer reader-word-s1-3"/>
    <w:basedOn w:val="a"/>
    <w:qFormat/>
    <w:pPr>
      <w:widowControl/>
      <w:spacing w:before="100" w:beforeAutospacing="1" w:after="100" w:afterAutospacing="1"/>
      <w:jc w:val="left"/>
    </w:pPr>
    <w:rPr>
      <w:rFonts w:ascii="宋体" w:hAnsi="宋体" w:cs="宋体"/>
      <w:kern w:val="0"/>
      <w:sz w:val="24"/>
      <w:szCs w:val="24"/>
    </w:rPr>
  </w:style>
  <w:style w:type="table" w:customStyle="1" w:styleId="2a">
    <w:name w:val="网格型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网格型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1">
    <w:name w:val="网格型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enshu.court.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cb7442-3938-4db5-9644-d1a431b140ad}"/>
        <w:category>
          <w:name w:val="常规"/>
          <w:gallery w:val="placeholder"/>
        </w:category>
        <w:types>
          <w:type w:val="bbPlcHdr"/>
        </w:types>
        <w:behaviors>
          <w:behavior w:val="content"/>
        </w:behaviors>
        <w:guid w:val="{3BCB7442-3938-4DB5-9644-D1A431B140AD}"/>
      </w:docPartPr>
      <w:docPartBody>
        <w:p w:rsidR="007C70A6" w:rsidRDefault="007C70A6">
          <w:r>
            <w:rPr>
              <w:color w:val="808080"/>
            </w:rPr>
            <w:t>单击此处输入文字。</w:t>
          </w:r>
        </w:p>
      </w:docPartBody>
    </w:docPart>
    <w:docPart>
      <w:docPartPr>
        <w:name w:val="{3af5de65-bcb7-4e62-a3bb-14d3de57ad8a}"/>
        <w:category>
          <w:name w:val="常规"/>
          <w:gallery w:val="placeholder"/>
        </w:category>
        <w:types>
          <w:type w:val="bbPlcHdr"/>
        </w:types>
        <w:behaviors>
          <w:behavior w:val="content"/>
        </w:behaviors>
        <w:guid w:val="{3AF5DE65-BCB7-4E62-A3BB-14D3DE57AD8A}"/>
      </w:docPartPr>
      <w:docPartBody>
        <w:p w:rsidR="007C70A6" w:rsidRDefault="007C70A6">
          <w:r>
            <w:rPr>
              <w:color w:val="808080"/>
            </w:rPr>
            <w:t>单击此处输入文字。</w:t>
          </w:r>
        </w:p>
      </w:docPartBody>
    </w:docPart>
    <w:docPart>
      <w:docPartPr>
        <w:name w:val="{064f3f0a-1cd7-4adf-8872-e92c54823e7a}"/>
        <w:category>
          <w:name w:val="常规"/>
          <w:gallery w:val="placeholder"/>
        </w:category>
        <w:types>
          <w:type w:val="bbPlcHdr"/>
        </w:types>
        <w:behaviors>
          <w:behavior w:val="content"/>
        </w:behaviors>
        <w:guid w:val="{064F3F0A-1CD7-4ADF-8872-E92C54823E7A}"/>
      </w:docPartPr>
      <w:docPartBody>
        <w:p w:rsidR="007C70A6" w:rsidRDefault="007C70A6">
          <w:r>
            <w:rPr>
              <w:color w:val="808080"/>
            </w:rPr>
            <w:t>单击此处输入文字。</w:t>
          </w:r>
        </w:p>
      </w:docPartBody>
    </w:docPart>
    <w:docPart>
      <w:docPartPr>
        <w:name w:val="{1c93ac62-806c-4bc2-bdb8-7d388465e5e6}"/>
        <w:category>
          <w:name w:val="常规"/>
          <w:gallery w:val="placeholder"/>
        </w:category>
        <w:types>
          <w:type w:val="bbPlcHdr"/>
        </w:types>
        <w:behaviors>
          <w:behavior w:val="content"/>
        </w:behaviors>
        <w:guid w:val="{1C93AC62-806C-4BC2-BDB8-7D388465E5E6}"/>
      </w:docPartPr>
      <w:docPartBody>
        <w:p w:rsidR="007C70A6" w:rsidRDefault="007C70A6">
          <w:r>
            <w:rPr>
              <w:color w:val="808080"/>
            </w:rPr>
            <w:t>单击此处输入文字。</w:t>
          </w:r>
        </w:p>
      </w:docPartBody>
    </w:docPart>
    <w:docPart>
      <w:docPartPr>
        <w:name w:val="{bca6e856-39da-47ac-98c1-2c666d27d416}"/>
        <w:category>
          <w:name w:val="常规"/>
          <w:gallery w:val="placeholder"/>
        </w:category>
        <w:types>
          <w:type w:val="bbPlcHdr"/>
        </w:types>
        <w:behaviors>
          <w:behavior w:val="content"/>
        </w:behaviors>
        <w:guid w:val="{BCA6E856-39DA-47AC-98C1-2C666D27D416}"/>
      </w:docPartPr>
      <w:docPartBody>
        <w:p w:rsidR="007C70A6" w:rsidRDefault="007C70A6">
          <w:r>
            <w:rPr>
              <w:color w:val="808080"/>
            </w:rPr>
            <w:t>单击此处输入文字。</w:t>
          </w:r>
        </w:p>
      </w:docPartBody>
    </w:docPart>
    <w:docPart>
      <w:docPartPr>
        <w:name w:val="{84d30f32-dab7-4e5b-a191-6263834ec510}"/>
        <w:category>
          <w:name w:val="常规"/>
          <w:gallery w:val="placeholder"/>
        </w:category>
        <w:types>
          <w:type w:val="bbPlcHdr"/>
        </w:types>
        <w:behaviors>
          <w:behavior w:val="content"/>
        </w:behaviors>
        <w:guid w:val="{84D30F32-DAB7-4E5B-A191-6263834EC510}"/>
      </w:docPartPr>
      <w:docPartBody>
        <w:p w:rsidR="007C70A6" w:rsidRDefault="007C70A6">
          <w:r>
            <w:rPr>
              <w:color w:val="808080"/>
            </w:rPr>
            <w:t>单击此处输入文字。</w:t>
          </w:r>
        </w:p>
      </w:docPartBody>
    </w:docPart>
    <w:docPart>
      <w:docPartPr>
        <w:name w:val="{607d273e-a6f3-41fd-8cfa-0d47c2a91b9d}"/>
        <w:category>
          <w:name w:val="常规"/>
          <w:gallery w:val="placeholder"/>
        </w:category>
        <w:types>
          <w:type w:val="bbPlcHdr"/>
        </w:types>
        <w:behaviors>
          <w:behavior w:val="content"/>
        </w:behaviors>
        <w:guid w:val="{607D273E-A6F3-41FD-8CFA-0D47C2A91B9D}"/>
      </w:docPartPr>
      <w:docPartBody>
        <w:p w:rsidR="007C70A6" w:rsidRDefault="007C70A6">
          <w:r>
            <w:rPr>
              <w:color w:val="808080"/>
            </w:rPr>
            <w:t>单击此处输入文字。</w:t>
          </w:r>
        </w:p>
      </w:docPartBody>
    </w:docPart>
    <w:docPart>
      <w:docPartPr>
        <w:name w:val="{66663cfd-4781-49a5-9b6d-f34193a76e23}"/>
        <w:category>
          <w:name w:val="常规"/>
          <w:gallery w:val="placeholder"/>
        </w:category>
        <w:types>
          <w:type w:val="bbPlcHdr"/>
        </w:types>
        <w:behaviors>
          <w:behavior w:val="content"/>
        </w:behaviors>
        <w:guid w:val="{66663CFD-4781-49A5-9B6D-F34193A76E23}"/>
      </w:docPartPr>
      <w:docPartBody>
        <w:p w:rsidR="007C70A6" w:rsidRDefault="007C70A6">
          <w:r>
            <w:rPr>
              <w:color w:val="808080"/>
            </w:rPr>
            <w:t>单击此处输入文字。</w:t>
          </w:r>
        </w:p>
      </w:docPartBody>
    </w:docPart>
    <w:docPart>
      <w:docPartPr>
        <w:name w:val="{82ad4176-f2a8-4188-9c9e-6d4a4564eecc}"/>
        <w:category>
          <w:name w:val="常规"/>
          <w:gallery w:val="placeholder"/>
        </w:category>
        <w:types>
          <w:type w:val="bbPlcHdr"/>
        </w:types>
        <w:behaviors>
          <w:behavior w:val="content"/>
        </w:behaviors>
        <w:guid w:val="{82AD4176-F2A8-4188-9C9E-6D4A4564EECC}"/>
      </w:docPartPr>
      <w:docPartBody>
        <w:p w:rsidR="007C70A6" w:rsidRDefault="007C70A6">
          <w:r>
            <w:rPr>
              <w:color w:val="808080"/>
            </w:rPr>
            <w:t>单击此处输入文字。</w:t>
          </w:r>
        </w:p>
      </w:docPartBody>
    </w:docPart>
    <w:docPart>
      <w:docPartPr>
        <w:name w:val="{3c73b834-dadb-4035-877f-22b53e972254}"/>
        <w:category>
          <w:name w:val="常规"/>
          <w:gallery w:val="placeholder"/>
        </w:category>
        <w:types>
          <w:type w:val="bbPlcHdr"/>
        </w:types>
        <w:behaviors>
          <w:behavior w:val="content"/>
        </w:behaviors>
        <w:guid w:val="{3C73B834-DADB-4035-877F-22B53E972254}"/>
      </w:docPartPr>
      <w:docPartBody>
        <w:p w:rsidR="007C70A6" w:rsidRDefault="007C70A6">
          <w:r>
            <w:rPr>
              <w:color w:val="808080"/>
            </w:rPr>
            <w:t>单击此处输入文字。</w:t>
          </w:r>
        </w:p>
      </w:docPartBody>
    </w:docPart>
    <w:docPart>
      <w:docPartPr>
        <w:name w:val="{ae3f873c-1602-4bca-bdad-2f137883e99b}"/>
        <w:category>
          <w:name w:val="常规"/>
          <w:gallery w:val="placeholder"/>
        </w:category>
        <w:types>
          <w:type w:val="bbPlcHdr"/>
        </w:types>
        <w:behaviors>
          <w:behavior w:val="content"/>
        </w:behaviors>
        <w:guid w:val="{AE3F873C-1602-4BCA-BDAD-2F137883E99B}"/>
      </w:docPartPr>
      <w:docPartBody>
        <w:p w:rsidR="007C70A6" w:rsidRDefault="007C70A6">
          <w:r>
            <w:rPr>
              <w:color w:val="808080"/>
            </w:rPr>
            <w:t>单击此处输入文字。</w:t>
          </w:r>
        </w:p>
      </w:docPartBody>
    </w:docPart>
    <w:docPart>
      <w:docPartPr>
        <w:name w:val="{4dd5212b-790a-4065-870f-98c760eb3094}"/>
        <w:category>
          <w:name w:val="常规"/>
          <w:gallery w:val="placeholder"/>
        </w:category>
        <w:types>
          <w:type w:val="bbPlcHdr"/>
        </w:types>
        <w:behaviors>
          <w:behavior w:val="content"/>
        </w:behaviors>
        <w:guid w:val="{4DD5212B-790A-4065-870F-98C760EB3094}"/>
      </w:docPartPr>
      <w:docPartBody>
        <w:p w:rsidR="007C70A6" w:rsidRDefault="007C70A6">
          <w:r>
            <w:rPr>
              <w:color w:val="808080"/>
            </w:rPr>
            <w:t>单击此处输入文字。</w:t>
          </w:r>
        </w:p>
      </w:docPartBody>
    </w:docPart>
    <w:docPart>
      <w:docPartPr>
        <w:name w:val="{47b915ef-cb51-4933-9eed-7b051713aa34}"/>
        <w:category>
          <w:name w:val="常规"/>
          <w:gallery w:val="placeholder"/>
        </w:category>
        <w:types>
          <w:type w:val="bbPlcHdr"/>
        </w:types>
        <w:behaviors>
          <w:behavior w:val="content"/>
        </w:behaviors>
        <w:guid w:val="{47B915EF-CB51-4933-9EED-7B051713AA34}"/>
      </w:docPartPr>
      <w:docPartBody>
        <w:p w:rsidR="007C70A6" w:rsidRDefault="007C70A6">
          <w:r>
            <w:rPr>
              <w:color w:val="808080"/>
            </w:rPr>
            <w:t>单击此处输入文字。</w:t>
          </w:r>
        </w:p>
      </w:docPartBody>
    </w:docPart>
    <w:docPart>
      <w:docPartPr>
        <w:name w:val="{e69aad67-f74c-4aac-a3df-6d7185b6d8a7}"/>
        <w:category>
          <w:name w:val="常规"/>
          <w:gallery w:val="placeholder"/>
        </w:category>
        <w:types>
          <w:type w:val="bbPlcHdr"/>
        </w:types>
        <w:behaviors>
          <w:behavior w:val="content"/>
        </w:behaviors>
        <w:guid w:val="{E69AAD67-F74C-4AAC-A3DF-6D7185B6D8A7}"/>
      </w:docPartPr>
      <w:docPartBody>
        <w:p w:rsidR="007C70A6" w:rsidRDefault="007C70A6">
          <w:r>
            <w:rPr>
              <w:color w:val="808080"/>
            </w:rPr>
            <w:t>单击此处输入文字。</w:t>
          </w:r>
        </w:p>
      </w:docPartBody>
    </w:docPart>
    <w:docPart>
      <w:docPartPr>
        <w:name w:val="{1fd510b5-003f-4ae9-bbea-858f7276697b}"/>
        <w:category>
          <w:name w:val="常规"/>
          <w:gallery w:val="placeholder"/>
        </w:category>
        <w:types>
          <w:type w:val="bbPlcHdr"/>
        </w:types>
        <w:behaviors>
          <w:behavior w:val="content"/>
        </w:behaviors>
        <w:guid w:val="{1FD510B5-003F-4AE9-BBEA-858F7276697B}"/>
      </w:docPartPr>
      <w:docPartBody>
        <w:p w:rsidR="007C70A6" w:rsidRDefault="007C70A6">
          <w:r>
            <w:rPr>
              <w:color w:val="808080"/>
            </w:rPr>
            <w:t>单击此处输入文字。</w:t>
          </w:r>
        </w:p>
      </w:docPartBody>
    </w:docPart>
    <w:docPart>
      <w:docPartPr>
        <w:name w:val="{0a1567e3-788f-490a-9e01-f4eff10de4ea}"/>
        <w:category>
          <w:name w:val="常规"/>
          <w:gallery w:val="placeholder"/>
        </w:category>
        <w:types>
          <w:type w:val="bbPlcHdr"/>
        </w:types>
        <w:behaviors>
          <w:behavior w:val="content"/>
        </w:behaviors>
        <w:guid w:val="{0A1567E3-788F-490A-9E01-F4EFF10DE4EA}"/>
      </w:docPartPr>
      <w:docPartBody>
        <w:p w:rsidR="007C70A6" w:rsidRDefault="007C70A6">
          <w:r>
            <w:rPr>
              <w:color w:val="808080"/>
            </w:rPr>
            <w:t>单击此处输入文字。</w:t>
          </w:r>
        </w:p>
      </w:docPartBody>
    </w:docPart>
    <w:docPart>
      <w:docPartPr>
        <w:name w:val="{b131ca84-26b5-49e3-a106-26ccb8f5bc1c}"/>
        <w:category>
          <w:name w:val="常规"/>
          <w:gallery w:val="placeholder"/>
        </w:category>
        <w:types>
          <w:type w:val="bbPlcHdr"/>
        </w:types>
        <w:behaviors>
          <w:behavior w:val="content"/>
        </w:behaviors>
        <w:guid w:val="{B131CA84-26B5-49E3-A106-26CCB8F5BC1C}"/>
      </w:docPartPr>
      <w:docPartBody>
        <w:p w:rsidR="007C70A6" w:rsidRDefault="007C70A6">
          <w:r>
            <w:rPr>
              <w:color w:val="808080"/>
            </w:rPr>
            <w:t>单击此处输入文字。</w:t>
          </w:r>
        </w:p>
      </w:docPartBody>
    </w:docPart>
    <w:docPart>
      <w:docPartPr>
        <w:name w:val="{970b8992-0f86-41ee-9d13-550d4915bc6d}"/>
        <w:category>
          <w:name w:val="常规"/>
          <w:gallery w:val="placeholder"/>
        </w:category>
        <w:types>
          <w:type w:val="bbPlcHdr"/>
        </w:types>
        <w:behaviors>
          <w:behavior w:val="content"/>
        </w:behaviors>
        <w:guid w:val="{970B8992-0F86-41EE-9D13-550D4915BC6D}"/>
      </w:docPartPr>
      <w:docPartBody>
        <w:p w:rsidR="007C70A6" w:rsidRDefault="007C70A6">
          <w:r>
            <w:rPr>
              <w:color w:val="808080"/>
            </w:rPr>
            <w:t>单击此处输入文字。</w:t>
          </w:r>
        </w:p>
      </w:docPartBody>
    </w:docPart>
    <w:docPart>
      <w:docPartPr>
        <w:name w:val="{04db7868-5502-4514-a106-1651ef5f3962}"/>
        <w:category>
          <w:name w:val="常规"/>
          <w:gallery w:val="placeholder"/>
        </w:category>
        <w:types>
          <w:type w:val="bbPlcHdr"/>
        </w:types>
        <w:behaviors>
          <w:behavior w:val="content"/>
        </w:behaviors>
        <w:guid w:val="{04DB7868-5502-4514-A106-1651EF5F3962}"/>
      </w:docPartPr>
      <w:docPartBody>
        <w:p w:rsidR="007C70A6" w:rsidRDefault="007C70A6">
          <w:r>
            <w:rPr>
              <w:color w:val="808080"/>
            </w:rPr>
            <w:t>单击此处输入文字。</w:t>
          </w:r>
        </w:p>
      </w:docPartBody>
    </w:docPart>
    <w:docPart>
      <w:docPartPr>
        <w:name w:val="{11090851-2a82-4d7b-b998-9d6a43bed069}"/>
        <w:category>
          <w:name w:val="常规"/>
          <w:gallery w:val="placeholder"/>
        </w:category>
        <w:types>
          <w:type w:val="bbPlcHdr"/>
        </w:types>
        <w:behaviors>
          <w:behavior w:val="content"/>
        </w:behaviors>
        <w:guid w:val="{11090851-2A82-4D7B-B998-9D6A43BED069}"/>
      </w:docPartPr>
      <w:docPartBody>
        <w:p w:rsidR="007C70A6" w:rsidRDefault="007C70A6">
          <w:r>
            <w:rPr>
              <w:color w:val="808080"/>
            </w:rPr>
            <w:t>单击此处输入文字。</w:t>
          </w:r>
        </w:p>
      </w:docPartBody>
    </w:docPart>
    <w:docPart>
      <w:docPartPr>
        <w:name w:val="{1a7bfb3b-c46f-436f-8d00-8391405be311}"/>
        <w:category>
          <w:name w:val="常规"/>
          <w:gallery w:val="placeholder"/>
        </w:category>
        <w:types>
          <w:type w:val="bbPlcHdr"/>
        </w:types>
        <w:behaviors>
          <w:behavior w:val="content"/>
        </w:behaviors>
        <w:guid w:val="{1A7BFB3B-C46F-436F-8D00-8391405BE311}"/>
      </w:docPartPr>
      <w:docPartBody>
        <w:p w:rsidR="007C70A6" w:rsidRDefault="007C70A6">
          <w:r>
            <w:rPr>
              <w:color w:val="808080"/>
            </w:rPr>
            <w:t>单击此处输入文字。</w:t>
          </w:r>
        </w:p>
      </w:docPartBody>
    </w:docPart>
    <w:docPart>
      <w:docPartPr>
        <w:name w:val="{c9ec557a-5d98-45cb-851d-fe9d1126c485}"/>
        <w:category>
          <w:name w:val="常规"/>
          <w:gallery w:val="placeholder"/>
        </w:category>
        <w:types>
          <w:type w:val="bbPlcHdr"/>
        </w:types>
        <w:behaviors>
          <w:behavior w:val="content"/>
        </w:behaviors>
        <w:guid w:val="{C9EC557A-5D98-45CB-851D-FE9D1126C485}"/>
      </w:docPartPr>
      <w:docPartBody>
        <w:p w:rsidR="007C70A6" w:rsidRDefault="007C70A6">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ospace">
    <w:altName w:val="微软雅黑"/>
    <w:charset w:val="00"/>
    <w:family w:val="auto"/>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CS?o｡ﾀ?">
    <w:altName w:val="MS PGothic"/>
    <w:charset w:val="80"/>
    <w:family w:val="modern"/>
    <w:pitch w:val="default"/>
    <w:sig w:usb0="00000000" w:usb1="00000000" w:usb2="00000010" w:usb3="00000000" w:csb0="00020000"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MS Mincho">
    <w:altName w:val="Yu Gothic UI"/>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Vijaya">
    <w:altName w:val="Segoe Print"/>
    <w:charset w:val="00"/>
    <w:family w:val="roman"/>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characterSpacingControl w:val="doNotCompress"/>
  <w:compat>
    <w:useFELayout/>
    <w:splitPgBreakAndParaMark/>
    <w:compatSetting w:name="compatibilityMode" w:uri="http://schemas.microsoft.com/office/word" w:val="14"/>
  </w:compat>
  <w:rsids>
    <w:rsidRoot w:val="007C70A6"/>
    <w:rsid w:val="00200FAA"/>
    <w:rsid w:val="00446931"/>
    <w:rsid w:val="004E2AD2"/>
    <w:rsid w:val="005411CE"/>
    <w:rsid w:val="007C70A6"/>
    <w:rsid w:val="008E6B8A"/>
    <w:rsid w:val="00955C94"/>
    <w:rsid w:val="00ED0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23007E-7E9E-4E0A-90D8-94384B4E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45</Pages>
  <Words>5459</Words>
  <Characters>31118</Characters>
  <Application>Microsoft Office Word</Application>
  <DocSecurity>0</DocSecurity>
  <Lines>259</Lines>
  <Paragraphs>73</Paragraphs>
  <ScaleCrop>false</ScaleCrop>
  <Company>2022-09-007</Company>
  <LinksUpToDate>false</LinksUpToDate>
  <CharactersWithSpaces>36504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南浔区干部人事档案管理中心装修劳务分包工程（重新招标）</dc:title>
  <dc:subject>30</dc:subject>
  <dc:creator>湖州南浔城投城市建设集团有限公司</dc:creator>
  <cp:keywords>南浔区干部人事档案管理中心</cp:keywords>
  <dc:description>原有墙体拆除，新建隔墙、墙面粉刷、安装空调及线路、安装钢质防火门及防火设施等。具体的施工范围和工作内容以现场情况、招标人要求为准，直至满足功能性要求及设计单位、业主单位要求并达到竣工验收合格为止。</dc:description>
  <cp:lastModifiedBy>Windows 用户</cp:lastModifiedBy>
  <cp:revision>31</cp:revision>
  <cp:lastPrinted>2022-09-26T06:11:00Z</cp:lastPrinted>
  <dcterms:created xsi:type="dcterms:W3CDTF">2022-07-28T01:06:00Z</dcterms:created>
  <dcterms:modified xsi:type="dcterms:W3CDTF">2022-09-27T01:06:00Z</dcterms:modified>
  <cp:category>2022年9月29日15时30分</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