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52045514"/>
      <w:bookmarkStart w:id="1" w:name="_Toc449509649"/>
      <w:bookmarkStart w:id="2" w:name="_Toc247085674"/>
      <w:bookmarkStart w:id="3" w:name="_Toc246996160"/>
      <w:bookmarkStart w:id="4" w:name="_Toc152042290"/>
      <w:bookmarkStart w:id="5" w:name="_Toc179632530"/>
      <w:bookmarkStart w:id="6" w:name="_Toc246996903"/>
      <w:bookmarkStart w:id="7" w:name="_Toc144974482"/>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2023年南浔区政府洗车机基础及水电劳务分包工程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2023-08-001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2023年8月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2023年南浔区政府洗车机基础及水电劳务分包工程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湖州南浔城市新区建设投资有限公司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u w:val="none"/>
                <w:lang w:val="en-US" w:eastAsia="zh-CN"/>
              </w:rPr>
              <w:t>新建洗车机基础及水电接入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30日历天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宋体" w:hAnsi="宋体" w:eastAsia="仿宋"/>
                <w:sz w:val="24"/>
                <w:highlight w:val="yellow"/>
                <w:u w:val="single"/>
                <w:lang w:val="en-US" w:eastAsia="zh-CN"/>
              </w:rPr>
              <w:t xml:space="preserve">/ </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湖州南浔区政府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b w:val="0"/>
                <w:bCs w:val="0"/>
                <w:color w:val="auto"/>
                <w:kern w:val="0"/>
                <w:sz w:val="24"/>
                <w:szCs w:val="24"/>
                <w:highlight w:val="yellow"/>
                <w:u w:val="single"/>
                <w:lang w:val="en-US" w:eastAsia="zh-CN"/>
              </w:rPr>
              <w:t xml:space="preserve"> </w:t>
            </w:r>
            <w:sdt>
              <w:sdtPr>
                <w:rPr>
                  <w:rFonts w:hint="eastAsia"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新建洗车机基础及水电接入，基础面积约为10-15平方米，水电接入约为100米，排水长度约100米，</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12</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8</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4</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bookmarkStart w:id="8" w:name="_GoBack"/>
            <w:bookmarkEnd w:id="8"/>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8"/>
              <w:szCs w:val="28"/>
              <w:u w:val="single"/>
              <w:lang w:val="en-US" w:eastAsia="zh-CN" w:bidi="ar-SA"/>
            </w:rPr>
            <w:t>2023年南浔区政府洗车机基础及水电劳务分包工程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湖州南浔区政府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新建洗车机基础及水电接入，基础面积约为10-15平方米，水电接入约为100米，排水长度约100米，</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w:t>
      </w:r>
      <w:r>
        <w:rPr>
          <w:rFonts w:hint="eastAsia" w:ascii="仿宋" w:hAnsi="仿宋" w:eastAsia="仿宋" w:cs="仿宋"/>
          <w:color w:val="auto"/>
          <w:sz w:val="28"/>
          <w:szCs w:val="28"/>
          <w:highlight w:val="yellow"/>
          <w:u w:val="single"/>
          <w:lang w:val="en-US" w:eastAsia="zh-CN"/>
        </w:rPr>
        <w:t>中标下浮率%</w:t>
      </w:r>
      <w:r>
        <w:rPr>
          <w:rFonts w:hint="eastAsia" w:ascii="仿宋" w:hAnsi="仿宋" w:eastAsia="仿宋" w:cs="仿宋"/>
          <w:color w:val="auto"/>
          <w:sz w:val="28"/>
          <w:szCs w:val="28"/>
          <w:u w:val="single"/>
          <w:lang w:val="en-US" w:eastAsia="zh-CN"/>
        </w:rPr>
        <w:t>）-其他扣款，同时最终结算价不得高于业主单位与甲方确认后出具的本工程竣工结算审计报告对应金额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（1- </w:t>
      </w:r>
      <w:r>
        <w:rPr>
          <w:rFonts w:hint="eastAsia" w:ascii="仿宋" w:hAnsi="仿宋" w:eastAsia="仿宋" w:cs="仿宋"/>
          <w:color w:val="auto"/>
          <w:sz w:val="28"/>
          <w:szCs w:val="28"/>
          <w:highlight w:val="yellow"/>
          <w:u w:val="single"/>
          <w:lang w:val="en-US" w:eastAsia="zh-CN"/>
        </w:rPr>
        <w:t>中标下浮率%</w:t>
      </w:r>
      <w:r>
        <w:rPr>
          <w:rFonts w:hint="eastAsia" w:ascii="仿宋" w:hAnsi="仿宋" w:eastAsia="仿宋" w:cs="仿宋"/>
          <w:color w:val="auto"/>
          <w:sz w:val="28"/>
          <w:szCs w:val="28"/>
          <w:u w:val="single"/>
          <w:lang w:val="en-US" w:eastAsia="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30日历天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2A35B5C"/>
    <w:rsid w:val="04766C8B"/>
    <w:rsid w:val="04D74D1F"/>
    <w:rsid w:val="071719AF"/>
    <w:rsid w:val="079960C2"/>
    <w:rsid w:val="0AD67DCC"/>
    <w:rsid w:val="0B131714"/>
    <w:rsid w:val="0CD50908"/>
    <w:rsid w:val="0EA64661"/>
    <w:rsid w:val="12B23358"/>
    <w:rsid w:val="12C23A1B"/>
    <w:rsid w:val="13FE30BF"/>
    <w:rsid w:val="15CE7129"/>
    <w:rsid w:val="16460046"/>
    <w:rsid w:val="16AD2835"/>
    <w:rsid w:val="176F2DA1"/>
    <w:rsid w:val="185C4DF4"/>
    <w:rsid w:val="18E90CD1"/>
    <w:rsid w:val="19C26032"/>
    <w:rsid w:val="19C5040E"/>
    <w:rsid w:val="1A206ABF"/>
    <w:rsid w:val="1A293F98"/>
    <w:rsid w:val="1A3B555D"/>
    <w:rsid w:val="1B5D1D31"/>
    <w:rsid w:val="1CBC0BD7"/>
    <w:rsid w:val="1D483D15"/>
    <w:rsid w:val="1DCB797C"/>
    <w:rsid w:val="208C62A2"/>
    <w:rsid w:val="20B938C0"/>
    <w:rsid w:val="213F0FCC"/>
    <w:rsid w:val="21551EFD"/>
    <w:rsid w:val="249E36CC"/>
    <w:rsid w:val="26941677"/>
    <w:rsid w:val="273C1C9A"/>
    <w:rsid w:val="285C1139"/>
    <w:rsid w:val="29183CAB"/>
    <w:rsid w:val="2C2C73FB"/>
    <w:rsid w:val="2CEE5EF5"/>
    <w:rsid w:val="2E08306F"/>
    <w:rsid w:val="2E1960EA"/>
    <w:rsid w:val="2F946106"/>
    <w:rsid w:val="31D514A6"/>
    <w:rsid w:val="340D054C"/>
    <w:rsid w:val="34414572"/>
    <w:rsid w:val="3546508A"/>
    <w:rsid w:val="36733095"/>
    <w:rsid w:val="3BE86E9B"/>
    <w:rsid w:val="3CC46FAD"/>
    <w:rsid w:val="3DC446E3"/>
    <w:rsid w:val="3EAF2EDB"/>
    <w:rsid w:val="3F0E0D68"/>
    <w:rsid w:val="3F7F1CD8"/>
    <w:rsid w:val="41514B69"/>
    <w:rsid w:val="41A35158"/>
    <w:rsid w:val="4235270E"/>
    <w:rsid w:val="42941B59"/>
    <w:rsid w:val="431C3B09"/>
    <w:rsid w:val="436020A5"/>
    <w:rsid w:val="438E22FD"/>
    <w:rsid w:val="43B7D993"/>
    <w:rsid w:val="440E29C6"/>
    <w:rsid w:val="44E366D6"/>
    <w:rsid w:val="47366E50"/>
    <w:rsid w:val="47D67677"/>
    <w:rsid w:val="49726DB2"/>
    <w:rsid w:val="4A7973CA"/>
    <w:rsid w:val="4A9660B1"/>
    <w:rsid w:val="4AA95301"/>
    <w:rsid w:val="4B946E29"/>
    <w:rsid w:val="4C475AF7"/>
    <w:rsid w:val="4CA06901"/>
    <w:rsid w:val="52617548"/>
    <w:rsid w:val="539F7491"/>
    <w:rsid w:val="53B145BF"/>
    <w:rsid w:val="53D04A19"/>
    <w:rsid w:val="556E3C55"/>
    <w:rsid w:val="55F559A8"/>
    <w:rsid w:val="56D06B14"/>
    <w:rsid w:val="599D1946"/>
    <w:rsid w:val="59C471EB"/>
    <w:rsid w:val="5B657D8E"/>
    <w:rsid w:val="5C4C4833"/>
    <w:rsid w:val="5D806808"/>
    <w:rsid w:val="613501EA"/>
    <w:rsid w:val="61B06DA8"/>
    <w:rsid w:val="61F814EF"/>
    <w:rsid w:val="62D51A51"/>
    <w:rsid w:val="6556394C"/>
    <w:rsid w:val="65B823D7"/>
    <w:rsid w:val="65BB6E91"/>
    <w:rsid w:val="66F53047"/>
    <w:rsid w:val="6725467E"/>
    <w:rsid w:val="67967332"/>
    <w:rsid w:val="69063EB1"/>
    <w:rsid w:val="699D4477"/>
    <w:rsid w:val="6A011B13"/>
    <w:rsid w:val="6A8F17A8"/>
    <w:rsid w:val="6AAB2C53"/>
    <w:rsid w:val="6C8C036C"/>
    <w:rsid w:val="6CC929EA"/>
    <w:rsid w:val="6E02757B"/>
    <w:rsid w:val="6E5811B5"/>
    <w:rsid w:val="6F8C0E14"/>
    <w:rsid w:val="6FBA4BAF"/>
    <w:rsid w:val="71BD2DFD"/>
    <w:rsid w:val="734F76ED"/>
    <w:rsid w:val="73E73C81"/>
    <w:rsid w:val="75BC64AC"/>
    <w:rsid w:val="76391AC6"/>
    <w:rsid w:val="766036D2"/>
    <w:rsid w:val="78574485"/>
    <w:rsid w:val="79C06788"/>
    <w:rsid w:val="7A1E59ED"/>
    <w:rsid w:val="7B3D10AC"/>
    <w:rsid w:val="7BE36A2A"/>
    <w:rsid w:val="7D2E207E"/>
    <w:rsid w:val="7D5E6464"/>
    <w:rsid w:val="7D701FB6"/>
    <w:rsid w:val="7D7A0EAD"/>
    <w:rsid w:val="7ED22A0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23474</Words>
  <Characters>23861</Characters>
  <Lines>0</Lines>
  <Paragraphs>0</Paragraphs>
  <TotalTime>6</TotalTime>
  <ScaleCrop>false</ScaleCrop>
  <LinksUpToDate>false</LinksUpToDate>
  <CharactersWithSpaces>25048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2023年南浔区政府洗车机基础及水电劳务分包工程</cp:category>
  <dcterms:created xsi:type="dcterms:W3CDTF">2023-03-16T09:34:00Z</dcterms:created>
  <dc:creator>2023-05-006</dc:creator>
  <dc:description>新建洗车机基础及水电接入，基础面积约为10-15平方米，水电接入约为100米，排水长度约100米，</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下浮后的95%,尾款待保修期满后付清（无息）。</cp:keywords>
  <cp:lastModifiedBy>城投</cp:lastModifiedBy>
  <cp:lastPrinted>2023-07-13T01:32:00Z</cp:lastPrinted>
  <dcterms:modified xsi:type="dcterms:W3CDTF">2023-08-01T08:07:02Z</dcterms:modified>
  <dc:subject>主材</dc:subject>
  <dc:title>湖州南浔区政府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