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bookmarkStart w:id="0" w:name="_Toc449509649"/>
      <w:bookmarkStart w:id="1" w:name="_Toc246996903"/>
      <w:bookmarkStart w:id="2" w:name="_Toc246996160"/>
      <w:bookmarkStart w:id="3" w:name="_Toc144974482"/>
      <w:bookmarkStart w:id="4" w:name="_Toc179632530"/>
      <w:bookmarkStart w:id="5" w:name="_Toc152045514"/>
      <w:bookmarkStart w:id="6" w:name="_Toc247085674"/>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2024年南浔市民广场、金象湖草花种植劳务分包工程</w:t>
          </w:r>
        </w:sdtContent>
      </w:sdt>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2024-N-032-下01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2024年南浔市民广场、金象湖草花种植劳务分包工程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 xml:space="preserve">湖州南浔金象物业管理有限公司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草花种植及养护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签订合同之日起至2025年03月31日（养护期一年）</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kern w:val="0"/>
                <w:sz w:val="28"/>
                <w:szCs w:val="28"/>
                <w:highlight w:val="yellow"/>
                <w:u w:val="single"/>
                <w:vertAlign w:val="baseline"/>
                <w:lang w:val="zh-CN" w:eastAsia="zh-CN" w:bidi="ar-SA"/>
              </w:rPr>
              <w:t>467284</w:t>
            </w:r>
            <w:r>
              <w:rPr>
                <w:rFonts w:hint="eastAsia" w:ascii="仿宋_GB2312" w:hAnsi="仿宋_GB2312" w:eastAsia="仿宋_GB2312" w:cs="仿宋_GB2312"/>
                <w:sz w:val="28"/>
                <w:szCs w:val="28"/>
                <w:highlight w:val="yellow"/>
                <w:u w:val="single"/>
                <w:vertAlign w:val="baseline"/>
                <w:lang w:val="zh-CN"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湖州市南浔区市民广场、金象湖公园</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建设内容包括但不限于草花种植及养护 等工程，具体详见工程量清单及图纸，最终以招标人及业主单位要求为准，直至本工程满足功能性要求及设计单位、业主单位要求并竣工验收合格为止。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绿化劳务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7%</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 xml:space="preserve">14 </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附件2：参考预算（工程量以现场实际为准，金额以最终审计为准）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2023年南浔区小区环境提升攻坚行动施工班组入围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2024年南浔市民广场、金象湖草花种植劳务分包工程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湖州市南浔区市民广场、金象湖公园</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建设内容包括但不限于草花种植及养护 等工程，具体详见工程量清单及图纸，最终以招标人及业主单位要求为准，直至本工程满足功能性要求及设计单位、业主单位要求并竣工验收合格为止。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签订合同之日起至2025年03月31日（养护期约一年）</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日历天，且配合现场实际施工情况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5C0366A"/>
    <w:rsid w:val="060D2627"/>
    <w:rsid w:val="0664493D"/>
    <w:rsid w:val="075B4E02"/>
    <w:rsid w:val="08A300C3"/>
    <w:rsid w:val="08FB4D60"/>
    <w:rsid w:val="091861F8"/>
    <w:rsid w:val="0A2B40C2"/>
    <w:rsid w:val="0ABC39D8"/>
    <w:rsid w:val="0D8B3083"/>
    <w:rsid w:val="0E213296"/>
    <w:rsid w:val="0FFB54E4"/>
    <w:rsid w:val="128C4F28"/>
    <w:rsid w:val="1337567F"/>
    <w:rsid w:val="150838E9"/>
    <w:rsid w:val="16D80B50"/>
    <w:rsid w:val="172401FC"/>
    <w:rsid w:val="175E1271"/>
    <w:rsid w:val="17F90A1F"/>
    <w:rsid w:val="18651DBE"/>
    <w:rsid w:val="18FD3554"/>
    <w:rsid w:val="193E5569"/>
    <w:rsid w:val="19C54F20"/>
    <w:rsid w:val="20966027"/>
    <w:rsid w:val="240C6FC1"/>
    <w:rsid w:val="25AC1A52"/>
    <w:rsid w:val="25AC3ECC"/>
    <w:rsid w:val="25CC4F38"/>
    <w:rsid w:val="273F34FA"/>
    <w:rsid w:val="29931E14"/>
    <w:rsid w:val="2A1D189D"/>
    <w:rsid w:val="2A5C1303"/>
    <w:rsid w:val="2A76033E"/>
    <w:rsid w:val="2BF235E5"/>
    <w:rsid w:val="2CA46F92"/>
    <w:rsid w:val="2DDD275B"/>
    <w:rsid w:val="2EA60DD6"/>
    <w:rsid w:val="2EED2E72"/>
    <w:rsid w:val="2F7B4131"/>
    <w:rsid w:val="2FD47A9D"/>
    <w:rsid w:val="3316191D"/>
    <w:rsid w:val="34C66947"/>
    <w:rsid w:val="39C872B8"/>
    <w:rsid w:val="3A8373E6"/>
    <w:rsid w:val="3B790C66"/>
    <w:rsid w:val="3CCF61D5"/>
    <w:rsid w:val="3EE94E91"/>
    <w:rsid w:val="401933BF"/>
    <w:rsid w:val="43DB70C2"/>
    <w:rsid w:val="44743BF0"/>
    <w:rsid w:val="448A4217"/>
    <w:rsid w:val="45466415"/>
    <w:rsid w:val="48AD296E"/>
    <w:rsid w:val="4933371F"/>
    <w:rsid w:val="4A5F14AF"/>
    <w:rsid w:val="4AF72C27"/>
    <w:rsid w:val="4BF61160"/>
    <w:rsid w:val="4C95730F"/>
    <w:rsid w:val="4D72579F"/>
    <w:rsid w:val="4ED11A10"/>
    <w:rsid w:val="4F2C520F"/>
    <w:rsid w:val="4F3B50DC"/>
    <w:rsid w:val="4F9801E7"/>
    <w:rsid w:val="4FC509AE"/>
    <w:rsid w:val="50812FC2"/>
    <w:rsid w:val="526B23B2"/>
    <w:rsid w:val="57376AD1"/>
    <w:rsid w:val="57522A51"/>
    <w:rsid w:val="580C6F3F"/>
    <w:rsid w:val="5B73507F"/>
    <w:rsid w:val="5BCE124C"/>
    <w:rsid w:val="5C1678E0"/>
    <w:rsid w:val="609360DE"/>
    <w:rsid w:val="61083DAF"/>
    <w:rsid w:val="61990971"/>
    <w:rsid w:val="632A4FD2"/>
    <w:rsid w:val="63665421"/>
    <w:rsid w:val="66221F5E"/>
    <w:rsid w:val="669E0497"/>
    <w:rsid w:val="67121B6C"/>
    <w:rsid w:val="67B31BB7"/>
    <w:rsid w:val="680E6F72"/>
    <w:rsid w:val="689950F9"/>
    <w:rsid w:val="69244882"/>
    <w:rsid w:val="69DD59B8"/>
    <w:rsid w:val="6AB563C0"/>
    <w:rsid w:val="6ACB5B2B"/>
    <w:rsid w:val="6E244BCE"/>
    <w:rsid w:val="6FDD7C1E"/>
    <w:rsid w:val="72044E22"/>
    <w:rsid w:val="73D20082"/>
    <w:rsid w:val="74B67236"/>
    <w:rsid w:val="750232A8"/>
    <w:rsid w:val="75F16FE0"/>
    <w:rsid w:val="75F82D28"/>
    <w:rsid w:val="76976ED5"/>
    <w:rsid w:val="77CC339C"/>
    <w:rsid w:val="7A1B7966"/>
    <w:rsid w:val="7B65103C"/>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24769</Words>
  <Characters>25174</Characters>
  <Lines>0</Lines>
  <Paragraphs>0</Paragraphs>
  <TotalTime>13</TotalTime>
  <ScaleCrop>false</ScaleCrop>
  <LinksUpToDate>false</LinksUpToDate>
  <CharactersWithSpaces>26193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湖州市南浔区市民广场、金象湖公园</dc:description>
  <cp:keywords>2024年南浔市民广场、金象湖草花种植劳务分包工程</cp:keywords>
  <cp:lastModifiedBy>Administrator</cp:lastModifiedBy>
  <cp:lastPrinted>2024-04-07T07:21:00Z</cp:lastPrinted>
  <dcterms:modified xsi:type="dcterms:W3CDTF">2024-04-08T05:48:24Z</dcterms:modified>
  <dc:subject>建设内容包括但不限于草花种植及养护 等工程，具体详见工程量清单及图纸，最终以招标人及业主单位要求为准，直至本工程满足功能性要求及设计单位、业主单位要求并竣工验收合格为止。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4694928C8C4545DB99332A903739E6C8_11</vt:lpwstr>
  </property>
</Properties>
</file>