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07" w:tblpY="2148"/>
        <w:tblOverlap w:val="never"/>
        <w:tblW w:w="10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455"/>
        <w:gridCol w:w="1467"/>
        <w:gridCol w:w="1468"/>
        <w:gridCol w:w="1467"/>
        <w:gridCol w:w="1467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83820</wp:posOffset>
                  </wp:positionV>
                  <wp:extent cx="1114425" cy="1003935"/>
                  <wp:effectExtent l="0" t="0" r="9525" b="5715"/>
                  <wp:wrapNone/>
                  <wp:docPr id="9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直接连接符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0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级别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1级（轻度）</w:t>
            </w:r>
          </w:p>
        </w:tc>
        <w:tc>
          <w:tcPr>
            <w:tcW w:w="1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2级（中度）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3级（严重）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4级（重大）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247650</wp:posOffset>
                  </wp:positionV>
                  <wp:extent cx="1466850" cy="452120"/>
                  <wp:effectExtent l="0" t="0" r="0" b="5080"/>
                  <wp:wrapNone/>
                  <wp:docPr id="10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直接连接符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统计数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缺陷名称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（PL）破裂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（BX）变形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（FS）腐蚀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（CK）错口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（QF）起伏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（TJ）脱节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（TL）接口材料脱落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（AJ）支管暗接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（CR）异物穿入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（SL）渗漏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（CJ）沉积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（JG）结垢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（ZW）障碍物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（SG）残墙、坝根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（SG）树根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（FZ）浮渣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 w:val="21"/>
          <w:szCs w:val="21"/>
          <w:lang w:eastAsia="zh-CN"/>
        </w:rPr>
        <w:t>頔塘代征道路管道疏通检测项目——滨河路（辽里路—东长兴港北桥）排水管道检测工程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1"/>
          <w:szCs w:val="21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1"/>
          <w:szCs w:val="21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1"/>
          <w:szCs w:val="21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頔塘代征道路管道疏通检测项目——</w:t>
      </w:r>
      <w:r>
        <w:rPr>
          <w:rFonts w:hint="eastAsia" w:ascii="宋体" w:hAnsi="宋体"/>
          <w:bCs/>
          <w:sz w:val="28"/>
          <w:szCs w:val="28"/>
          <w:lang w:eastAsia="zh-CN"/>
        </w:rPr>
        <w:t>常增路（泰安路-滨河路）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1"/>
          <w:szCs w:val="21"/>
          <w:lang w:eastAsia="zh-CN"/>
        </w:rPr>
      </w:pPr>
    </w:p>
    <w:tbl>
      <w:tblPr>
        <w:tblStyle w:val="3"/>
        <w:tblW w:w="938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98"/>
        <w:gridCol w:w="1314"/>
        <w:gridCol w:w="1312"/>
        <w:gridCol w:w="1314"/>
        <w:gridCol w:w="1314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47625</wp:posOffset>
                  </wp:positionV>
                  <wp:extent cx="781050" cy="1222375"/>
                  <wp:effectExtent l="0" t="0" r="0" b="15875"/>
                  <wp:wrapNone/>
                  <wp:docPr id="4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直接连接符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级别</w:t>
            </w:r>
          </w:p>
        </w:tc>
        <w:tc>
          <w:tcPr>
            <w:tcW w:w="1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1级（轻度）</w:t>
            </w:r>
          </w:p>
        </w:tc>
        <w:tc>
          <w:tcPr>
            <w:tcW w:w="1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2级（中度）</w:t>
            </w:r>
          </w:p>
        </w:tc>
        <w:tc>
          <w:tcPr>
            <w:tcW w:w="1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3级（严重）</w:t>
            </w:r>
          </w:p>
        </w:tc>
        <w:tc>
          <w:tcPr>
            <w:tcW w:w="1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4级（重大）</w:t>
            </w:r>
          </w:p>
        </w:tc>
        <w:tc>
          <w:tcPr>
            <w:tcW w:w="9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142875</wp:posOffset>
                  </wp:positionV>
                  <wp:extent cx="1362710" cy="669290"/>
                  <wp:effectExtent l="0" t="0" r="8890" b="16510"/>
                  <wp:wrapNone/>
                  <wp:docPr id="3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直接连接符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统计数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9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缺陷名称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（PL）破裂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（BX）变形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（FS）腐蚀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（CK）错口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（QF）起伏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（TJ）脱节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（TL）接口材料脱落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（AJ）支管暗接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（CR）异物穿入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（SL）渗漏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（CJ）沉积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（JG）结垢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（ZW）障碍物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（SG）残墙、坝根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（SG）树根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（FZ）浮渣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eastAsia="zh-CN"/>
        </w:rPr>
        <w:t>頔塘代征道路管道疏通检测项目——广场东路（泰安路—滨河路）</w:t>
      </w:r>
    </w:p>
    <w:tbl>
      <w:tblPr>
        <w:tblStyle w:val="3"/>
        <w:tblW w:w="1050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60"/>
        <w:gridCol w:w="1470"/>
        <w:gridCol w:w="1470"/>
        <w:gridCol w:w="1470"/>
        <w:gridCol w:w="14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47625</wp:posOffset>
                  </wp:positionV>
                  <wp:extent cx="981075" cy="993775"/>
                  <wp:effectExtent l="0" t="0" r="9525" b="15875"/>
                  <wp:wrapNone/>
                  <wp:docPr id="5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级别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1级（轻度）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2级（中度）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3级（严重）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4级（重大）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142875</wp:posOffset>
                  </wp:positionV>
                  <wp:extent cx="1581150" cy="555625"/>
                  <wp:effectExtent l="0" t="0" r="0" b="15875"/>
                  <wp:wrapNone/>
                  <wp:docPr id="6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直接连接符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统计数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缺陷名称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（PL）破裂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（BX）变形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（FS）腐蚀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（CK）错口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（QF）起伏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（TJ）脱节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（TL）接口材料脱落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（AJ）支管暗接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（CR）异物穿入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（SL）渗漏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（CJ）沉积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（JG）结垢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（ZW）障碍物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（SG）残墙、坝根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（SG）树根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（FZ）浮渣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頔塘代征道路管道疏通检测项目——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振浔路(</w:t>
      </w:r>
      <w:r>
        <w:rPr>
          <w:rFonts w:hint="eastAsia" w:ascii="宋体" w:hAnsi="宋体" w:eastAsia="宋体" w:cs="Times New Roman"/>
          <w:bCs/>
          <w:sz w:val="30"/>
          <w:szCs w:val="30"/>
          <w:lang w:eastAsia="zh-CN"/>
        </w:rPr>
        <w:t>辽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里路-广场东路)</w:t>
      </w:r>
    </w:p>
    <w:tbl>
      <w:tblPr>
        <w:tblStyle w:val="3"/>
        <w:tblW w:w="1052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465"/>
        <w:gridCol w:w="1473"/>
        <w:gridCol w:w="1472"/>
        <w:gridCol w:w="1473"/>
        <w:gridCol w:w="1473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47625</wp:posOffset>
                  </wp:positionV>
                  <wp:extent cx="981075" cy="993775"/>
                  <wp:effectExtent l="0" t="0" r="9525" b="15875"/>
                  <wp:wrapNone/>
                  <wp:docPr id="8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直接连接符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级别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1级（轻度）</w:t>
            </w:r>
          </w:p>
        </w:tc>
        <w:tc>
          <w:tcPr>
            <w:tcW w:w="1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2级（中度）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3级（严重）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4级（重大）</w:t>
            </w:r>
          </w:p>
        </w:tc>
        <w:tc>
          <w:tcPr>
            <w:tcW w:w="10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142875</wp:posOffset>
                  </wp:positionV>
                  <wp:extent cx="1581150" cy="555625"/>
                  <wp:effectExtent l="0" t="0" r="0" b="15875"/>
                  <wp:wrapNone/>
                  <wp:docPr id="7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直接连接符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统计数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缺陷个数</w:t>
            </w:r>
          </w:p>
        </w:tc>
        <w:tc>
          <w:tcPr>
            <w:tcW w:w="10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缺陷名称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（PL）破裂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（BX）变形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（FS）腐蚀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（CK）错口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（QF）起伏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（TJ）脱节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（TL）接口材料脱落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（AJ）支管暗接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（CR）异物穿入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（SL）渗漏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陷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（CJ）沉积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（JG）结垢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（ZW）障碍物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（SG）残墙、坝根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（SG）树根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（FZ）浮渣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eastAsia="宋体" w:cs="Times New Roman"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51CDF"/>
    <w:rsid w:val="6AA5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2024-05-16T00:55:00Z</dcterms:created>
  <dc:creator>Administrator</dc:creator>
  <cp:lastModifiedBy>Administrator</cp:lastModifiedBy>
  <dcterms:modified xsi:type="dcterms:W3CDTF">2024-05-16T01:10:22Z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