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7085674"/>
      <w:bookmarkStart w:id="1" w:name="_Toc144974482"/>
      <w:bookmarkStart w:id="2" w:name="_Toc152045514"/>
      <w:bookmarkStart w:id="3" w:name="_Toc449509649"/>
      <w:bookmarkStart w:id="4" w:name="_Toc152042290"/>
      <w:bookmarkStart w:id="5" w:name="_Toc246996903"/>
      <w:bookmarkStart w:id="6" w:name="_Toc179632530"/>
      <w:bookmarkStart w:id="7" w:name="_Toc24699616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2024年企业服务中心绿化补植、铺装劳务分包工程（重新招标）</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2024-N-083-下01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2024年6月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2024年企业服务中心绿化补植、铺装劳务分包工程（重新招标）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 xml:space="preserve">  </w:t>
            </w:r>
            <w:r>
              <w:rPr>
                <w:rFonts w:hint="default" w:ascii="仿宋" w:hAnsi="仿宋" w:eastAsia="仿宋" w:cs="仿宋"/>
                <w:b w:val="0"/>
                <w:bCs w:val="0"/>
                <w:kern w:val="2"/>
                <w:sz w:val="28"/>
                <w:szCs w:val="28"/>
                <w:highlight w:val="yellow"/>
                <w:u w:val="none"/>
                <w:lang w:val="en-US" w:eastAsia="zh-CN" w:bidi="ar-SA"/>
              </w:rPr>
              <w:t>湖州南浔浙商回归经济园建设有限公司</w:t>
            </w:r>
            <w:r>
              <w:rPr>
                <w:rFonts w:hint="eastAsia" w:ascii="仿宋" w:hAnsi="仿宋" w:eastAsia="仿宋" w:cs="仿宋"/>
                <w:b w:val="0"/>
                <w:bCs w:val="0"/>
                <w:kern w:val="2"/>
                <w:sz w:val="28"/>
                <w:szCs w:val="28"/>
                <w:highlight w:val="none"/>
                <w:u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绿化补植、铺装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按招标人要求</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27657元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湖州市南浔区企业服务中心</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建设内容包括但不限于挖土、绿化补植、铺设人行道板等 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9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3%</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8" w:name="_GoBack"/>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7</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5</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8"/>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C00000"/>
          <w:sz w:val="32"/>
          <w:szCs w:val="32"/>
          <w:lang w:val="en-US" w:eastAsia="zh-CN"/>
        </w:rPr>
      </w:pPr>
      <w:r>
        <w:rPr>
          <w:rFonts w:hint="eastAsia" w:ascii="仿宋_GB2312" w:hAnsi="仿宋_GB2312" w:eastAsia="仿宋_GB2312" w:cs="仿宋_GB2312"/>
          <w:color w:val="auto"/>
          <w:sz w:val="28"/>
          <w:szCs w:val="28"/>
          <w:highlight w:val="none"/>
          <w:lang w:val="en-US" w:eastAsia="zh-CN"/>
        </w:rPr>
        <w:t>附件2：参考预算——以现场实际情况及最终审计为准</w:t>
      </w: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br w:type="page"/>
      </w: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2024年企业服务中心绿化补植、铺装劳务分包工程（重新招标）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湖州市南浔区企业服务中心</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建设内容包括但不限于挖土、绿化补植、铺设人行道板等 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按招标人要求</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5875"/>
    <w:rsid w:val="036F73CD"/>
    <w:rsid w:val="05726DA2"/>
    <w:rsid w:val="060D2627"/>
    <w:rsid w:val="0664493D"/>
    <w:rsid w:val="08A300C3"/>
    <w:rsid w:val="08FB4D60"/>
    <w:rsid w:val="0A2B40C2"/>
    <w:rsid w:val="0ABC39D8"/>
    <w:rsid w:val="0BD0477F"/>
    <w:rsid w:val="0BFE5400"/>
    <w:rsid w:val="0C380864"/>
    <w:rsid w:val="0D435CF0"/>
    <w:rsid w:val="0D5B23CC"/>
    <w:rsid w:val="0D8B3083"/>
    <w:rsid w:val="0E213296"/>
    <w:rsid w:val="0FFB54E4"/>
    <w:rsid w:val="128C4F28"/>
    <w:rsid w:val="140B4E5D"/>
    <w:rsid w:val="1437301A"/>
    <w:rsid w:val="150838E9"/>
    <w:rsid w:val="16D80B50"/>
    <w:rsid w:val="172401FC"/>
    <w:rsid w:val="175E1271"/>
    <w:rsid w:val="177B16DD"/>
    <w:rsid w:val="17F90A1F"/>
    <w:rsid w:val="18651DBE"/>
    <w:rsid w:val="188B1748"/>
    <w:rsid w:val="18FD3554"/>
    <w:rsid w:val="1ACC6B0B"/>
    <w:rsid w:val="1F4F5857"/>
    <w:rsid w:val="20966027"/>
    <w:rsid w:val="21A9704B"/>
    <w:rsid w:val="23A344B2"/>
    <w:rsid w:val="240C6FC1"/>
    <w:rsid w:val="243918CF"/>
    <w:rsid w:val="24923529"/>
    <w:rsid w:val="25AC1A52"/>
    <w:rsid w:val="25AC3ECC"/>
    <w:rsid w:val="25CC4F38"/>
    <w:rsid w:val="268202E5"/>
    <w:rsid w:val="273F34FA"/>
    <w:rsid w:val="27817DA6"/>
    <w:rsid w:val="29385A89"/>
    <w:rsid w:val="29931E14"/>
    <w:rsid w:val="2A1D189D"/>
    <w:rsid w:val="2A5C1303"/>
    <w:rsid w:val="2A76033E"/>
    <w:rsid w:val="2B985A59"/>
    <w:rsid w:val="2BF235E5"/>
    <w:rsid w:val="2BFB6029"/>
    <w:rsid w:val="2CA46F92"/>
    <w:rsid w:val="2D2E3708"/>
    <w:rsid w:val="2D4C1D3E"/>
    <w:rsid w:val="2DDD275B"/>
    <w:rsid w:val="2EA60DD6"/>
    <w:rsid w:val="2EE70255"/>
    <w:rsid w:val="2EED2E72"/>
    <w:rsid w:val="2F7B4131"/>
    <w:rsid w:val="2FD47A9D"/>
    <w:rsid w:val="30981779"/>
    <w:rsid w:val="34390751"/>
    <w:rsid w:val="343D1E3E"/>
    <w:rsid w:val="34B25A95"/>
    <w:rsid w:val="34C66947"/>
    <w:rsid w:val="39C872B8"/>
    <w:rsid w:val="3A8373E6"/>
    <w:rsid w:val="3B346B06"/>
    <w:rsid w:val="3B790C66"/>
    <w:rsid w:val="3CCF61D5"/>
    <w:rsid w:val="3EE94E91"/>
    <w:rsid w:val="401933BF"/>
    <w:rsid w:val="401B49F1"/>
    <w:rsid w:val="407C2246"/>
    <w:rsid w:val="40921B08"/>
    <w:rsid w:val="40CC5ECD"/>
    <w:rsid w:val="42913872"/>
    <w:rsid w:val="43DB70C2"/>
    <w:rsid w:val="44743BF0"/>
    <w:rsid w:val="448A4217"/>
    <w:rsid w:val="45466415"/>
    <w:rsid w:val="46606607"/>
    <w:rsid w:val="48475477"/>
    <w:rsid w:val="48AD296E"/>
    <w:rsid w:val="4933371F"/>
    <w:rsid w:val="49F45690"/>
    <w:rsid w:val="4A7D1CB1"/>
    <w:rsid w:val="4AF72C27"/>
    <w:rsid w:val="4C95730F"/>
    <w:rsid w:val="4D566987"/>
    <w:rsid w:val="4D72579F"/>
    <w:rsid w:val="4ED11A10"/>
    <w:rsid w:val="4F2C520F"/>
    <w:rsid w:val="4F3B50DC"/>
    <w:rsid w:val="4F9801E7"/>
    <w:rsid w:val="50812FC2"/>
    <w:rsid w:val="50DC22A0"/>
    <w:rsid w:val="526B23B2"/>
    <w:rsid w:val="52B64033"/>
    <w:rsid w:val="55665A73"/>
    <w:rsid w:val="55B87767"/>
    <w:rsid w:val="57230952"/>
    <w:rsid w:val="57376AD1"/>
    <w:rsid w:val="57522A51"/>
    <w:rsid w:val="580C6F3F"/>
    <w:rsid w:val="59875B51"/>
    <w:rsid w:val="5B73507F"/>
    <w:rsid w:val="5C1678E0"/>
    <w:rsid w:val="5D64570F"/>
    <w:rsid w:val="5ED66666"/>
    <w:rsid w:val="5F7E0DDA"/>
    <w:rsid w:val="609360DE"/>
    <w:rsid w:val="60A87BAD"/>
    <w:rsid w:val="61083DAF"/>
    <w:rsid w:val="61990971"/>
    <w:rsid w:val="62086F99"/>
    <w:rsid w:val="63516641"/>
    <w:rsid w:val="63665421"/>
    <w:rsid w:val="650E0CA2"/>
    <w:rsid w:val="66221F5E"/>
    <w:rsid w:val="669E0497"/>
    <w:rsid w:val="67121B6C"/>
    <w:rsid w:val="67B31BB7"/>
    <w:rsid w:val="680E6F72"/>
    <w:rsid w:val="689950F9"/>
    <w:rsid w:val="690C6F27"/>
    <w:rsid w:val="69244882"/>
    <w:rsid w:val="69DD59B8"/>
    <w:rsid w:val="6AAE6B9B"/>
    <w:rsid w:val="6AB563C0"/>
    <w:rsid w:val="6ACB5B2B"/>
    <w:rsid w:val="6AD63EF6"/>
    <w:rsid w:val="6B8159D3"/>
    <w:rsid w:val="6E244BCE"/>
    <w:rsid w:val="6F370F32"/>
    <w:rsid w:val="6FDD7C1E"/>
    <w:rsid w:val="71774396"/>
    <w:rsid w:val="72044E22"/>
    <w:rsid w:val="73D20082"/>
    <w:rsid w:val="74B67236"/>
    <w:rsid w:val="750232A8"/>
    <w:rsid w:val="75F16FE0"/>
    <w:rsid w:val="75F82D28"/>
    <w:rsid w:val="77CC339C"/>
    <w:rsid w:val="7A1B7966"/>
    <w:rsid w:val="7B65103C"/>
    <w:rsid w:val="7BF33070"/>
    <w:rsid w:val="7C2D3976"/>
    <w:rsid w:val="7CB1418D"/>
    <w:rsid w:val="7EA80B5B"/>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24712</Words>
  <Characters>25101</Characters>
  <Lines>0</Lines>
  <Paragraphs>0</Paragraphs>
  <TotalTime>48</TotalTime>
  <ScaleCrop>false</ScaleCrop>
  <LinksUpToDate>false</LinksUpToDate>
  <CharactersWithSpaces>26110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湖州市南浔区企业服务中心</dc:description>
  <cp:keywords>2024年企业服务中心绿化补植、铺装劳务分包工程（重新招标）</cp:keywords>
  <cp:lastModifiedBy>Administrator</cp:lastModifiedBy>
  <cp:lastPrinted>2024-07-01T07:54:00Z</cp:lastPrinted>
  <dcterms:modified xsi:type="dcterms:W3CDTF">2024-07-03T00:52:33Z</dcterms:modified>
  <dc:subject>建设内容包括但不限于挖土、绿化补植、铺设人行道板等 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